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49" w:rsidRDefault="00B66C49" w:rsidP="00B66C49">
      <w:pPr>
        <w:spacing w:after="0"/>
        <w:jc w:val="center"/>
        <w:rPr>
          <w:rFonts w:ascii="Times New Roman" w:hAnsi="Times New Roman" w:cs="Times New Roman"/>
          <w:b/>
          <w:color w:val="000000"/>
          <w:sz w:val="24"/>
          <w:szCs w:val="24"/>
        </w:rPr>
      </w:pPr>
      <w:r>
        <w:rPr>
          <w:rFonts w:ascii="Times New Roman" w:hAnsi="Times New Roman" w:cs="Times New Roman"/>
          <w:noProof/>
          <w:color w:val="000000"/>
          <w:sz w:val="24"/>
          <w:szCs w:val="24"/>
          <w:lang w:eastAsia="ru-RU"/>
        </w:rPr>
        <w:drawing>
          <wp:inline distT="0" distB="0" distL="0" distR="0">
            <wp:extent cx="664950" cy="846878"/>
            <wp:effectExtent l="19050" t="0" r="180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66973" cy="849454"/>
                    </a:xfrm>
                    <a:prstGeom prst="rect">
                      <a:avLst/>
                    </a:prstGeom>
                    <a:solidFill>
                      <a:srgbClr val="FFFFFF"/>
                    </a:solidFill>
                    <a:ln w="9525">
                      <a:noFill/>
                      <a:miter lim="800000"/>
                      <a:headEnd/>
                      <a:tailEnd/>
                    </a:ln>
                  </pic:spPr>
                </pic:pic>
              </a:graphicData>
            </a:graphic>
          </wp:inline>
        </w:drawing>
      </w:r>
    </w:p>
    <w:p w:rsidR="00B66C49" w:rsidRPr="00F84031" w:rsidRDefault="00B66C49" w:rsidP="00B66C49">
      <w:pPr>
        <w:spacing w:after="0"/>
        <w:jc w:val="center"/>
        <w:rPr>
          <w:rFonts w:ascii="Times New Roman" w:hAnsi="Times New Roman" w:cs="Times New Roman"/>
          <w:b/>
          <w:color w:val="000000"/>
          <w:sz w:val="28"/>
          <w:szCs w:val="28"/>
        </w:rPr>
      </w:pPr>
    </w:p>
    <w:p w:rsidR="00B66C49" w:rsidRDefault="00B66C49" w:rsidP="00B66C49">
      <w:pPr>
        <w:spacing w:after="0"/>
        <w:jc w:val="center"/>
        <w:rPr>
          <w:rFonts w:ascii="Times New Roman" w:hAnsi="Times New Roman" w:cs="Times New Roman"/>
          <w:b/>
          <w:color w:val="000000"/>
          <w:sz w:val="36"/>
          <w:szCs w:val="36"/>
        </w:rPr>
      </w:pPr>
      <w:r>
        <w:rPr>
          <w:rFonts w:ascii="Times New Roman" w:hAnsi="Times New Roman" w:cs="Times New Roman"/>
          <w:b/>
          <w:color w:val="000000"/>
          <w:sz w:val="36"/>
          <w:szCs w:val="36"/>
        </w:rPr>
        <w:t>СОБРАНИЕ ДЕПУТАТОВ</w:t>
      </w:r>
    </w:p>
    <w:p w:rsidR="00B66C49" w:rsidRDefault="00B66C49" w:rsidP="00B66C49">
      <w:pPr>
        <w:spacing w:after="0"/>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      САТКИНСКОГО МУНИЦИПАЛЬНОГО РАЙОНА</w:t>
      </w:r>
    </w:p>
    <w:p w:rsidR="00B66C49" w:rsidRDefault="00B66C49" w:rsidP="00B66C49">
      <w:pPr>
        <w:spacing w:after="0"/>
        <w:jc w:val="center"/>
        <w:rPr>
          <w:rFonts w:ascii="Times New Roman" w:hAnsi="Times New Roman" w:cs="Times New Roman"/>
          <w:b/>
          <w:color w:val="000000"/>
          <w:sz w:val="36"/>
          <w:szCs w:val="36"/>
        </w:rPr>
      </w:pPr>
      <w:r>
        <w:rPr>
          <w:rFonts w:ascii="Times New Roman" w:hAnsi="Times New Roman" w:cs="Times New Roman"/>
          <w:b/>
          <w:color w:val="000000"/>
          <w:sz w:val="36"/>
          <w:szCs w:val="36"/>
        </w:rPr>
        <w:t>ЧЕЛЯБИНСКОЙ ОБЛАСТИ</w:t>
      </w:r>
    </w:p>
    <w:p w:rsidR="00B66C49" w:rsidRPr="00F84031" w:rsidRDefault="00B66C49" w:rsidP="00B66C49">
      <w:pPr>
        <w:pBdr>
          <w:bottom w:val="single" w:sz="8" w:space="3" w:color="000000"/>
        </w:pBdr>
        <w:spacing w:after="0"/>
        <w:jc w:val="center"/>
        <w:rPr>
          <w:rFonts w:ascii="Times New Roman" w:hAnsi="Times New Roman" w:cs="Times New Roman"/>
          <w:b/>
          <w:color w:val="000000"/>
          <w:sz w:val="28"/>
          <w:szCs w:val="28"/>
        </w:rPr>
      </w:pPr>
    </w:p>
    <w:p w:rsidR="00B66C49" w:rsidRDefault="00B66C49" w:rsidP="00B66C49">
      <w:pPr>
        <w:pBdr>
          <w:bottom w:val="single" w:sz="8" w:space="3" w:color="000000"/>
        </w:pBdr>
        <w:spacing w:after="0"/>
        <w:jc w:val="center"/>
        <w:rPr>
          <w:rFonts w:ascii="Times New Roman" w:hAnsi="Times New Roman" w:cs="Times New Roman"/>
          <w:b/>
          <w:color w:val="000000"/>
          <w:sz w:val="36"/>
          <w:szCs w:val="36"/>
        </w:rPr>
      </w:pPr>
      <w:r>
        <w:rPr>
          <w:rFonts w:ascii="Times New Roman" w:hAnsi="Times New Roman" w:cs="Times New Roman"/>
          <w:b/>
          <w:color w:val="000000"/>
          <w:sz w:val="36"/>
          <w:szCs w:val="36"/>
        </w:rPr>
        <w:t>РЕШЕНИЕ</w:t>
      </w:r>
    </w:p>
    <w:p w:rsidR="00B66C49" w:rsidRDefault="00B66C49" w:rsidP="00B66C49">
      <w:pPr>
        <w:pBdr>
          <w:bottom w:val="single" w:sz="8" w:space="3" w:color="000000"/>
        </w:pBdr>
        <w:spacing w:after="0"/>
        <w:jc w:val="center"/>
        <w:rPr>
          <w:rFonts w:ascii="Times New Roman" w:hAnsi="Times New Roman" w:cs="Times New Roman"/>
          <w:b/>
          <w:color w:val="000000"/>
          <w:sz w:val="24"/>
          <w:szCs w:val="24"/>
        </w:rPr>
      </w:pPr>
    </w:p>
    <w:p w:rsidR="00B66C49" w:rsidRDefault="00B66C49" w:rsidP="00B66C49">
      <w:pPr>
        <w:spacing w:after="0"/>
        <w:rPr>
          <w:rFonts w:ascii="Times New Roman" w:hAnsi="Times New Roman" w:cs="Times New Roman"/>
          <w:color w:val="000000"/>
          <w:sz w:val="24"/>
          <w:szCs w:val="24"/>
        </w:rPr>
      </w:pPr>
    </w:p>
    <w:p w:rsidR="00B66C49" w:rsidRDefault="00B66C49" w:rsidP="00B66C49">
      <w:pPr>
        <w:spacing w:after="0"/>
        <w:rPr>
          <w:rFonts w:ascii="Times New Roman" w:hAnsi="Times New Roman" w:cs="Times New Roman"/>
          <w:b/>
          <w:bCs/>
          <w:color w:val="000000"/>
          <w:sz w:val="24"/>
          <w:szCs w:val="24"/>
        </w:rPr>
      </w:pPr>
    </w:p>
    <w:p w:rsidR="00B66C49" w:rsidRDefault="00B66C49" w:rsidP="00B66C49">
      <w:pPr>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от ______________________ №____________</w:t>
      </w:r>
    </w:p>
    <w:p w:rsidR="00B66C49" w:rsidRDefault="00B66C49" w:rsidP="00B66C49">
      <w:pPr>
        <w:tabs>
          <w:tab w:val="center" w:pos="1320"/>
        </w:tabs>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г. </w:t>
      </w:r>
      <w:proofErr w:type="spellStart"/>
      <w:r>
        <w:rPr>
          <w:rFonts w:ascii="Times New Roman" w:hAnsi="Times New Roman" w:cs="Times New Roman"/>
          <w:bCs/>
          <w:color w:val="000000"/>
          <w:sz w:val="24"/>
          <w:szCs w:val="24"/>
        </w:rPr>
        <w:t>Сатка</w:t>
      </w:r>
      <w:proofErr w:type="spellEnd"/>
    </w:p>
    <w:p w:rsidR="00B66C49" w:rsidRDefault="00B66C49" w:rsidP="00B66C49">
      <w:pPr>
        <w:tabs>
          <w:tab w:val="center" w:pos="1320"/>
        </w:tabs>
        <w:spacing w:after="0" w:line="360" w:lineRule="auto"/>
        <w:rPr>
          <w:rFonts w:ascii="Times New Roman" w:hAnsi="Times New Roman" w:cs="Times New Roman"/>
          <w:color w:val="000000"/>
          <w:sz w:val="24"/>
          <w:szCs w:val="24"/>
        </w:rPr>
      </w:pPr>
    </w:p>
    <w:p w:rsidR="00B66C49" w:rsidRDefault="00B66C49" w:rsidP="00B66C49">
      <w:pPr>
        <w:spacing w:after="0" w:line="360" w:lineRule="auto"/>
        <w:ind w:right="5102"/>
        <w:rPr>
          <w:rFonts w:ascii="Times New Roman" w:hAnsi="Times New Roman" w:cs="Times New Roman"/>
          <w:color w:val="000000"/>
          <w:sz w:val="24"/>
          <w:szCs w:val="24"/>
        </w:rPr>
      </w:pPr>
      <w:r>
        <w:rPr>
          <w:rFonts w:ascii="Times New Roman" w:hAnsi="Times New Roman" w:cs="Times New Roman"/>
          <w:color w:val="000000"/>
          <w:sz w:val="24"/>
          <w:szCs w:val="24"/>
        </w:rPr>
        <w:t xml:space="preserve">О внесении изменений и дополнений в Устав </w:t>
      </w:r>
      <w:proofErr w:type="spellStart"/>
      <w:r>
        <w:rPr>
          <w:rFonts w:ascii="Times New Roman" w:hAnsi="Times New Roman" w:cs="Times New Roman"/>
          <w:color w:val="000000"/>
          <w:sz w:val="24"/>
          <w:szCs w:val="24"/>
        </w:rPr>
        <w:t>Саткинского</w:t>
      </w:r>
      <w:proofErr w:type="spellEnd"/>
      <w:r>
        <w:rPr>
          <w:rFonts w:ascii="Times New Roman" w:hAnsi="Times New Roman" w:cs="Times New Roman"/>
          <w:color w:val="000000"/>
          <w:sz w:val="24"/>
          <w:szCs w:val="24"/>
        </w:rPr>
        <w:t xml:space="preserve"> муниципального района</w:t>
      </w:r>
    </w:p>
    <w:p w:rsidR="00B66C49" w:rsidRDefault="00B66C49" w:rsidP="00B66C49">
      <w:pPr>
        <w:tabs>
          <w:tab w:val="center" w:pos="1320"/>
        </w:tabs>
        <w:spacing w:after="0"/>
        <w:jc w:val="both"/>
        <w:rPr>
          <w:rFonts w:ascii="Times New Roman" w:hAnsi="Times New Roman" w:cs="Times New Roman"/>
          <w:color w:val="000000"/>
          <w:sz w:val="24"/>
          <w:szCs w:val="24"/>
        </w:rPr>
      </w:pPr>
    </w:p>
    <w:p w:rsidR="00B66C49" w:rsidRDefault="00B66C49" w:rsidP="00B66C49">
      <w:pPr>
        <w:tabs>
          <w:tab w:val="center" w:pos="0"/>
        </w:tabs>
        <w:spacing w:after="0"/>
        <w:jc w:val="both"/>
        <w:rPr>
          <w:rFonts w:ascii="Times New Roman" w:hAnsi="Times New Roman" w:cs="Times New Roman"/>
          <w:b/>
          <w:sz w:val="24"/>
          <w:szCs w:val="24"/>
        </w:rPr>
      </w:pPr>
      <w:r>
        <w:rPr>
          <w:rFonts w:ascii="Times New Roman" w:hAnsi="Times New Roman" w:cs="Times New Roman"/>
          <w:color w:val="000000"/>
          <w:sz w:val="24"/>
          <w:szCs w:val="24"/>
        </w:rPr>
        <w:tab/>
        <w:t xml:space="preserve">В связи с внесением изменений в </w:t>
      </w:r>
      <w:r>
        <w:rPr>
          <w:rFonts w:ascii="Times New Roman" w:hAnsi="Times New Roman" w:cs="Times New Roman"/>
          <w:sz w:val="24"/>
          <w:szCs w:val="24"/>
        </w:rPr>
        <w:t xml:space="preserve">действующее законодательство, </w:t>
      </w:r>
    </w:p>
    <w:p w:rsidR="00B66C49" w:rsidRDefault="00B66C49" w:rsidP="00B66C49">
      <w:pPr>
        <w:spacing w:after="0" w:line="360" w:lineRule="auto"/>
        <w:rPr>
          <w:rFonts w:ascii="Times New Roman" w:hAnsi="Times New Roman" w:cs="Times New Roman"/>
          <w:sz w:val="24"/>
          <w:szCs w:val="24"/>
        </w:rPr>
      </w:pPr>
    </w:p>
    <w:p w:rsidR="00B66C49" w:rsidRDefault="00B66C49" w:rsidP="00B66C49">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СОБРАНИЕ ДЕПУТАТОВ САТКИНСКОГО МУНИЦИПАЛЬНОГО РАЙОНА РЕШАЕТ:</w:t>
      </w:r>
    </w:p>
    <w:p w:rsidR="00B66C49" w:rsidRDefault="00B66C49" w:rsidP="00B66C49">
      <w:pPr>
        <w:shd w:val="clear" w:color="auto" w:fill="FFFFFF"/>
        <w:tabs>
          <w:tab w:val="center" w:pos="1320"/>
        </w:tabs>
        <w:autoSpaceDE w:val="0"/>
        <w:spacing w:after="0" w:line="360" w:lineRule="auto"/>
        <w:jc w:val="both"/>
        <w:rPr>
          <w:rFonts w:ascii="Times New Roman" w:eastAsia="Arial Unicode MS" w:hAnsi="Times New Roman" w:cs="Times New Roman"/>
          <w:sz w:val="24"/>
          <w:szCs w:val="24"/>
        </w:rPr>
      </w:pPr>
    </w:p>
    <w:p w:rsidR="00B66C49" w:rsidRPr="00E22DC7" w:rsidRDefault="00B66C49" w:rsidP="00B66C49">
      <w:pPr>
        <w:shd w:val="clear" w:color="auto" w:fill="FFFFFF"/>
        <w:tabs>
          <w:tab w:val="center" w:pos="0"/>
        </w:tabs>
        <w:autoSpaceDE w:val="0"/>
        <w:snapToGrid w:val="0"/>
        <w:spacing w:after="0" w:line="360" w:lineRule="auto"/>
        <w:ind w:firstLine="567"/>
        <w:jc w:val="both"/>
        <w:rPr>
          <w:rFonts w:ascii="Times New Roman" w:hAnsi="Times New Roman" w:cs="Times New Roman"/>
          <w:kern w:val="2"/>
          <w:sz w:val="24"/>
          <w:szCs w:val="24"/>
          <w:shd w:val="clear" w:color="auto" w:fill="FFFFFF"/>
        </w:rPr>
      </w:pPr>
      <w:r>
        <w:rPr>
          <w:rFonts w:ascii="Times New Roman" w:hAnsi="Times New Roman" w:cs="Times New Roman"/>
          <w:kern w:val="2"/>
          <w:sz w:val="24"/>
          <w:szCs w:val="24"/>
          <w:shd w:val="clear" w:color="auto" w:fill="FFFFFF"/>
        </w:rPr>
        <w:tab/>
      </w:r>
      <w:r w:rsidRPr="00E22DC7">
        <w:rPr>
          <w:rFonts w:ascii="Times New Roman" w:hAnsi="Times New Roman" w:cs="Times New Roman"/>
          <w:kern w:val="2"/>
          <w:sz w:val="24"/>
          <w:szCs w:val="24"/>
          <w:shd w:val="clear" w:color="auto" w:fill="FFFFFF"/>
        </w:rPr>
        <w:t xml:space="preserve">1.  Внести в Устав </w:t>
      </w:r>
      <w:proofErr w:type="spellStart"/>
      <w:r w:rsidRPr="00E22DC7">
        <w:rPr>
          <w:rFonts w:ascii="Times New Roman" w:hAnsi="Times New Roman" w:cs="Times New Roman"/>
          <w:kern w:val="2"/>
          <w:sz w:val="24"/>
          <w:szCs w:val="24"/>
          <w:shd w:val="clear" w:color="auto" w:fill="FFFFFF"/>
        </w:rPr>
        <w:t>Саткинского</w:t>
      </w:r>
      <w:proofErr w:type="spellEnd"/>
      <w:r w:rsidRPr="00E22DC7">
        <w:rPr>
          <w:rFonts w:ascii="Times New Roman" w:hAnsi="Times New Roman" w:cs="Times New Roman"/>
          <w:kern w:val="2"/>
          <w:sz w:val="24"/>
          <w:szCs w:val="24"/>
          <w:shd w:val="clear" w:color="auto" w:fill="FFFFFF"/>
        </w:rPr>
        <w:t xml:space="preserve"> муниципального района следующие изменения и дополнения:</w:t>
      </w:r>
    </w:p>
    <w:p w:rsidR="00B66C49" w:rsidRPr="00E22DC7" w:rsidRDefault="00B66C49" w:rsidP="00B66C49">
      <w:pPr>
        <w:shd w:val="clear" w:color="auto" w:fill="FFFFFF"/>
        <w:tabs>
          <w:tab w:val="center" w:pos="0"/>
        </w:tabs>
        <w:autoSpaceDE w:val="0"/>
        <w:snapToGrid w:val="0"/>
        <w:spacing w:after="0" w:line="360" w:lineRule="auto"/>
        <w:ind w:firstLine="567"/>
        <w:jc w:val="both"/>
        <w:rPr>
          <w:rFonts w:ascii="Times New Roman" w:hAnsi="Times New Roman" w:cs="Times New Roman"/>
          <w:b/>
          <w:kern w:val="2"/>
          <w:sz w:val="24"/>
          <w:szCs w:val="24"/>
          <w:shd w:val="clear" w:color="auto" w:fill="FFFFFF"/>
        </w:rPr>
      </w:pPr>
      <w:r w:rsidRPr="00E22DC7">
        <w:rPr>
          <w:rFonts w:ascii="Times New Roman" w:hAnsi="Times New Roman" w:cs="Times New Roman"/>
          <w:b/>
          <w:kern w:val="2"/>
          <w:sz w:val="24"/>
          <w:szCs w:val="24"/>
          <w:shd w:val="clear" w:color="auto" w:fill="FFFFFF"/>
        </w:rPr>
        <w:t>1) в статье 8:</w:t>
      </w:r>
    </w:p>
    <w:p w:rsidR="00B66C49" w:rsidRPr="00E22DC7" w:rsidRDefault="00B66C49" w:rsidP="00B66C49">
      <w:pPr>
        <w:shd w:val="clear" w:color="auto" w:fill="FFFFFF"/>
        <w:tabs>
          <w:tab w:val="center" w:pos="0"/>
        </w:tabs>
        <w:autoSpaceDE w:val="0"/>
        <w:snapToGrid w:val="0"/>
        <w:spacing w:after="0" w:line="360" w:lineRule="auto"/>
        <w:ind w:firstLine="567"/>
        <w:jc w:val="both"/>
        <w:rPr>
          <w:rFonts w:ascii="Times New Roman" w:hAnsi="Times New Roman" w:cs="Times New Roman"/>
          <w:kern w:val="2"/>
          <w:sz w:val="24"/>
          <w:szCs w:val="24"/>
          <w:shd w:val="clear" w:color="auto" w:fill="FFFFFF"/>
        </w:rPr>
      </w:pPr>
      <w:r w:rsidRPr="00E22DC7">
        <w:rPr>
          <w:rFonts w:ascii="Times New Roman" w:hAnsi="Times New Roman" w:cs="Times New Roman"/>
          <w:b/>
          <w:kern w:val="2"/>
          <w:sz w:val="24"/>
          <w:szCs w:val="24"/>
          <w:shd w:val="clear" w:color="auto" w:fill="FFFFFF"/>
        </w:rPr>
        <w:t xml:space="preserve">а) подпункт 5 пункта 1 </w:t>
      </w:r>
      <w:r w:rsidRPr="00E22DC7">
        <w:rPr>
          <w:rFonts w:ascii="Times New Roman" w:hAnsi="Times New Roman" w:cs="Times New Roman"/>
          <w:kern w:val="2"/>
          <w:sz w:val="24"/>
          <w:szCs w:val="24"/>
          <w:shd w:val="clear" w:color="auto" w:fill="FFFFFF"/>
        </w:rPr>
        <w:t>изложить в следующей редакции:</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E22DC7">
        <w:rPr>
          <w:rFonts w:ascii="Times New Roman" w:hAnsi="Times New Roman" w:cs="Times New Roman"/>
          <w:kern w:val="2"/>
          <w:sz w:val="24"/>
          <w:szCs w:val="24"/>
          <w:shd w:val="clear" w:color="auto" w:fill="FFFFFF"/>
        </w:rPr>
        <w:t xml:space="preserve">«5) </w:t>
      </w:r>
      <w:r w:rsidRPr="00E22DC7">
        <w:rPr>
          <w:rFonts w:ascii="Times New Roman" w:hAnsi="Times New Roman" w:cs="Times New Roman"/>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E22DC7">
        <w:rPr>
          <w:rFonts w:ascii="Times New Roman" w:hAnsi="Times New Roman" w:cs="Times New Roman"/>
          <w:sz w:val="24"/>
          <w:szCs w:val="24"/>
        </w:rPr>
        <w:t xml:space="preserve"> осуществления дорожной деятельности в соответствии с законодательством Российской Федерации</w:t>
      </w:r>
      <w:proofErr w:type="gramStart"/>
      <w:r w:rsidRPr="00E22DC7">
        <w:rPr>
          <w:rFonts w:ascii="Times New Roman" w:hAnsi="Times New Roman" w:cs="Times New Roman"/>
          <w:sz w:val="24"/>
          <w:szCs w:val="24"/>
        </w:rPr>
        <w:t>;»</w:t>
      </w:r>
      <w:proofErr w:type="gramEnd"/>
      <w:r w:rsidRPr="00E22DC7">
        <w:rPr>
          <w:rFonts w:ascii="Times New Roman" w:hAnsi="Times New Roman" w:cs="Times New Roman"/>
          <w:sz w:val="24"/>
          <w:szCs w:val="24"/>
        </w:rPr>
        <w:t>;</w:t>
      </w:r>
    </w:p>
    <w:p w:rsidR="00B66C49" w:rsidRPr="00E22DC7" w:rsidRDefault="00B66C49" w:rsidP="00B66C49">
      <w:pPr>
        <w:shd w:val="clear" w:color="auto" w:fill="FFFFFF"/>
        <w:tabs>
          <w:tab w:val="center" w:pos="0"/>
        </w:tabs>
        <w:autoSpaceDE w:val="0"/>
        <w:snapToGrid w:val="0"/>
        <w:spacing w:after="0" w:line="360" w:lineRule="auto"/>
        <w:ind w:firstLine="567"/>
        <w:jc w:val="both"/>
        <w:rPr>
          <w:rFonts w:ascii="Times New Roman" w:hAnsi="Times New Roman" w:cs="Times New Roman"/>
          <w:kern w:val="2"/>
          <w:sz w:val="24"/>
          <w:szCs w:val="24"/>
          <w:shd w:val="clear" w:color="auto" w:fill="FFFFFF"/>
        </w:rPr>
      </w:pPr>
      <w:r w:rsidRPr="00E22DC7">
        <w:rPr>
          <w:rFonts w:ascii="Times New Roman" w:hAnsi="Times New Roman" w:cs="Times New Roman"/>
          <w:b/>
          <w:sz w:val="24"/>
          <w:szCs w:val="24"/>
        </w:rPr>
        <w:t>б)</w:t>
      </w:r>
      <w:r w:rsidRPr="00E22DC7">
        <w:rPr>
          <w:rFonts w:ascii="Times New Roman" w:hAnsi="Times New Roman" w:cs="Times New Roman"/>
          <w:sz w:val="24"/>
          <w:szCs w:val="24"/>
        </w:rPr>
        <w:t xml:space="preserve"> </w:t>
      </w:r>
      <w:r w:rsidRPr="00E22DC7">
        <w:rPr>
          <w:rFonts w:ascii="Times New Roman" w:hAnsi="Times New Roman" w:cs="Times New Roman"/>
          <w:b/>
          <w:kern w:val="2"/>
          <w:sz w:val="24"/>
          <w:szCs w:val="24"/>
          <w:shd w:val="clear" w:color="auto" w:fill="FFFFFF"/>
        </w:rPr>
        <w:t xml:space="preserve">подпункт 24 пункта 1 </w:t>
      </w:r>
      <w:r w:rsidRPr="00E22DC7">
        <w:rPr>
          <w:rFonts w:ascii="Times New Roman" w:hAnsi="Times New Roman" w:cs="Times New Roman"/>
          <w:kern w:val="2"/>
          <w:sz w:val="24"/>
          <w:szCs w:val="24"/>
          <w:shd w:val="clear" w:color="auto" w:fill="FFFFFF"/>
        </w:rPr>
        <w:t>изложить в следующей редакции:</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r w:rsidRPr="00E22DC7">
        <w:rPr>
          <w:rFonts w:ascii="Times New Roman" w:hAnsi="Times New Roman" w:cs="Times New Roman"/>
          <w:sz w:val="24"/>
          <w:szCs w:val="24"/>
          <w:lang w:eastAsia="ru-RU"/>
        </w:rPr>
        <w:t xml:space="preserve">«24) </w:t>
      </w:r>
      <w:r w:rsidRPr="00E22DC7">
        <w:rPr>
          <w:rFonts w:ascii="Times New Roman" w:hAnsi="Times New Roman" w:cs="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w:t>
      </w:r>
      <w:r w:rsidRPr="00E22DC7">
        <w:rPr>
          <w:rFonts w:ascii="Times New Roman" w:hAnsi="Times New Roman" w:cs="Times New Roman"/>
          <w:sz w:val="24"/>
          <w:szCs w:val="24"/>
        </w:rPr>
        <w:lastRenderedPageBreak/>
        <w:t>муниципального контроля в области охраны и использования особо охраняемых природных территорий местного значения</w:t>
      </w:r>
      <w:proofErr w:type="gramStart"/>
      <w:r w:rsidRPr="00E22DC7">
        <w:rPr>
          <w:rFonts w:ascii="Times New Roman" w:hAnsi="Times New Roman" w:cs="Times New Roman"/>
          <w:sz w:val="24"/>
          <w:szCs w:val="24"/>
        </w:rPr>
        <w:t>;»</w:t>
      </w:r>
      <w:proofErr w:type="gramEnd"/>
      <w:r w:rsidRPr="00E22DC7">
        <w:rPr>
          <w:rFonts w:ascii="Times New Roman" w:hAnsi="Times New Roman" w:cs="Times New Roman"/>
          <w:sz w:val="24"/>
          <w:szCs w:val="24"/>
        </w:rPr>
        <w:t>;</w:t>
      </w:r>
    </w:p>
    <w:p w:rsidR="00B66C49" w:rsidRPr="00E22DC7" w:rsidRDefault="00B66C49" w:rsidP="00B66C49">
      <w:pPr>
        <w:shd w:val="clear" w:color="auto" w:fill="FFFFFF"/>
        <w:tabs>
          <w:tab w:val="center" w:pos="0"/>
        </w:tabs>
        <w:autoSpaceDE w:val="0"/>
        <w:snapToGrid w:val="0"/>
        <w:spacing w:after="0" w:line="360" w:lineRule="auto"/>
        <w:ind w:firstLine="567"/>
        <w:jc w:val="both"/>
        <w:rPr>
          <w:rFonts w:ascii="Times New Roman" w:hAnsi="Times New Roman" w:cs="Times New Roman"/>
          <w:b/>
          <w:sz w:val="24"/>
          <w:szCs w:val="24"/>
          <w:lang w:eastAsia="ru-RU"/>
        </w:rPr>
      </w:pPr>
      <w:r w:rsidRPr="00E22DC7">
        <w:rPr>
          <w:rFonts w:ascii="Times New Roman" w:hAnsi="Times New Roman" w:cs="Times New Roman"/>
          <w:b/>
          <w:sz w:val="24"/>
          <w:szCs w:val="24"/>
          <w:lang w:eastAsia="ru-RU"/>
        </w:rPr>
        <w:t>2) в статье 13:</w:t>
      </w:r>
    </w:p>
    <w:p w:rsidR="00B66C49" w:rsidRPr="00E22DC7" w:rsidRDefault="00B66C49" w:rsidP="00B66C49">
      <w:pPr>
        <w:shd w:val="clear" w:color="auto" w:fill="FFFFFF"/>
        <w:tabs>
          <w:tab w:val="center" w:pos="0"/>
        </w:tabs>
        <w:autoSpaceDE w:val="0"/>
        <w:snapToGrid w:val="0"/>
        <w:spacing w:after="0" w:line="360" w:lineRule="auto"/>
        <w:ind w:firstLine="567"/>
        <w:jc w:val="both"/>
        <w:rPr>
          <w:rFonts w:ascii="Times New Roman" w:hAnsi="Times New Roman" w:cs="Times New Roman"/>
          <w:sz w:val="24"/>
          <w:szCs w:val="24"/>
          <w:lang w:eastAsia="ru-RU"/>
        </w:rPr>
      </w:pPr>
      <w:r w:rsidRPr="00E22DC7">
        <w:rPr>
          <w:rFonts w:ascii="Times New Roman" w:hAnsi="Times New Roman" w:cs="Times New Roman"/>
          <w:b/>
          <w:sz w:val="24"/>
          <w:szCs w:val="24"/>
          <w:lang w:eastAsia="ru-RU"/>
        </w:rPr>
        <w:t xml:space="preserve">а) абзац 2 пункта 2 </w:t>
      </w:r>
      <w:r w:rsidRPr="00E22DC7">
        <w:rPr>
          <w:rFonts w:ascii="Times New Roman" w:hAnsi="Times New Roman" w:cs="Times New Roman"/>
          <w:sz w:val="24"/>
          <w:szCs w:val="24"/>
          <w:lang w:eastAsia="ru-RU"/>
        </w:rPr>
        <w:t>изложить в следующей редакции:</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bCs/>
          <w:sz w:val="24"/>
          <w:szCs w:val="24"/>
        </w:rPr>
      </w:pPr>
      <w:proofErr w:type="gramStart"/>
      <w:r w:rsidRPr="00E22DC7">
        <w:rPr>
          <w:rFonts w:ascii="Times New Roman" w:hAnsi="Times New Roman" w:cs="Times New Roman"/>
          <w:sz w:val="24"/>
          <w:szCs w:val="24"/>
          <w:lang w:eastAsia="ru-RU"/>
        </w:rPr>
        <w:t>«</w:t>
      </w:r>
      <w:r w:rsidRPr="00E22DC7">
        <w:rPr>
          <w:rFonts w:ascii="Times New Roman" w:hAnsi="Times New Roman" w:cs="Times New Roman"/>
          <w:sz w:val="24"/>
          <w:szCs w:val="24"/>
          <w:lang w:eastAsia="ru-RU"/>
        </w:rPr>
        <w:tab/>
      </w:r>
      <w:r w:rsidRPr="00E22DC7">
        <w:rPr>
          <w:rFonts w:ascii="Times New Roman" w:hAnsi="Times New Roman" w:cs="Times New Roman"/>
          <w:sz w:val="24"/>
          <w:szCs w:val="24"/>
        </w:rPr>
        <w:t>Порядок организации и проведения публичных слушаний определяется решением Собрания депутатов нормативного характера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E22DC7">
        <w:rPr>
          <w:rFonts w:ascii="Times New Roman" w:hAnsi="Times New Roman" w:cs="Times New Roman"/>
          <w:sz w:val="24"/>
          <w:szCs w:val="24"/>
        </w:rPr>
        <w:t xml:space="preserve"> </w:t>
      </w:r>
      <w:proofErr w:type="gramStart"/>
      <w:r w:rsidRPr="00E22DC7">
        <w:rPr>
          <w:rFonts w:ascii="Times New Roman" w:hAnsi="Times New Roman" w:cs="Times New Roman"/>
          <w:sz w:val="24"/>
          <w:szCs w:val="24"/>
        </w:rPr>
        <w:t>размещать информацию о своей деятельности в информационно-телекоммуникационной сети «Интернет», на официальном сайте Челябинской области или муниципального района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настоящем пункте</w:t>
      </w:r>
      <w:r w:rsidRPr="00E22DC7">
        <w:rPr>
          <w:rFonts w:ascii="Times New Roman" w:hAnsi="Times New Roman" w:cs="Times New Roman"/>
          <w:i/>
          <w:sz w:val="24"/>
          <w:szCs w:val="24"/>
        </w:rPr>
        <w:t xml:space="preserve"> </w:t>
      </w:r>
      <w:r w:rsidRPr="00E22DC7">
        <w:rPr>
          <w:rFonts w:ascii="Times New Roman" w:hAnsi="Times New Roman" w:cs="Times New Roman"/>
          <w:sz w:val="24"/>
          <w:szCs w:val="24"/>
        </w:rPr>
        <w:t>-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w:t>
      </w:r>
      <w:proofErr w:type="gramEnd"/>
      <w:r w:rsidRPr="00E22DC7">
        <w:rPr>
          <w:rFonts w:ascii="Times New Roman" w:hAnsi="Times New Roman" w:cs="Times New Roman"/>
          <w:sz w:val="24"/>
          <w:szCs w:val="24"/>
        </w:rPr>
        <w:t xml:space="preserve">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E22DC7">
        <w:rPr>
          <w:rFonts w:ascii="Times New Roman" w:hAnsi="Times New Roman" w:cs="Times New Roman"/>
          <w:bCs/>
          <w:sz w:val="24"/>
          <w:szCs w:val="24"/>
        </w:rPr>
        <w:t>.»;</w:t>
      </w:r>
      <w:proofErr w:type="gramEnd"/>
    </w:p>
    <w:p w:rsidR="00B66C49" w:rsidRPr="00E22DC7" w:rsidRDefault="00B66C49" w:rsidP="00B66C49">
      <w:pPr>
        <w:shd w:val="clear" w:color="auto" w:fill="FFFFFF"/>
        <w:tabs>
          <w:tab w:val="center" w:pos="0"/>
        </w:tabs>
        <w:autoSpaceDE w:val="0"/>
        <w:snapToGrid w:val="0"/>
        <w:spacing w:after="0" w:line="360" w:lineRule="auto"/>
        <w:ind w:firstLine="567"/>
        <w:jc w:val="both"/>
        <w:rPr>
          <w:rFonts w:ascii="Times New Roman" w:hAnsi="Times New Roman" w:cs="Times New Roman"/>
          <w:sz w:val="24"/>
          <w:szCs w:val="24"/>
          <w:lang w:eastAsia="ru-RU"/>
        </w:rPr>
      </w:pPr>
      <w:r w:rsidRPr="00E22DC7">
        <w:rPr>
          <w:rFonts w:ascii="Times New Roman" w:hAnsi="Times New Roman" w:cs="Times New Roman"/>
          <w:b/>
          <w:bCs/>
          <w:sz w:val="24"/>
          <w:szCs w:val="24"/>
        </w:rPr>
        <w:t>б) пункт 2.1</w:t>
      </w:r>
      <w:r w:rsidRPr="00E22DC7">
        <w:rPr>
          <w:rFonts w:ascii="Times New Roman" w:hAnsi="Times New Roman" w:cs="Times New Roman"/>
          <w:bCs/>
          <w:sz w:val="24"/>
          <w:szCs w:val="24"/>
        </w:rPr>
        <w:t xml:space="preserve"> </w:t>
      </w:r>
      <w:r w:rsidRPr="00E22DC7">
        <w:rPr>
          <w:rFonts w:ascii="Times New Roman" w:hAnsi="Times New Roman" w:cs="Times New Roman"/>
          <w:b/>
          <w:sz w:val="24"/>
          <w:szCs w:val="24"/>
          <w:lang w:eastAsia="ru-RU"/>
        </w:rPr>
        <w:t xml:space="preserve"> </w:t>
      </w:r>
      <w:r w:rsidRPr="00E22DC7">
        <w:rPr>
          <w:rFonts w:ascii="Times New Roman" w:hAnsi="Times New Roman" w:cs="Times New Roman"/>
          <w:sz w:val="24"/>
          <w:szCs w:val="24"/>
          <w:lang w:eastAsia="ru-RU"/>
        </w:rPr>
        <w:t>изложить в следующей редакции:</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r w:rsidRPr="00E22DC7">
        <w:rPr>
          <w:rFonts w:ascii="Times New Roman" w:hAnsi="Times New Roman" w:cs="Times New Roman"/>
          <w:sz w:val="24"/>
          <w:szCs w:val="24"/>
          <w:lang w:eastAsia="ru-RU"/>
        </w:rPr>
        <w:t xml:space="preserve">«2.1. </w:t>
      </w:r>
      <w:proofErr w:type="gramStart"/>
      <w:r w:rsidRPr="00E22DC7">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22DC7">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E22DC7">
        <w:rPr>
          <w:rFonts w:ascii="Times New Roman" w:hAnsi="Times New Roman" w:cs="Times New Roman"/>
          <w:sz w:val="24"/>
          <w:szCs w:val="24"/>
        </w:rPr>
        <w:t>.»;</w:t>
      </w:r>
      <w:proofErr w:type="gramEnd"/>
    </w:p>
    <w:p w:rsidR="00B66C49" w:rsidRPr="00E22DC7" w:rsidRDefault="00B66C49" w:rsidP="00B66C49">
      <w:pPr>
        <w:shd w:val="clear" w:color="auto" w:fill="FFFFFF"/>
        <w:tabs>
          <w:tab w:val="center" w:pos="0"/>
        </w:tabs>
        <w:autoSpaceDE w:val="0"/>
        <w:snapToGrid w:val="0"/>
        <w:spacing w:after="0" w:line="360" w:lineRule="auto"/>
        <w:ind w:firstLine="567"/>
        <w:jc w:val="both"/>
        <w:rPr>
          <w:rFonts w:ascii="Times New Roman" w:hAnsi="Times New Roman" w:cs="Times New Roman"/>
          <w:sz w:val="24"/>
          <w:szCs w:val="24"/>
          <w:lang w:eastAsia="ru-RU"/>
        </w:rPr>
      </w:pPr>
      <w:r w:rsidRPr="00E22DC7">
        <w:rPr>
          <w:rFonts w:ascii="Times New Roman" w:hAnsi="Times New Roman" w:cs="Times New Roman"/>
          <w:b/>
          <w:sz w:val="24"/>
          <w:szCs w:val="24"/>
          <w:lang w:eastAsia="ru-RU"/>
        </w:rPr>
        <w:t xml:space="preserve">3) подпункт 7 пункта 5 статьи 25 </w:t>
      </w:r>
      <w:r w:rsidRPr="00E22DC7">
        <w:rPr>
          <w:rFonts w:ascii="Times New Roman" w:hAnsi="Times New Roman" w:cs="Times New Roman"/>
          <w:sz w:val="24"/>
          <w:szCs w:val="24"/>
          <w:lang w:eastAsia="ru-RU"/>
        </w:rPr>
        <w:t>изложить в следующей редакции:</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E22DC7">
        <w:rPr>
          <w:rFonts w:ascii="Times New Roman" w:hAnsi="Times New Roman" w:cs="Times New Roman"/>
          <w:sz w:val="24"/>
          <w:szCs w:val="24"/>
          <w:lang w:eastAsia="ru-RU"/>
        </w:rPr>
        <w:t xml:space="preserve">«7) </w:t>
      </w:r>
      <w:r w:rsidRPr="00E22DC7">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E22DC7">
        <w:rPr>
          <w:rFonts w:ascii="Times New Roman" w:hAnsi="Times New Roman" w:cs="Times New Roman"/>
          <w:sz w:val="24"/>
          <w:szCs w:val="24"/>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22DC7">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22DC7">
        <w:rPr>
          <w:rFonts w:ascii="Times New Roman" w:hAnsi="Times New Roman" w:cs="Times New Roman"/>
          <w:sz w:val="24"/>
          <w:szCs w:val="24"/>
        </w:rPr>
        <w:t>;»</w:t>
      </w:r>
      <w:proofErr w:type="gramEnd"/>
      <w:r w:rsidRPr="00E22DC7">
        <w:rPr>
          <w:rFonts w:ascii="Times New Roman" w:hAnsi="Times New Roman" w:cs="Times New Roman"/>
          <w:sz w:val="24"/>
          <w:szCs w:val="24"/>
        </w:rPr>
        <w:t>;</w:t>
      </w:r>
    </w:p>
    <w:p w:rsidR="00B66C49" w:rsidRPr="00E22DC7" w:rsidRDefault="00B66C49" w:rsidP="00B66C49">
      <w:pPr>
        <w:shd w:val="clear" w:color="auto" w:fill="FFFFFF"/>
        <w:tabs>
          <w:tab w:val="center" w:pos="0"/>
        </w:tabs>
        <w:autoSpaceDE w:val="0"/>
        <w:snapToGrid w:val="0"/>
        <w:spacing w:after="0" w:line="360" w:lineRule="auto"/>
        <w:ind w:firstLine="567"/>
        <w:jc w:val="both"/>
        <w:rPr>
          <w:rFonts w:ascii="Times New Roman" w:hAnsi="Times New Roman" w:cs="Times New Roman"/>
          <w:sz w:val="24"/>
          <w:szCs w:val="24"/>
          <w:lang w:eastAsia="ru-RU"/>
        </w:rPr>
      </w:pPr>
      <w:r w:rsidRPr="00E22DC7">
        <w:rPr>
          <w:rFonts w:ascii="Times New Roman" w:hAnsi="Times New Roman" w:cs="Times New Roman"/>
          <w:b/>
          <w:sz w:val="24"/>
          <w:szCs w:val="24"/>
          <w:lang w:eastAsia="ru-RU"/>
        </w:rPr>
        <w:t xml:space="preserve">4) подпункт 8 пункта 1 статьи 30 </w:t>
      </w:r>
      <w:r w:rsidRPr="00E22DC7">
        <w:rPr>
          <w:rFonts w:ascii="Times New Roman" w:hAnsi="Times New Roman" w:cs="Times New Roman"/>
          <w:sz w:val="24"/>
          <w:szCs w:val="24"/>
          <w:lang w:eastAsia="ru-RU"/>
        </w:rPr>
        <w:t>изложить в следующей редакции:</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E22DC7">
        <w:rPr>
          <w:rFonts w:ascii="Times New Roman" w:hAnsi="Times New Roman" w:cs="Times New Roman"/>
          <w:sz w:val="24"/>
          <w:szCs w:val="24"/>
          <w:lang w:eastAsia="ru-RU"/>
        </w:rPr>
        <w:t xml:space="preserve">«8) </w:t>
      </w:r>
      <w:r w:rsidRPr="00E22DC7">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22DC7">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22DC7">
        <w:rPr>
          <w:rFonts w:ascii="Times New Roman" w:hAnsi="Times New Roman" w:cs="Times New Roman"/>
          <w:sz w:val="24"/>
          <w:szCs w:val="24"/>
        </w:rPr>
        <w:t>;»</w:t>
      </w:r>
      <w:proofErr w:type="gramEnd"/>
      <w:r w:rsidRPr="00E22DC7">
        <w:rPr>
          <w:rFonts w:ascii="Times New Roman" w:hAnsi="Times New Roman" w:cs="Times New Roman"/>
          <w:sz w:val="24"/>
          <w:szCs w:val="24"/>
        </w:rPr>
        <w:t>;</w:t>
      </w:r>
    </w:p>
    <w:p w:rsidR="00B66C49" w:rsidRPr="00E22DC7" w:rsidRDefault="00B66C49" w:rsidP="00B66C49">
      <w:pPr>
        <w:shd w:val="clear" w:color="auto" w:fill="FFFFFF"/>
        <w:tabs>
          <w:tab w:val="center" w:pos="0"/>
        </w:tabs>
        <w:autoSpaceDE w:val="0"/>
        <w:snapToGrid w:val="0"/>
        <w:spacing w:after="0" w:line="360" w:lineRule="auto"/>
        <w:ind w:firstLine="567"/>
        <w:jc w:val="both"/>
        <w:rPr>
          <w:rFonts w:ascii="Times New Roman" w:hAnsi="Times New Roman" w:cs="Times New Roman"/>
          <w:b/>
          <w:sz w:val="24"/>
          <w:szCs w:val="24"/>
          <w:lang w:eastAsia="ru-RU"/>
        </w:rPr>
      </w:pPr>
      <w:r w:rsidRPr="00E22DC7">
        <w:rPr>
          <w:rFonts w:ascii="Times New Roman" w:hAnsi="Times New Roman" w:cs="Times New Roman"/>
          <w:b/>
          <w:sz w:val="24"/>
          <w:szCs w:val="24"/>
          <w:lang w:eastAsia="ru-RU"/>
        </w:rPr>
        <w:t>5) в статье 33:</w:t>
      </w:r>
    </w:p>
    <w:p w:rsidR="00B66C49" w:rsidRPr="00E22DC7" w:rsidRDefault="00B66C49" w:rsidP="00B66C49">
      <w:pPr>
        <w:shd w:val="clear" w:color="auto" w:fill="FFFFFF"/>
        <w:tabs>
          <w:tab w:val="center" w:pos="0"/>
        </w:tabs>
        <w:autoSpaceDE w:val="0"/>
        <w:snapToGrid w:val="0"/>
        <w:spacing w:after="0" w:line="360" w:lineRule="auto"/>
        <w:ind w:firstLine="567"/>
        <w:jc w:val="both"/>
        <w:rPr>
          <w:rFonts w:ascii="Times New Roman" w:hAnsi="Times New Roman" w:cs="Times New Roman"/>
          <w:sz w:val="24"/>
          <w:szCs w:val="24"/>
          <w:lang w:eastAsia="ru-RU"/>
        </w:rPr>
      </w:pPr>
      <w:r w:rsidRPr="00E22DC7">
        <w:rPr>
          <w:rFonts w:ascii="Times New Roman" w:hAnsi="Times New Roman" w:cs="Times New Roman"/>
          <w:b/>
          <w:sz w:val="24"/>
          <w:szCs w:val="24"/>
          <w:lang w:eastAsia="ru-RU"/>
        </w:rPr>
        <w:t xml:space="preserve">а) подпункт 5 пункта 1 </w:t>
      </w:r>
      <w:r w:rsidRPr="00E22DC7">
        <w:rPr>
          <w:rFonts w:ascii="Times New Roman" w:hAnsi="Times New Roman" w:cs="Times New Roman"/>
          <w:sz w:val="24"/>
          <w:szCs w:val="24"/>
          <w:lang w:eastAsia="ru-RU"/>
        </w:rPr>
        <w:t>изложить в следующей редакции:</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E22DC7">
        <w:rPr>
          <w:rFonts w:ascii="Times New Roman" w:hAnsi="Times New Roman" w:cs="Times New Roman"/>
          <w:sz w:val="24"/>
          <w:szCs w:val="24"/>
          <w:lang w:eastAsia="ru-RU"/>
        </w:rPr>
        <w:t>«5)</w:t>
      </w:r>
      <w:r w:rsidRPr="00E22DC7">
        <w:rPr>
          <w:rFonts w:ascii="Times New Roman" w:hAnsi="Times New Roman" w:cs="Times New Roman"/>
          <w:b/>
          <w:sz w:val="24"/>
          <w:szCs w:val="24"/>
          <w:lang w:eastAsia="ru-RU"/>
        </w:rPr>
        <w:t xml:space="preserve"> </w:t>
      </w:r>
      <w:r w:rsidRPr="00E22DC7">
        <w:rPr>
          <w:rFonts w:ascii="Times New Roman" w:hAnsi="Times New Roman" w:cs="Times New Roman"/>
          <w:sz w:val="24"/>
          <w:szCs w:val="24"/>
        </w:rPr>
        <w:t>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w:t>
      </w:r>
      <w:proofErr w:type="gramEnd"/>
      <w:r w:rsidRPr="00E22DC7">
        <w:rPr>
          <w:rFonts w:ascii="Times New Roman" w:hAnsi="Times New Roman" w:cs="Times New Roman"/>
          <w:sz w:val="24"/>
          <w:szCs w:val="24"/>
        </w:rPr>
        <w:t xml:space="preserve"> и осуществления дорожной деятельности в соответствии с законодательством Российской Федерации</w:t>
      </w:r>
      <w:proofErr w:type="gramStart"/>
      <w:r w:rsidRPr="00E22DC7">
        <w:rPr>
          <w:rFonts w:ascii="Times New Roman" w:hAnsi="Times New Roman" w:cs="Times New Roman"/>
          <w:sz w:val="24"/>
          <w:szCs w:val="24"/>
        </w:rPr>
        <w:t>;»</w:t>
      </w:r>
      <w:proofErr w:type="gramEnd"/>
      <w:r w:rsidRPr="00E22DC7">
        <w:rPr>
          <w:rFonts w:ascii="Times New Roman" w:hAnsi="Times New Roman" w:cs="Times New Roman"/>
          <w:sz w:val="24"/>
          <w:szCs w:val="24"/>
        </w:rPr>
        <w:t>;</w:t>
      </w:r>
    </w:p>
    <w:p w:rsidR="00B66C49" w:rsidRPr="00E22DC7" w:rsidRDefault="00B66C49" w:rsidP="00B66C49">
      <w:pPr>
        <w:shd w:val="clear" w:color="auto" w:fill="FFFFFF"/>
        <w:tabs>
          <w:tab w:val="center" w:pos="0"/>
        </w:tabs>
        <w:autoSpaceDE w:val="0"/>
        <w:snapToGrid w:val="0"/>
        <w:spacing w:after="0" w:line="360" w:lineRule="auto"/>
        <w:ind w:firstLine="567"/>
        <w:jc w:val="both"/>
        <w:rPr>
          <w:rFonts w:ascii="Times New Roman" w:hAnsi="Times New Roman" w:cs="Times New Roman"/>
          <w:sz w:val="24"/>
          <w:szCs w:val="24"/>
          <w:lang w:eastAsia="ru-RU"/>
        </w:rPr>
      </w:pPr>
      <w:r w:rsidRPr="00E22DC7">
        <w:rPr>
          <w:rFonts w:ascii="Times New Roman" w:hAnsi="Times New Roman" w:cs="Times New Roman"/>
          <w:b/>
          <w:sz w:val="24"/>
          <w:szCs w:val="24"/>
        </w:rPr>
        <w:t xml:space="preserve">б) </w:t>
      </w:r>
      <w:r w:rsidRPr="00E22DC7">
        <w:rPr>
          <w:rFonts w:ascii="Times New Roman" w:hAnsi="Times New Roman" w:cs="Times New Roman"/>
          <w:b/>
          <w:sz w:val="24"/>
          <w:szCs w:val="24"/>
          <w:lang w:eastAsia="ru-RU"/>
        </w:rPr>
        <w:t xml:space="preserve">подпункт 25 пункта 1 </w:t>
      </w:r>
      <w:r w:rsidRPr="00E22DC7">
        <w:rPr>
          <w:rFonts w:ascii="Times New Roman" w:hAnsi="Times New Roman" w:cs="Times New Roman"/>
          <w:sz w:val="24"/>
          <w:szCs w:val="24"/>
          <w:lang w:eastAsia="ru-RU"/>
        </w:rPr>
        <w:t>изложить в следующей редакции:</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r w:rsidRPr="00E22DC7">
        <w:rPr>
          <w:rFonts w:ascii="Times New Roman" w:hAnsi="Times New Roman" w:cs="Times New Roman"/>
          <w:sz w:val="24"/>
          <w:szCs w:val="24"/>
        </w:rPr>
        <w:t>«25) создает, развивает и обеспечивает охрану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охраны и использования особо охраняемых природных территорий местного значения</w:t>
      </w:r>
      <w:proofErr w:type="gramStart"/>
      <w:r w:rsidRPr="00E22DC7">
        <w:rPr>
          <w:rFonts w:ascii="Times New Roman" w:hAnsi="Times New Roman" w:cs="Times New Roman"/>
          <w:sz w:val="24"/>
          <w:szCs w:val="24"/>
        </w:rPr>
        <w:t>;»</w:t>
      </w:r>
      <w:proofErr w:type="gramEnd"/>
      <w:r w:rsidRPr="00E22DC7">
        <w:rPr>
          <w:rFonts w:ascii="Times New Roman" w:hAnsi="Times New Roman" w:cs="Times New Roman"/>
          <w:sz w:val="24"/>
          <w:szCs w:val="24"/>
        </w:rPr>
        <w:t>;</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r w:rsidRPr="00E22DC7">
        <w:rPr>
          <w:rFonts w:ascii="Times New Roman" w:hAnsi="Times New Roman" w:cs="Times New Roman"/>
          <w:sz w:val="24"/>
          <w:szCs w:val="24"/>
        </w:rPr>
        <w:t xml:space="preserve">6) пункт 5 статьи 35 изложить в следующей редакции: </w:t>
      </w:r>
    </w:p>
    <w:p w:rsidR="00B66C49" w:rsidRPr="00E22DC7" w:rsidRDefault="00B66C49" w:rsidP="00B66C49">
      <w:pPr>
        <w:shd w:val="clear" w:color="auto" w:fill="FFFFFF"/>
        <w:tabs>
          <w:tab w:val="center" w:pos="0"/>
        </w:tabs>
        <w:autoSpaceDE w:val="0"/>
        <w:snapToGrid w:val="0"/>
        <w:spacing w:after="0" w:line="360" w:lineRule="auto"/>
        <w:ind w:firstLine="567"/>
        <w:jc w:val="both"/>
        <w:rPr>
          <w:rFonts w:ascii="Times New Roman" w:eastAsia="Arial Unicode MS" w:hAnsi="Times New Roman" w:cs="Times New Roman"/>
          <w:color w:val="000000"/>
          <w:sz w:val="24"/>
          <w:szCs w:val="24"/>
          <w:shd w:val="clear" w:color="auto" w:fill="FFFFFF"/>
          <w:lang/>
        </w:rPr>
      </w:pPr>
      <w:r w:rsidRPr="00E22DC7">
        <w:rPr>
          <w:rFonts w:ascii="Times New Roman" w:hAnsi="Times New Roman" w:cs="Times New Roman"/>
          <w:sz w:val="24"/>
          <w:szCs w:val="24"/>
        </w:rPr>
        <w:tab/>
        <w:t xml:space="preserve">«5. </w:t>
      </w:r>
      <w:r w:rsidRPr="00E22DC7">
        <w:rPr>
          <w:rFonts w:ascii="Times New Roman" w:eastAsia="Arial Unicode MS" w:hAnsi="Times New Roman" w:cs="Times New Roman"/>
          <w:color w:val="000000"/>
          <w:sz w:val="24"/>
          <w:szCs w:val="24"/>
          <w:shd w:val="clear" w:color="auto" w:fill="FFFFFF"/>
          <w:lang/>
        </w:rPr>
        <w:t xml:space="preserve"> КСП осуществляет следующие основные полномочия:</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r w:rsidRPr="00E22DC7">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E22DC7">
        <w:rPr>
          <w:rFonts w:ascii="Times New Roman" w:hAnsi="Times New Roman" w:cs="Times New Roman"/>
          <w:sz w:val="24"/>
          <w:szCs w:val="24"/>
        </w:rPr>
        <w:t>дств в сл</w:t>
      </w:r>
      <w:proofErr w:type="gramEnd"/>
      <w:r w:rsidRPr="00E22DC7">
        <w:rPr>
          <w:rFonts w:ascii="Times New Roman" w:hAnsi="Times New Roman" w:cs="Times New Roman"/>
          <w:sz w:val="24"/>
          <w:szCs w:val="24"/>
        </w:rPr>
        <w:t>учаях, предусмотренных законодательством Российской Федерации;</w:t>
      </w:r>
    </w:p>
    <w:p w:rsidR="00B66C49" w:rsidRPr="00E22DC7" w:rsidRDefault="00B66C49" w:rsidP="00B66C49">
      <w:pPr>
        <w:autoSpaceDE w:val="0"/>
        <w:autoSpaceDN w:val="0"/>
        <w:adjustRightInd w:val="0"/>
        <w:spacing w:line="360" w:lineRule="auto"/>
        <w:ind w:firstLine="567"/>
        <w:jc w:val="both"/>
        <w:rPr>
          <w:rFonts w:ascii="Times New Roman" w:hAnsi="Times New Roman" w:cs="Times New Roman"/>
          <w:sz w:val="24"/>
          <w:szCs w:val="24"/>
        </w:rPr>
      </w:pPr>
      <w:r w:rsidRPr="00E22DC7">
        <w:rPr>
          <w:rFonts w:ascii="Times New Roman" w:hAnsi="Times New Roman" w:cs="Times New Roman"/>
          <w:sz w:val="24"/>
          <w:szCs w:val="24"/>
        </w:rPr>
        <w:t>2) экспертиза проектов местного бюджета, проверка и анализ обоснованности его показателей;</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r w:rsidRPr="00E22DC7">
        <w:rPr>
          <w:rFonts w:ascii="Times New Roman" w:hAnsi="Times New Roman" w:cs="Times New Roman"/>
          <w:sz w:val="24"/>
          <w:szCs w:val="24"/>
        </w:rPr>
        <w:lastRenderedPageBreak/>
        <w:t>3) внешняя проверка годового отчета об исполнении местного бюджета;</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r w:rsidRPr="00E22DC7">
        <w:rPr>
          <w:rFonts w:ascii="Times New Roman" w:hAnsi="Times New Roman" w:cs="Times New Roman"/>
          <w:sz w:val="24"/>
          <w:szCs w:val="24"/>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r w:rsidRPr="00E22DC7">
        <w:rPr>
          <w:rFonts w:ascii="Times New Roman" w:hAnsi="Times New Roman" w:cs="Times New Roman"/>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E22DC7">
        <w:rPr>
          <w:rFonts w:ascii="Times New Roman" w:hAnsi="Times New Roman" w:cs="Times New Roman"/>
          <w:sz w:val="24"/>
          <w:szCs w:val="24"/>
        </w:rPr>
        <w:t>контроль за</w:t>
      </w:r>
      <w:proofErr w:type="gramEnd"/>
      <w:r w:rsidRPr="00E22DC7">
        <w:rPr>
          <w:rFonts w:ascii="Times New Roman" w:hAnsi="Times New Roman" w:cs="Times New Roman"/>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E22DC7">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r w:rsidRPr="00E22DC7">
        <w:rPr>
          <w:rFonts w:ascii="Times New Roman" w:hAnsi="Times New Roman" w:cs="Times New Roman"/>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r w:rsidRPr="00E22DC7">
        <w:rPr>
          <w:rFonts w:ascii="Times New Roman" w:hAnsi="Times New Roman" w:cs="Times New Roman"/>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r w:rsidRPr="00E22DC7">
        <w:rPr>
          <w:rFonts w:ascii="Times New Roman" w:hAnsi="Times New Roman" w:cs="Times New Roman"/>
          <w:sz w:val="24"/>
          <w:szCs w:val="24"/>
        </w:rPr>
        <w:t xml:space="preserve">9) проведение оперативного анализа исполнения и </w:t>
      </w:r>
      <w:proofErr w:type="gramStart"/>
      <w:r w:rsidRPr="00E22DC7">
        <w:rPr>
          <w:rFonts w:ascii="Times New Roman" w:hAnsi="Times New Roman" w:cs="Times New Roman"/>
          <w:sz w:val="24"/>
          <w:szCs w:val="24"/>
        </w:rPr>
        <w:t>контроля за</w:t>
      </w:r>
      <w:proofErr w:type="gramEnd"/>
      <w:r w:rsidRPr="00E22DC7">
        <w:rPr>
          <w:rFonts w:ascii="Times New Roman" w:hAnsi="Times New Roman" w:cs="Times New Roman"/>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r w:rsidRPr="00E22DC7">
        <w:rPr>
          <w:rFonts w:ascii="Times New Roman" w:hAnsi="Times New Roman" w:cs="Times New Roman"/>
          <w:sz w:val="24"/>
          <w:szCs w:val="24"/>
        </w:rPr>
        <w:t xml:space="preserve">10) осуществление </w:t>
      </w:r>
      <w:proofErr w:type="gramStart"/>
      <w:r w:rsidRPr="00E22DC7">
        <w:rPr>
          <w:rFonts w:ascii="Times New Roman" w:hAnsi="Times New Roman" w:cs="Times New Roman"/>
          <w:sz w:val="24"/>
          <w:szCs w:val="24"/>
        </w:rPr>
        <w:t>контроля за</w:t>
      </w:r>
      <w:proofErr w:type="gramEnd"/>
      <w:r w:rsidRPr="00E22DC7">
        <w:rPr>
          <w:rFonts w:ascii="Times New Roman" w:hAnsi="Times New Roman" w:cs="Times New Roman"/>
          <w:sz w:val="24"/>
          <w:szCs w:val="24"/>
        </w:rPr>
        <w:t xml:space="preserve"> состоянием муниципального внутреннего и внешнего долга;</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r w:rsidRPr="00E22DC7">
        <w:rPr>
          <w:rFonts w:ascii="Times New Roman" w:hAnsi="Times New Roman" w:cs="Times New Roman"/>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r w:rsidRPr="00E22DC7">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r w:rsidRPr="00E22DC7">
        <w:rPr>
          <w:rFonts w:ascii="Times New Roman" w:hAnsi="Times New Roman" w:cs="Times New Roman"/>
          <w:sz w:val="24"/>
          <w:szCs w:val="24"/>
        </w:rPr>
        <w:t xml:space="preserve">13) </w:t>
      </w:r>
      <w:proofErr w:type="gramStart"/>
      <w:r w:rsidRPr="00E22DC7">
        <w:rPr>
          <w:rFonts w:ascii="Times New Roman" w:hAnsi="Times New Roman" w:cs="Times New Roman"/>
          <w:sz w:val="24"/>
          <w:szCs w:val="24"/>
        </w:rPr>
        <w:t>контроль за</w:t>
      </w:r>
      <w:proofErr w:type="gramEnd"/>
      <w:r w:rsidRPr="00E22DC7">
        <w:rPr>
          <w:rFonts w:ascii="Times New Roman" w:hAnsi="Times New Roman" w:cs="Times New Roman"/>
          <w:sz w:val="24"/>
          <w:szCs w:val="24"/>
        </w:rPr>
        <w:t xml:space="preserve">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rPr>
      </w:pPr>
      <w:r w:rsidRPr="00E22DC7">
        <w:rPr>
          <w:rFonts w:ascii="Times New Roman" w:hAnsi="Times New Roman" w:cs="Times New Roman"/>
          <w:sz w:val="24"/>
          <w:szCs w:val="24"/>
        </w:rPr>
        <w:lastRenderedPageBreak/>
        <w:t>14)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roofErr w:type="gramStart"/>
      <w:r w:rsidRPr="00E22DC7">
        <w:rPr>
          <w:rFonts w:ascii="Times New Roman" w:hAnsi="Times New Roman" w:cs="Times New Roman"/>
          <w:sz w:val="24"/>
          <w:szCs w:val="24"/>
        </w:rPr>
        <w:t xml:space="preserve">.». </w:t>
      </w:r>
      <w:proofErr w:type="gramEnd"/>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lang w:eastAsia="ru-RU"/>
        </w:rPr>
      </w:pPr>
      <w:r w:rsidRPr="00E22DC7">
        <w:rPr>
          <w:rFonts w:ascii="Times New Roman" w:hAnsi="Times New Roman" w:cs="Times New Roman"/>
          <w:sz w:val="24"/>
          <w:szCs w:val="24"/>
          <w:lang w:eastAsia="ru-RU"/>
        </w:rPr>
        <w:t>2. Настоящее решение подлежит официальному опубликованию в газете «</w:t>
      </w:r>
      <w:proofErr w:type="spellStart"/>
      <w:r w:rsidRPr="00E22DC7">
        <w:rPr>
          <w:rFonts w:ascii="Times New Roman" w:hAnsi="Times New Roman" w:cs="Times New Roman"/>
          <w:sz w:val="24"/>
          <w:szCs w:val="24"/>
          <w:lang w:eastAsia="ru-RU"/>
        </w:rPr>
        <w:t>Саткинский</w:t>
      </w:r>
      <w:proofErr w:type="spellEnd"/>
      <w:r w:rsidRPr="00E22DC7">
        <w:rPr>
          <w:rFonts w:ascii="Times New Roman" w:hAnsi="Times New Roman" w:cs="Times New Roman"/>
          <w:sz w:val="24"/>
          <w:szCs w:val="24"/>
          <w:lang w:eastAsia="ru-RU"/>
        </w:rPr>
        <w:t xml:space="preserve"> рабочий» / размещению в сетевом издании «Нормативные правовые акты в Российской Федерации» (</w:t>
      </w:r>
      <w:proofErr w:type="spellStart"/>
      <w:r w:rsidRPr="00E22DC7">
        <w:rPr>
          <w:rFonts w:ascii="Times New Roman" w:hAnsi="Times New Roman" w:cs="Times New Roman"/>
          <w:sz w:val="24"/>
          <w:szCs w:val="24"/>
        </w:rPr>
        <w:t>htpp</w:t>
      </w:r>
      <w:proofErr w:type="spellEnd"/>
      <w:r w:rsidRPr="00E22DC7">
        <w:rPr>
          <w:rFonts w:ascii="Times New Roman" w:hAnsi="Times New Roman" w:cs="Times New Roman"/>
          <w:sz w:val="24"/>
          <w:szCs w:val="24"/>
        </w:rPr>
        <w:t>://</w:t>
      </w:r>
      <w:proofErr w:type="spellStart"/>
      <w:r w:rsidRPr="00E22DC7">
        <w:rPr>
          <w:rFonts w:ascii="Times New Roman" w:hAnsi="Times New Roman" w:cs="Times New Roman"/>
          <w:sz w:val="24"/>
          <w:szCs w:val="24"/>
        </w:rPr>
        <w:t>pravo-minjust.ru</w:t>
      </w:r>
      <w:proofErr w:type="spellEnd"/>
      <w:r w:rsidRPr="00E22DC7">
        <w:rPr>
          <w:rFonts w:ascii="Times New Roman" w:hAnsi="Times New Roman" w:cs="Times New Roman"/>
          <w:sz w:val="24"/>
          <w:szCs w:val="24"/>
        </w:rPr>
        <w:t>, http://право-минюст</w:t>
      </w:r>
      <w:proofErr w:type="gramStart"/>
      <w:r w:rsidRPr="00E22DC7">
        <w:rPr>
          <w:rFonts w:ascii="Times New Roman" w:hAnsi="Times New Roman" w:cs="Times New Roman"/>
          <w:sz w:val="24"/>
          <w:szCs w:val="24"/>
        </w:rPr>
        <w:t>.р</w:t>
      </w:r>
      <w:proofErr w:type="gramEnd"/>
      <w:r w:rsidRPr="00E22DC7">
        <w:rPr>
          <w:rFonts w:ascii="Times New Roman" w:hAnsi="Times New Roman" w:cs="Times New Roman"/>
          <w:sz w:val="24"/>
          <w:szCs w:val="24"/>
        </w:rPr>
        <w:t xml:space="preserve">ф, регистрация в качестве сетевого издания: </w:t>
      </w:r>
      <w:proofErr w:type="gramStart"/>
      <w:r w:rsidRPr="00E22DC7">
        <w:rPr>
          <w:rFonts w:ascii="Times New Roman" w:hAnsi="Times New Roman" w:cs="Times New Roman"/>
          <w:sz w:val="24"/>
          <w:szCs w:val="24"/>
        </w:rPr>
        <w:t>Эл № ФС-72471 от 05.03.2018</w:t>
      </w:r>
      <w:r w:rsidRPr="00E22DC7">
        <w:rPr>
          <w:rFonts w:ascii="Times New Roman" w:hAnsi="Times New Roman" w:cs="Times New Roman"/>
          <w:sz w:val="24"/>
          <w:szCs w:val="24"/>
          <w:lang w:eastAsia="ru-RU"/>
        </w:rPr>
        <w:t>),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roofErr w:type="gramEnd"/>
    </w:p>
    <w:p w:rsidR="00B66C49" w:rsidRPr="00E22DC7" w:rsidRDefault="00B66C49" w:rsidP="00B66C49">
      <w:pPr>
        <w:autoSpaceDE w:val="0"/>
        <w:autoSpaceDN w:val="0"/>
        <w:adjustRightInd w:val="0"/>
        <w:spacing w:after="0" w:line="360" w:lineRule="auto"/>
        <w:ind w:firstLine="567"/>
        <w:jc w:val="both"/>
        <w:rPr>
          <w:rFonts w:ascii="Times New Roman" w:hAnsi="Times New Roman" w:cs="Times New Roman"/>
          <w:sz w:val="24"/>
          <w:szCs w:val="24"/>
          <w:lang w:eastAsia="ru-RU"/>
        </w:rPr>
      </w:pPr>
      <w:r w:rsidRPr="00E22DC7">
        <w:rPr>
          <w:rFonts w:ascii="Times New Roman" w:hAnsi="Times New Roman" w:cs="Times New Roman"/>
          <w:sz w:val="24"/>
          <w:szCs w:val="24"/>
          <w:lang w:eastAsia="ru-RU"/>
        </w:rPr>
        <w:t>3. Настоящее решение вступает в силу после его официального опубликования (обнародования) в соответствии с действующим законодательством.</w:t>
      </w:r>
    </w:p>
    <w:p w:rsidR="00B66C49" w:rsidRDefault="00B66C49" w:rsidP="00B66C49">
      <w:pPr>
        <w:spacing w:after="0" w:line="360" w:lineRule="auto"/>
        <w:ind w:firstLine="567"/>
        <w:jc w:val="both"/>
        <w:rPr>
          <w:rFonts w:ascii="Times New Roman" w:eastAsia="Times New Roman" w:hAnsi="Times New Roman"/>
          <w:bCs/>
          <w:iCs/>
          <w:sz w:val="24"/>
          <w:szCs w:val="24"/>
          <w:lang w:eastAsia="ru-RU"/>
        </w:rPr>
      </w:pPr>
    </w:p>
    <w:p w:rsidR="00B66C49" w:rsidRDefault="00B66C49" w:rsidP="00B66C49">
      <w:pPr>
        <w:pStyle w:val="a3"/>
        <w:snapToGrid w:val="0"/>
        <w:spacing w:line="360" w:lineRule="auto"/>
        <w:ind w:firstLine="567"/>
        <w:jc w:val="both"/>
        <w:rPr>
          <w:bCs/>
          <w:color w:val="000000"/>
          <w:kern w:val="2"/>
          <w:szCs w:val="24"/>
          <w:shd w:val="clear" w:color="auto" w:fill="FFFFFF"/>
          <w:lang w:val="ru-RU"/>
        </w:rPr>
      </w:pPr>
    </w:p>
    <w:p w:rsidR="00B66C49" w:rsidRDefault="00B66C49" w:rsidP="00B66C49">
      <w:pPr>
        <w:pStyle w:val="a3"/>
        <w:snapToGrid w:val="0"/>
        <w:spacing w:line="360" w:lineRule="auto"/>
        <w:jc w:val="both"/>
        <w:rPr>
          <w:bCs/>
          <w:color w:val="000000"/>
          <w:kern w:val="2"/>
          <w:szCs w:val="24"/>
          <w:shd w:val="clear" w:color="auto" w:fill="FFFFFF"/>
          <w:lang w:val="ru-RU"/>
        </w:rPr>
      </w:pPr>
      <w:r>
        <w:rPr>
          <w:bCs/>
          <w:color w:val="000000"/>
          <w:kern w:val="2"/>
          <w:szCs w:val="24"/>
          <w:shd w:val="clear" w:color="auto" w:fill="FFFFFF"/>
          <w:lang w:val="ru-RU"/>
        </w:rPr>
        <w:t>Председатель Собрания депутатов</w:t>
      </w:r>
    </w:p>
    <w:p w:rsidR="00B66C49" w:rsidRDefault="00B66C49" w:rsidP="00B66C49">
      <w:pPr>
        <w:spacing w:after="0" w:line="360" w:lineRule="auto"/>
        <w:jc w:val="both"/>
      </w:pPr>
      <w:proofErr w:type="spellStart"/>
      <w:r>
        <w:rPr>
          <w:rFonts w:ascii="Times New Roman" w:hAnsi="Times New Roman" w:cs="Times New Roman"/>
          <w:bCs/>
          <w:color w:val="000000"/>
          <w:kern w:val="2"/>
          <w:sz w:val="24"/>
          <w:szCs w:val="24"/>
          <w:shd w:val="clear" w:color="auto" w:fill="FFFFFF"/>
        </w:rPr>
        <w:t>Саткинского</w:t>
      </w:r>
      <w:proofErr w:type="spellEnd"/>
      <w:r>
        <w:rPr>
          <w:rFonts w:ascii="Times New Roman" w:hAnsi="Times New Roman" w:cs="Times New Roman"/>
          <w:bCs/>
          <w:color w:val="000000"/>
          <w:kern w:val="2"/>
          <w:sz w:val="24"/>
          <w:szCs w:val="24"/>
          <w:shd w:val="clear" w:color="auto" w:fill="FFFFFF"/>
        </w:rPr>
        <w:t xml:space="preserve"> муниципального района</w:t>
      </w:r>
      <w:r>
        <w:rPr>
          <w:rFonts w:ascii="Times New Roman" w:hAnsi="Times New Roman" w:cs="Times New Roman"/>
          <w:bCs/>
          <w:color w:val="000000"/>
          <w:kern w:val="2"/>
          <w:sz w:val="24"/>
          <w:szCs w:val="24"/>
          <w:shd w:val="clear" w:color="auto" w:fill="FFFFFF"/>
        </w:rPr>
        <w:tab/>
      </w:r>
      <w:r>
        <w:rPr>
          <w:rFonts w:ascii="Times New Roman" w:hAnsi="Times New Roman" w:cs="Times New Roman"/>
          <w:bCs/>
          <w:color w:val="000000"/>
          <w:kern w:val="2"/>
          <w:sz w:val="24"/>
          <w:szCs w:val="24"/>
          <w:shd w:val="clear" w:color="auto" w:fill="FFFFFF"/>
        </w:rPr>
        <w:tab/>
      </w:r>
      <w:r>
        <w:rPr>
          <w:rFonts w:ascii="Times New Roman" w:hAnsi="Times New Roman" w:cs="Times New Roman"/>
          <w:bCs/>
          <w:color w:val="000000"/>
          <w:kern w:val="2"/>
          <w:sz w:val="24"/>
          <w:szCs w:val="24"/>
          <w:shd w:val="clear" w:color="auto" w:fill="FFFFFF"/>
        </w:rPr>
        <w:tab/>
      </w:r>
      <w:r>
        <w:rPr>
          <w:rFonts w:ascii="Times New Roman" w:hAnsi="Times New Roman" w:cs="Times New Roman"/>
          <w:bCs/>
          <w:color w:val="000000"/>
          <w:kern w:val="2"/>
          <w:sz w:val="24"/>
          <w:szCs w:val="24"/>
          <w:shd w:val="clear" w:color="auto" w:fill="FFFFFF"/>
        </w:rPr>
        <w:tab/>
      </w:r>
      <w:r>
        <w:rPr>
          <w:rFonts w:ascii="Times New Roman" w:hAnsi="Times New Roman" w:cs="Times New Roman"/>
          <w:bCs/>
          <w:color w:val="000000"/>
          <w:kern w:val="2"/>
          <w:sz w:val="24"/>
          <w:szCs w:val="24"/>
          <w:shd w:val="clear" w:color="auto" w:fill="FFFFFF"/>
        </w:rPr>
        <w:tab/>
      </w:r>
      <w:r>
        <w:rPr>
          <w:rFonts w:ascii="Times New Roman" w:hAnsi="Times New Roman" w:cs="Times New Roman"/>
          <w:bCs/>
          <w:color w:val="000000"/>
          <w:kern w:val="2"/>
          <w:sz w:val="24"/>
          <w:szCs w:val="24"/>
          <w:shd w:val="clear" w:color="auto" w:fill="FFFFFF"/>
        </w:rPr>
        <w:tab/>
        <w:t xml:space="preserve">Н.П. </w:t>
      </w:r>
      <w:proofErr w:type="spellStart"/>
      <w:r>
        <w:rPr>
          <w:rFonts w:ascii="Times New Roman" w:hAnsi="Times New Roman" w:cs="Times New Roman"/>
          <w:bCs/>
          <w:color w:val="000000"/>
          <w:kern w:val="2"/>
          <w:sz w:val="24"/>
          <w:szCs w:val="24"/>
          <w:shd w:val="clear" w:color="auto" w:fill="FFFFFF"/>
        </w:rPr>
        <w:t>Бурматов</w:t>
      </w:r>
      <w:proofErr w:type="spellEnd"/>
      <w:r>
        <w:rPr>
          <w:rFonts w:ascii="Times New Roman" w:hAnsi="Times New Roman" w:cs="Times New Roman"/>
          <w:b/>
          <w:bCs/>
          <w:iCs/>
          <w:color w:val="000000"/>
          <w:sz w:val="24"/>
          <w:szCs w:val="24"/>
        </w:rPr>
        <w:tab/>
      </w:r>
      <w:r>
        <w:rPr>
          <w:rFonts w:cs="Tahoma"/>
          <w:b/>
          <w:bCs/>
          <w:iCs/>
          <w:color w:val="000000"/>
          <w:sz w:val="20"/>
        </w:rPr>
        <w:tab/>
      </w:r>
    </w:p>
    <w:p w:rsidR="00B66C49" w:rsidRDefault="00B66C49" w:rsidP="00B66C49">
      <w:pPr>
        <w:spacing w:line="360" w:lineRule="auto"/>
        <w:jc w:val="both"/>
      </w:pPr>
    </w:p>
    <w:p w:rsidR="00B66C49" w:rsidRPr="008D0C30" w:rsidRDefault="00B66C49" w:rsidP="00B66C49">
      <w:pPr>
        <w:pStyle w:val="a3"/>
        <w:snapToGrid w:val="0"/>
        <w:spacing w:line="360" w:lineRule="auto"/>
        <w:jc w:val="both"/>
        <w:rPr>
          <w:sz w:val="28"/>
          <w:szCs w:val="28"/>
          <w:lang w:val="ru-RU"/>
        </w:rPr>
      </w:pPr>
      <w:r>
        <w:rPr>
          <w:rFonts w:cs="Tahoma"/>
          <w:bCs/>
          <w:color w:val="000000"/>
          <w:szCs w:val="24"/>
          <w:shd w:val="clear" w:color="auto" w:fill="FFFFFF"/>
          <w:lang w:val="ru-RU"/>
        </w:rPr>
        <w:t xml:space="preserve">Глава </w:t>
      </w:r>
      <w:proofErr w:type="spellStart"/>
      <w:r>
        <w:rPr>
          <w:rFonts w:cs="Tahoma"/>
          <w:bCs/>
          <w:color w:val="000000"/>
          <w:szCs w:val="24"/>
          <w:shd w:val="clear" w:color="auto" w:fill="FFFFFF"/>
          <w:lang w:val="ru-RU"/>
        </w:rPr>
        <w:t>Саткинского</w:t>
      </w:r>
      <w:proofErr w:type="spellEnd"/>
      <w:r>
        <w:rPr>
          <w:rFonts w:cs="Tahoma"/>
          <w:bCs/>
          <w:color w:val="000000"/>
          <w:szCs w:val="24"/>
          <w:shd w:val="clear" w:color="auto" w:fill="FFFFFF"/>
          <w:lang w:val="ru-RU"/>
        </w:rPr>
        <w:t xml:space="preserve"> муниципального района</w:t>
      </w:r>
      <w:r>
        <w:rPr>
          <w:rFonts w:cs="Tahoma"/>
          <w:bCs/>
          <w:color w:val="000000"/>
          <w:szCs w:val="24"/>
          <w:shd w:val="clear" w:color="auto" w:fill="FFFFFF"/>
          <w:lang w:val="ru-RU"/>
        </w:rPr>
        <w:tab/>
      </w:r>
      <w:r>
        <w:rPr>
          <w:rFonts w:cs="Tahoma"/>
          <w:bCs/>
          <w:color w:val="000000"/>
          <w:szCs w:val="24"/>
          <w:shd w:val="clear" w:color="auto" w:fill="FFFFFF"/>
          <w:lang w:val="ru-RU"/>
        </w:rPr>
        <w:tab/>
      </w:r>
      <w:r>
        <w:rPr>
          <w:rFonts w:cs="Tahoma"/>
          <w:bCs/>
          <w:color w:val="000000"/>
          <w:szCs w:val="24"/>
          <w:shd w:val="clear" w:color="auto" w:fill="FFFFFF"/>
          <w:lang w:val="ru-RU"/>
        </w:rPr>
        <w:tab/>
      </w:r>
      <w:r>
        <w:rPr>
          <w:rFonts w:cs="Tahoma"/>
          <w:bCs/>
          <w:color w:val="000000"/>
          <w:szCs w:val="24"/>
          <w:shd w:val="clear" w:color="auto" w:fill="FFFFFF"/>
          <w:lang w:val="ru-RU"/>
        </w:rPr>
        <w:tab/>
      </w:r>
      <w:r>
        <w:rPr>
          <w:rFonts w:cs="Tahoma"/>
          <w:bCs/>
          <w:color w:val="000000"/>
          <w:szCs w:val="24"/>
          <w:shd w:val="clear" w:color="auto" w:fill="FFFFFF"/>
          <w:lang w:val="ru-RU"/>
        </w:rPr>
        <w:tab/>
        <w:t>А.А. Глазков</w:t>
      </w:r>
    </w:p>
    <w:p w:rsidR="00B66C49" w:rsidRDefault="00B66C49" w:rsidP="00B66C49"/>
    <w:p w:rsidR="00B66C49" w:rsidRDefault="00B66C49" w:rsidP="00B66C49"/>
    <w:p w:rsidR="00B66C49" w:rsidRDefault="00B66C49" w:rsidP="00B66C49"/>
    <w:p w:rsidR="00B66C49" w:rsidRDefault="00B66C49" w:rsidP="00B66C49"/>
    <w:p w:rsidR="00674365" w:rsidRDefault="00674365"/>
    <w:sectPr w:rsidR="00674365" w:rsidSect="00B66C4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74365"/>
    <w:rsid w:val="00674365"/>
    <w:rsid w:val="00B66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B66C49"/>
    <w:pPr>
      <w:widowControl w:val="0"/>
      <w:suppressLineNumbers/>
      <w:suppressAutoHyphens/>
      <w:spacing w:after="0" w:line="240" w:lineRule="auto"/>
    </w:pPr>
    <w:rPr>
      <w:rFonts w:ascii="Times New Roman" w:eastAsia="Times New Roman" w:hAnsi="Times New Roman" w:cs="Times New Roman"/>
      <w:sz w:val="24"/>
      <w:szCs w:val="20"/>
      <w:lang w:val="en-US" w:eastAsia="ar-SA"/>
    </w:rPr>
  </w:style>
  <w:style w:type="paragraph" w:styleId="a4">
    <w:name w:val="Balloon Text"/>
    <w:basedOn w:val="a"/>
    <w:link w:val="a5"/>
    <w:uiPriority w:val="99"/>
    <w:semiHidden/>
    <w:unhideWhenUsed/>
    <w:rsid w:val="00B66C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6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1560</Words>
  <Characters>8896</Characters>
  <Application>Microsoft Office Word</Application>
  <DocSecurity>0</DocSecurity>
  <Lines>74</Lines>
  <Paragraphs>20</Paragraphs>
  <ScaleCrop>false</ScaleCrop>
  <Company>Reanimator Extreme Edition</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dcterms:created xsi:type="dcterms:W3CDTF">2021-10-25T05:45:00Z</dcterms:created>
  <dcterms:modified xsi:type="dcterms:W3CDTF">2021-10-25T05:47:00Z</dcterms:modified>
</cp:coreProperties>
</file>