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7D" w:rsidRPr="005A407D" w:rsidRDefault="005A407D" w:rsidP="005A407D">
      <w:pPr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lang w:eastAsia="ar-SA"/>
        </w:rPr>
      </w:pPr>
      <w:bookmarkStart w:id="0" w:name="Par1"/>
      <w:bookmarkEnd w:id="0"/>
      <w:r w:rsidRPr="005A407D">
        <w:rPr>
          <w:rFonts w:ascii="Times New Roman" w:eastAsia="Lucida Sans Unicode" w:hAnsi="Times New Roman" w:cs="Times New Roman"/>
          <w:noProof/>
          <w:kern w:val="1"/>
          <w:sz w:val="20"/>
          <w:lang w:eastAsia="ru-RU"/>
        </w:rPr>
        <w:drawing>
          <wp:inline distT="0" distB="0" distL="0" distR="0" wp14:anchorId="5D9E1962" wp14:editId="1540A5A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7D" w:rsidRPr="005A407D" w:rsidRDefault="005A407D" w:rsidP="005A407D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5A407D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СОБРАНИЕ ДЕПУТАТОВ</w:t>
      </w:r>
    </w:p>
    <w:p w:rsidR="005A407D" w:rsidRPr="005A407D" w:rsidRDefault="005A407D" w:rsidP="005A407D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5A407D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САТКИНСКОГО МУНИЦИПАЛЬНОГО РАЙОНА</w:t>
      </w:r>
    </w:p>
    <w:p w:rsidR="005A407D" w:rsidRPr="005A407D" w:rsidRDefault="005A407D" w:rsidP="005A407D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5A407D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ЧЕЛЯБИНСКОЙ ОБЛАСТИ</w:t>
      </w:r>
    </w:p>
    <w:p w:rsidR="005A407D" w:rsidRPr="005A407D" w:rsidRDefault="005A407D" w:rsidP="005A407D">
      <w:pPr>
        <w:pBdr>
          <w:bottom w:val="single" w:sz="8" w:space="1" w:color="000000"/>
        </w:pBd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</w:p>
    <w:p w:rsidR="005A407D" w:rsidRPr="005A407D" w:rsidRDefault="005A407D" w:rsidP="005A407D">
      <w:pPr>
        <w:pBdr>
          <w:bottom w:val="single" w:sz="8" w:space="1" w:color="000000"/>
        </w:pBd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5A407D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РАСПОРЯЖЕНИЕ</w:t>
      </w:r>
    </w:p>
    <w:p w:rsidR="005A407D" w:rsidRPr="005A407D" w:rsidRDefault="005A407D" w:rsidP="005A407D">
      <w:pPr>
        <w:pBdr>
          <w:bottom w:val="single" w:sz="8" w:space="1" w:color="000000"/>
        </w:pBdr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bookmarkStart w:id="1" w:name="_GoBack"/>
      <w:bookmarkEnd w:id="1"/>
    </w:p>
    <w:p w:rsidR="005A407D" w:rsidRPr="005A407D" w:rsidRDefault="005A407D" w:rsidP="005A407D">
      <w:pPr>
        <w:spacing w:after="0"/>
        <w:ind w:left="-180"/>
        <w:rPr>
          <w:rFonts w:ascii="Times New Roman" w:eastAsia="Lucida Sans Unicode" w:hAnsi="Times New Roman" w:cs="Times New Roman"/>
          <w:kern w:val="1"/>
          <w:sz w:val="20"/>
          <w:lang w:eastAsia="ar-SA"/>
        </w:rPr>
      </w:pPr>
    </w:p>
    <w:p w:rsidR="005A407D" w:rsidRPr="005A407D" w:rsidRDefault="005A407D" w:rsidP="005A407D">
      <w:pPr>
        <w:spacing w:after="0"/>
        <w:ind w:left="15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5A407D">
        <w:rPr>
          <w:rFonts w:ascii="Times New Roman" w:eastAsia="Lucida Sans Unicode" w:hAnsi="Times New Roman" w:cs="Times New Roman"/>
          <w:bCs/>
          <w:kern w:val="1"/>
          <w:lang w:eastAsia="ar-SA"/>
        </w:rPr>
        <w:t>от _______________________ №______________</w:t>
      </w:r>
    </w:p>
    <w:p w:rsidR="005A407D" w:rsidRPr="005A407D" w:rsidRDefault="005A407D" w:rsidP="005A407D">
      <w:pPr>
        <w:spacing w:after="0"/>
        <w:ind w:left="-15"/>
        <w:rPr>
          <w:rFonts w:ascii="Times New Roman" w:eastAsia="Lucida Sans Unicode" w:hAnsi="Times New Roman" w:cs="Times New Roman"/>
          <w:bCs/>
          <w:iCs/>
          <w:kern w:val="1"/>
          <w:lang w:eastAsia="ar-SA"/>
        </w:rPr>
      </w:pPr>
      <w:r w:rsidRPr="005A407D">
        <w:rPr>
          <w:rFonts w:ascii="Times New Roman" w:eastAsia="Lucida Sans Unicode" w:hAnsi="Times New Roman" w:cs="Times New Roman"/>
          <w:bCs/>
          <w:iCs/>
          <w:kern w:val="1"/>
          <w:lang w:eastAsia="ar-SA"/>
        </w:rPr>
        <w:t xml:space="preserve">г. </w:t>
      </w:r>
      <w:proofErr w:type="spellStart"/>
      <w:r w:rsidRPr="005A407D">
        <w:rPr>
          <w:rFonts w:ascii="Times New Roman" w:eastAsia="Lucida Sans Unicode" w:hAnsi="Times New Roman" w:cs="Times New Roman"/>
          <w:bCs/>
          <w:iCs/>
          <w:kern w:val="1"/>
          <w:lang w:eastAsia="ar-SA"/>
        </w:rPr>
        <w:t>Сатка</w:t>
      </w:r>
      <w:proofErr w:type="spellEnd"/>
    </w:p>
    <w:p w:rsidR="005A407D" w:rsidRPr="005A407D" w:rsidRDefault="005A407D" w:rsidP="005A407D">
      <w:pPr>
        <w:ind w:left="-15"/>
        <w:rPr>
          <w:rFonts w:ascii="Times New Roman" w:eastAsia="Lucida Sans Unicode" w:hAnsi="Times New Roman" w:cs="Times New Roman"/>
          <w:bCs/>
          <w:iCs/>
          <w:kern w:val="1"/>
          <w:lang w:eastAsia="ar-SA"/>
        </w:rPr>
      </w:pP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6360"/>
      </w:tblGrid>
      <w:tr w:rsidR="005A407D" w:rsidRPr="005A407D" w:rsidTr="00451F30">
        <w:tc>
          <w:tcPr>
            <w:tcW w:w="6360" w:type="dxa"/>
            <w:shd w:val="clear" w:color="auto" w:fill="auto"/>
          </w:tcPr>
          <w:p w:rsidR="005A407D" w:rsidRPr="005A407D" w:rsidRDefault="005A407D" w:rsidP="005A407D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5A407D">
              <w:rPr>
                <w:rFonts w:ascii="Times New Roman" w:hAnsi="Times New Roman" w:cs="Times New Roman"/>
              </w:rPr>
              <w:t xml:space="preserve">«Об утверждении </w:t>
            </w:r>
            <w:r w:rsidRPr="004254A7">
              <w:rPr>
                <w:rFonts w:ascii="Times New Roman" w:hAnsi="Times New Roman" w:cs="Times New Roman"/>
              </w:rPr>
              <w:t xml:space="preserve">Положения о комиссии по соблюдению требований к служебному поведению и урегулированию конфликта интересов Собрания депутатов </w:t>
            </w:r>
            <w:proofErr w:type="spellStart"/>
            <w:r w:rsidRPr="004254A7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Pr="004254A7">
              <w:rPr>
                <w:rFonts w:ascii="Times New Roman" w:hAnsi="Times New Roman" w:cs="Times New Roman"/>
              </w:rPr>
              <w:t xml:space="preserve"> муниципального района в отношении</w:t>
            </w:r>
            <w:r w:rsidR="006D6D1A">
              <w:rPr>
                <w:rFonts w:ascii="Times New Roman" w:hAnsi="Times New Roman" w:cs="Times New Roman"/>
              </w:rPr>
              <w:t xml:space="preserve"> муниципальных служащих Собрания депутатов </w:t>
            </w:r>
            <w:proofErr w:type="spellStart"/>
            <w:r w:rsidR="006D6D1A">
              <w:rPr>
                <w:rFonts w:ascii="Times New Roman" w:hAnsi="Times New Roman" w:cs="Times New Roman"/>
              </w:rPr>
              <w:t>Саткинского</w:t>
            </w:r>
            <w:proofErr w:type="spellEnd"/>
            <w:r w:rsidR="006D6D1A">
              <w:rPr>
                <w:rFonts w:ascii="Times New Roman" w:hAnsi="Times New Roman" w:cs="Times New Roman"/>
              </w:rPr>
              <w:t xml:space="preserve"> муниципального района и </w:t>
            </w:r>
            <w:r w:rsidRPr="004254A7">
              <w:rPr>
                <w:rFonts w:ascii="Times New Roman" w:hAnsi="Times New Roman" w:cs="Times New Roman"/>
              </w:rPr>
              <w:t xml:space="preserve"> работников, замещающих должности в Собрании депутатов, не отнесенные к должностям муниципальной службы»</w:t>
            </w:r>
          </w:p>
        </w:tc>
      </w:tr>
    </w:tbl>
    <w:p w:rsidR="005A407D" w:rsidRPr="005A407D" w:rsidRDefault="005A407D" w:rsidP="005A407D">
      <w:pPr>
        <w:pStyle w:val="a4"/>
        <w:spacing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В соответствии с </w:t>
      </w:r>
      <w:r w:rsidRPr="005A407D">
        <w:t>Федеральным законом от 25.12.2008 №273-ФЗ «О противодействии коррупции»</w:t>
      </w:r>
      <w:r w:rsidRPr="005A407D">
        <w:rPr>
          <w:color w:val="000000" w:themeColor="text1"/>
        </w:rPr>
        <w:t xml:space="preserve">, </w:t>
      </w:r>
      <w:hyperlink r:id="rId6" w:history="1">
        <w:r w:rsidRPr="005A407D">
          <w:rPr>
            <w:rStyle w:val="a3"/>
            <w:color w:val="000000" w:themeColor="text1"/>
            <w:u w:val="none"/>
          </w:rPr>
          <w:t>Указом</w:t>
        </w:r>
      </w:hyperlink>
      <w:r w:rsidRPr="005A407D">
        <w:rPr>
          <w:color w:val="000000" w:themeColor="text1"/>
        </w:rPr>
        <w:t xml:space="preserve"> Президента Российской Федерации от </w:t>
      </w:r>
      <w:r>
        <w:rPr>
          <w:color w:val="000000" w:themeColor="text1"/>
        </w:rPr>
        <w:t>0</w:t>
      </w:r>
      <w:r w:rsidRPr="005A407D">
        <w:rPr>
          <w:color w:val="000000" w:themeColor="text1"/>
        </w:rPr>
        <w:t>1</w:t>
      </w:r>
      <w:r>
        <w:rPr>
          <w:color w:val="000000" w:themeColor="text1"/>
        </w:rPr>
        <w:t xml:space="preserve">.07.2010 </w:t>
      </w:r>
      <w:r w:rsidRPr="005A407D">
        <w:rPr>
          <w:color w:val="000000" w:themeColor="text1"/>
        </w:rPr>
        <w:t xml:space="preserve">№ 821 </w:t>
      </w:r>
      <w:r>
        <w:rPr>
          <w:color w:val="000000" w:themeColor="text1"/>
        </w:rPr>
        <w:t>«</w:t>
      </w:r>
      <w:r w:rsidRPr="005A407D">
        <w:rPr>
          <w:color w:val="000000" w:themeColor="text1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color w:val="000000" w:themeColor="text1"/>
        </w:rPr>
        <w:t xml:space="preserve">гулированию конфликта интересов», </w:t>
      </w:r>
    </w:p>
    <w:p w:rsidR="005A407D" w:rsidRPr="005A407D" w:rsidRDefault="005A407D" w:rsidP="005A407D">
      <w:pPr>
        <w:ind w:left="-15"/>
        <w:jc w:val="both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5A407D" w:rsidRPr="005A407D" w:rsidRDefault="005A407D" w:rsidP="005A407D">
      <w:pPr>
        <w:ind w:left="-15"/>
        <w:jc w:val="both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5A407D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РАСПОРЯЖАЮСЬ:</w:t>
      </w:r>
    </w:p>
    <w:p w:rsidR="005A407D" w:rsidRPr="005A407D" w:rsidRDefault="005A407D" w:rsidP="005A407D">
      <w:pPr>
        <w:spacing w:after="0" w:line="360" w:lineRule="auto"/>
        <w:ind w:left="-1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5A407D" w:rsidRPr="006D6D1A" w:rsidRDefault="005A407D" w:rsidP="005A407D">
      <w:pPr>
        <w:spacing w:after="0" w:line="360" w:lineRule="auto"/>
        <w:ind w:left="-1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D6D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1. Утвердить Положение </w:t>
      </w:r>
      <w:r w:rsidRPr="006D6D1A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и урегулированию конфликта интересов Собрания депутатов </w:t>
      </w:r>
      <w:proofErr w:type="spellStart"/>
      <w:r w:rsidRPr="006D6D1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D6D1A">
        <w:rPr>
          <w:rFonts w:ascii="Times New Roman" w:hAnsi="Times New Roman" w:cs="Times New Roman"/>
          <w:sz w:val="24"/>
          <w:szCs w:val="24"/>
        </w:rPr>
        <w:t xml:space="preserve"> муниципального района в отношении </w:t>
      </w:r>
      <w:r w:rsidR="006D6D1A" w:rsidRPr="006D6D1A">
        <w:rPr>
          <w:rFonts w:ascii="Times New Roman" w:hAnsi="Times New Roman" w:cs="Times New Roman"/>
          <w:sz w:val="24"/>
          <w:szCs w:val="24"/>
        </w:rPr>
        <w:t xml:space="preserve">муниципальных служащих Собрания депутатов </w:t>
      </w:r>
      <w:proofErr w:type="spellStart"/>
      <w:r w:rsidR="006D6D1A" w:rsidRPr="006D6D1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D6D1A" w:rsidRPr="006D6D1A">
        <w:rPr>
          <w:rFonts w:ascii="Times New Roman" w:hAnsi="Times New Roman" w:cs="Times New Roman"/>
          <w:sz w:val="24"/>
          <w:szCs w:val="24"/>
        </w:rPr>
        <w:t xml:space="preserve"> муниципального района и  </w:t>
      </w:r>
      <w:r w:rsidRPr="006D6D1A">
        <w:rPr>
          <w:rFonts w:ascii="Times New Roman" w:hAnsi="Times New Roman" w:cs="Times New Roman"/>
          <w:sz w:val="24"/>
          <w:szCs w:val="24"/>
        </w:rPr>
        <w:t>работников, замещающих должности в Собрании депутатов, не отнесенные к должностям муниципальной службы, согласно приложению</w:t>
      </w:r>
      <w:r w:rsidR="006D6D1A">
        <w:rPr>
          <w:rFonts w:ascii="Times New Roman" w:hAnsi="Times New Roman" w:cs="Times New Roman"/>
          <w:sz w:val="24"/>
          <w:szCs w:val="24"/>
        </w:rPr>
        <w:t xml:space="preserve"> к настоящему распоряжению</w:t>
      </w:r>
      <w:r w:rsidRPr="006D6D1A">
        <w:rPr>
          <w:rFonts w:ascii="Times New Roman" w:hAnsi="Times New Roman" w:cs="Times New Roman"/>
          <w:sz w:val="24"/>
          <w:szCs w:val="24"/>
        </w:rPr>
        <w:t>.</w:t>
      </w:r>
    </w:p>
    <w:p w:rsidR="005A407D" w:rsidRPr="005A407D" w:rsidRDefault="005A407D" w:rsidP="006D6D1A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Настоящее распоряжение вступает в силу </w:t>
      </w:r>
      <w:r w:rsidRPr="005A407D">
        <w:rPr>
          <w:rFonts w:ascii="Times New Roman" w:hAnsi="Times New Roman" w:cs="Times New Roman"/>
          <w:kern w:val="1"/>
          <w:sz w:val="24"/>
          <w:szCs w:val="24"/>
          <w:lang w:eastAsia="ar-SA"/>
        </w:rPr>
        <w:t>даты подписания.</w:t>
      </w:r>
    </w:p>
    <w:p w:rsidR="005A407D" w:rsidRPr="005A407D" w:rsidRDefault="005A407D" w:rsidP="006D6D1A">
      <w:pPr>
        <w:spacing w:after="0" w:line="360" w:lineRule="auto"/>
        <w:ind w:left="-1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исполнением настоящего распоряжения оставляю за собой.</w:t>
      </w:r>
    </w:p>
    <w:p w:rsidR="005A407D" w:rsidRPr="005A407D" w:rsidRDefault="005A407D" w:rsidP="005A407D">
      <w:pPr>
        <w:spacing w:line="360" w:lineRule="auto"/>
        <w:ind w:left="-15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</w:p>
    <w:p w:rsidR="005A407D" w:rsidRPr="005A407D" w:rsidRDefault="005A407D" w:rsidP="005A407D">
      <w:pPr>
        <w:spacing w:after="0" w:line="360" w:lineRule="auto"/>
        <w:ind w:left="-1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Председатель Собрания депутатов </w:t>
      </w:r>
    </w:p>
    <w:p w:rsidR="005A407D" w:rsidRPr="005A407D" w:rsidRDefault="005A407D" w:rsidP="005A407D">
      <w:pPr>
        <w:spacing w:after="0" w:line="360" w:lineRule="auto"/>
        <w:ind w:left="-1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proofErr w:type="spellStart"/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Саткинского</w:t>
      </w:r>
      <w:proofErr w:type="spellEnd"/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муниципального района</w:t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Н.П. </w:t>
      </w:r>
      <w:proofErr w:type="spellStart"/>
      <w:r w:rsidRPr="005A407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Бурматов</w:t>
      </w:r>
      <w:proofErr w:type="spellEnd"/>
    </w:p>
    <w:p w:rsidR="005A407D" w:rsidRPr="005A407D" w:rsidRDefault="005A407D" w:rsidP="005A407D">
      <w:pPr>
        <w:ind w:left="6372" w:firstLine="708"/>
        <w:jc w:val="both"/>
        <w:rPr>
          <w:rFonts w:ascii="Times New Roman" w:hAnsi="Times New Roman" w:cs="Times New Roman"/>
        </w:rPr>
      </w:pPr>
      <w:r w:rsidRPr="005A407D">
        <w:rPr>
          <w:rFonts w:ascii="Times New Roman" w:hAnsi="Times New Roman" w:cs="Times New Roman"/>
        </w:rPr>
        <w:lastRenderedPageBreak/>
        <w:t>Приложение к распоряжению</w:t>
      </w:r>
    </w:p>
    <w:p w:rsidR="005A407D" w:rsidRPr="005A407D" w:rsidRDefault="005A407D" w:rsidP="005A407D">
      <w:pPr>
        <w:ind w:left="6372" w:firstLine="708"/>
        <w:jc w:val="both"/>
        <w:rPr>
          <w:rFonts w:ascii="Times New Roman" w:hAnsi="Times New Roman" w:cs="Times New Roman"/>
        </w:rPr>
      </w:pPr>
      <w:r w:rsidRPr="005A407D">
        <w:rPr>
          <w:rFonts w:ascii="Times New Roman" w:hAnsi="Times New Roman" w:cs="Times New Roman"/>
        </w:rPr>
        <w:t>от _____________ №________</w:t>
      </w:r>
    </w:p>
    <w:p w:rsidR="005A407D" w:rsidRDefault="005A407D" w:rsidP="005A407D">
      <w:pPr>
        <w:pStyle w:val="a4"/>
        <w:spacing w:before="0" w:beforeAutospacing="0" w:after="0" w:line="276" w:lineRule="auto"/>
        <w:jc w:val="center"/>
        <w:rPr>
          <w:rFonts w:eastAsia="Lucida Sans Unicode"/>
          <w:kern w:val="1"/>
          <w:lang w:eastAsia="ar-SA"/>
        </w:rPr>
      </w:pPr>
      <w:bookmarkStart w:id="2" w:name="Par52"/>
      <w:bookmarkEnd w:id="2"/>
      <w:r>
        <w:rPr>
          <w:rFonts w:eastAsia="Lucida Sans Unicode"/>
          <w:kern w:val="1"/>
          <w:lang w:eastAsia="ar-SA"/>
        </w:rPr>
        <w:t>ПОЛОЖЕНИЕ</w:t>
      </w:r>
    </w:p>
    <w:p w:rsidR="005A407D" w:rsidRDefault="005A407D" w:rsidP="005A407D">
      <w:pPr>
        <w:pStyle w:val="a4"/>
        <w:spacing w:before="0" w:beforeAutospacing="0" w:after="0" w:line="276" w:lineRule="auto"/>
        <w:jc w:val="center"/>
      </w:pPr>
      <w:r w:rsidRPr="005A407D">
        <w:t xml:space="preserve">о комиссии по соблюдению требований к служебному поведению и урегулированию конфликта интересов Собрания депутатов </w:t>
      </w:r>
      <w:proofErr w:type="spellStart"/>
      <w:r w:rsidRPr="005A407D">
        <w:t>Саткинского</w:t>
      </w:r>
      <w:proofErr w:type="spellEnd"/>
      <w:r w:rsidRPr="005A407D">
        <w:t xml:space="preserve"> муниципального района в отношении </w:t>
      </w:r>
      <w:r w:rsidR="006D6D1A" w:rsidRPr="006D6D1A">
        <w:t xml:space="preserve">муниципальных служащих Собрания депутатов </w:t>
      </w:r>
      <w:proofErr w:type="spellStart"/>
      <w:r w:rsidR="006D6D1A" w:rsidRPr="006D6D1A">
        <w:t>Саткинского</w:t>
      </w:r>
      <w:proofErr w:type="spellEnd"/>
      <w:r w:rsidR="006D6D1A" w:rsidRPr="006D6D1A">
        <w:t xml:space="preserve"> муниципального района и </w:t>
      </w:r>
      <w:r w:rsidRPr="005A407D">
        <w:t>работников, замещающих должности в Собрании депутатов, не отнесенные к должностям муниципальной службы</w:t>
      </w:r>
    </w:p>
    <w:p w:rsid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1. </w:t>
      </w:r>
      <w:proofErr w:type="gramStart"/>
      <w:r w:rsidRPr="005A407D">
        <w:rPr>
          <w:color w:val="000000" w:themeColor="text1"/>
        </w:rPr>
        <w:t>Настоящим Положением определяется порядок формирования и деятельности комисси</w:t>
      </w:r>
      <w:r>
        <w:rPr>
          <w:color w:val="000000" w:themeColor="text1"/>
        </w:rPr>
        <w:t>и</w:t>
      </w:r>
      <w:r w:rsidRPr="005A407D">
        <w:rPr>
          <w:color w:val="000000" w:themeColor="text1"/>
        </w:rPr>
        <w:t xml:space="preserve"> по соблюдению требований к служебному поведению </w:t>
      </w:r>
      <w:r w:rsidR="006D6D1A" w:rsidRPr="006D6D1A">
        <w:t xml:space="preserve">муниципальных служащих Собрания депутатов </w:t>
      </w:r>
      <w:proofErr w:type="spellStart"/>
      <w:r w:rsidR="006D6D1A" w:rsidRPr="006D6D1A">
        <w:t>Саткинского</w:t>
      </w:r>
      <w:proofErr w:type="spellEnd"/>
      <w:r w:rsidR="006D6D1A" w:rsidRPr="006D6D1A">
        <w:t xml:space="preserve"> муниципального района и </w:t>
      </w:r>
      <w:r w:rsidRPr="005A407D">
        <w:t>работников, замещающих должности в Собрании депутатов, не отнесенные к должностям муниципальной службы</w:t>
      </w:r>
      <w:r>
        <w:t xml:space="preserve"> (далее именуется – работники) </w:t>
      </w:r>
      <w:r w:rsidRPr="005A407D">
        <w:rPr>
          <w:color w:val="000000" w:themeColor="text1"/>
        </w:rPr>
        <w:t xml:space="preserve">и урегулированию конфликта интересов (далее именуется - Комиссия), </w:t>
      </w:r>
      <w:r>
        <w:rPr>
          <w:color w:val="000000" w:themeColor="text1"/>
        </w:rPr>
        <w:t xml:space="preserve">образуемой в Собрании депутатов </w:t>
      </w:r>
      <w:proofErr w:type="spellStart"/>
      <w:r>
        <w:rPr>
          <w:color w:val="000000" w:themeColor="text1"/>
        </w:rPr>
        <w:t>Саткинского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5A407D">
        <w:rPr>
          <w:color w:val="000000" w:themeColor="text1"/>
        </w:rPr>
        <w:t xml:space="preserve"> (далее именуются </w:t>
      </w:r>
      <w:r>
        <w:rPr>
          <w:color w:val="000000" w:themeColor="text1"/>
        </w:rPr>
        <w:t>–</w:t>
      </w:r>
      <w:r w:rsidRPr="005A407D">
        <w:rPr>
          <w:color w:val="000000" w:themeColor="text1"/>
        </w:rPr>
        <w:t xml:space="preserve"> </w:t>
      </w:r>
      <w:r>
        <w:rPr>
          <w:color w:val="000000" w:themeColor="text1"/>
        </w:rPr>
        <w:t>Собрание депутатов</w:t>
      </w:r>
      <w:r w:rsidRPr="005A407D">
        <w:rPr>
          <w:color w:val="000000" w:themeColor="text1"/>
        </w:rPr>
        <w:t xml:space="preserve">) в соответствии с Федеральным </w:t>
      </w:r>
      <w:hyperlink r:id="rId7" w:history="1">
        <w:r w:rsidRPr="005A407D">
          <w:rPr>
            <w:rStyle w:val="a3"/>
            <w:color w:val="000000" w:themeColor="text1"/>
            <w:u w:val="none"/>
          </w:rPr>
          <w:t>законом</w:t>
        </w:r>
        <w:proofErr w:type="gramEnd"/>
      </w:hyperlink>
      <w:r w:rsidRPr="005A407D">
        <w:rPr>
          <w:color w:val="000000" w:themeColor="text1"/>
        </w:rPr>
        <w:t xml:space="preserve"> от 25</w:t>
      </w:r>
      <w:r>
        <w:rPr>
          <w:color w:val="000000" w:themeColor="text1"/>
        </w:rPr>
        <w:t>.12.</w:t>
      </w:r>
      <w:r w:rsidRPr="005A407D">
        <w:rPr>
          <w:color w:val="000000" w:themeColor="text1"/>
        </w:rPr>
        <w:t xml:space="preserve">2008 № 273-ФЗ </w:t>
      </w:r>
      <w:r>
        <w:rPr>
          <w:color w:val="000000" w:themeColor="text1"/>
        </w:rPr>
        <w:t>«</w:t>
      </w:r>
      <w:r w:rsidRPr="005A407D">
        <w:rPr>
          <w:color w:val="000000" w:themeColor="text1"/>
        </w:rPr>
        <w:t>О противодействии коррупции</w:t>
      </w:r>
      <w:r>
        <w:rPr>
          <w:color w:val="000000" w:themeColor="text1"/>
        </w:rPr>
        <w:t>»</w:t>
      </w:r>
      <w:r w:rsidRPr="005A407D">
        <w:rPr>
          <w:color w:val="000000" w:themeColor="text1"/>
        </w:rPr>
        <w:t>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2. Комиссия в своей деятельности руководствуется </w:t>
      </w:r>
      <w:hyperlink r:id="rId8" w:history="1">
        <w:r w:rsidRPr="005A407D">
          <w:rPr>
            <w:rStyle w:val="a3"/>
            <w:color w:val="000000" w:themeColor="text1"/>
            <w:u w:val="none"/>
          </w:rPr>
          <w:t>Конституцией</w:t>
        </w:r>
      </w:hyperlink>
      <w:r w:rsidRPr="005A407D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Челябинской области, нормативными правовыми актами Губернатора Челябинской области и Правительства Челябинской области, </w:t>
      </w:r>
      <w:r>
        <w:rPr>
          <w:color w:val="000000" w:themeColor="text1"/>
        </w:rPr>
        <w:t xml:space="preserve">нормативно-правовыми актами органами местного самоуправления </w:t>
      </w:r>
      <w:proofErr w:type="spellStart"/>
      <w:r>
        <w:rPr>
          <w:color w:val="000000" w:themeColor="text1"/>
        </w:rPr>
        <w:t>Саткинского</w:t>
      </w:r>
      <w:proofErr w:type="spellEnd"/>
      <w:r>
        <w:rPr>
          <w:color w:val="000000" w:themeColor="text1"/>
        </w:rPr>
        <w:t xml:space="preserve"> муниципального района и </w:t>
      </w:r>
      <w:r w:rsidRPr="005A407D">
        <w:rPr>
          <w:color w:val="000000" w:themeColor="text1"/>
        </w:rPr>
        <w:t>настоящим Положением.</w:t>
      </w:r>
    </w:p>
    <w:p w:rsidR="005A407D" w:rsidRPr="005A407D" w:rsidRDefault="005A407D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3. Основной задачей Комиссии является содействие </w:t>
      </w:r>
      <w:r w:rsidR="007D38D4">
        <w:rPr>
          <w:color w:val="000000" w:themeColor="text1"/>
        </w:rPr>
        <w:t>Собранию депутатов</w:t>
      </w:r>
      <w:r w:rsidRPr="005A407D">
        <w:rPr>
          <w:color w:val="000000" w:themeColor="text1"/>
        </w:rPr>
        <w:t>:</w:t>
      </w:r>
    </w:p>
    <w:p w:rsidR="005A407D" w:rsidRPr="005A407D" w:rsidRDefault="005A407D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1) в обеспечении соблюдения </w:t>
      </w:r>
      <w:r w:rsidR="00297273">
        <w:rPr>
          <w:color w:val="000000" w:themeColor="text1"/>
        </w:rPr>
        <w:t>работниками</w:t>
      </w:r>
      <w:r w:rsidRPr="005A407D">
        <w:rPr>
          <w:color w:val="000000" w:themeColor="text1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5A407D">
          <w:rPr>
            <w:rStyle w:val="a3"/>
            <w:color w:val="000000" w:themeColor="text1"/>
            <w:u w:val="none"/>
          </w:rPr>
          <w:t>законом</w:t>
        </w:r>
      </w:hyperlink>
      <w:r w:rsidRPr="005A407D">
        <w:rPr>
          <w:color w:val="000000" w:themeColor="text1"/>
        </w:rPr>
        <w:t xml:space="preserve"> от 25</w:t>
      </w:r>
      <w:r w:rsidR="00297273">
        <w:rPr>
          <w:color w:val="000000" w:themeColor="text1"/>
        </w:rPr>
        <w:t xml:space="preserve">.12.2008 </w:t>
      </w:r>
      <w:r w:rsidRPr="005A407D">
        <w:rPr>
          <w:color w:val="000000" w:themeColor="text1"/>
        </w:rPr>
        <w:t xml:space="preserve">№ 273-ФЗ </w:t>
      </w:r>
      <w:r w:rsidR="00297273">
        <w:rPr>
          <w:color w:val="000000" w:themeColor="text1"/>
        </w:rPr>
        <w:t>«</w:t>
      </w:r>
      <w:r w:rsidRPr="005A407D">
        <w:rPr>
          <w:color w:val="000000" w:themeColor="text1"/>
        </w:rPr>
        <w:t>О противодействии коррупции</w:t>
      </w:r>
      <w:r w:rsidR="00297273">
        <w:rPr>
          <w:color w:val="000000" w:themeColor="text1"/>
        </w:rPr>
        <w:t>»</w:t>
      </w:r>
      <w:r w:rsidRPr="005A407D">
        <w:rPr>
          <w:color w:val="000000" w:themeColor="text1"/>
        </w:rPr>
        <w:t>, другими федеральными законами (далее именуются - требования к служебному поведению и (или) требования об урегулировании конфликта интересов);</w:t>
      </w:r>
    </w:p>
    <w:p w:rsidR="005A407D" w:rsidRPr="005A407D" w:rsidRDefault="005A407D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2) в осуществлении мер по профилактике и предупреждению коррупции.</w:t>
      </w:r>
    </w:p>
    <w:p w:rsidR="005A407D" w:rsidRPr="005A407D" w:rsidRDefault="005A407D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4. Комиссия, образованная в </w:t>
      </w:r>
      <w:r w:rsidR="00297273">
        <w:rPr>
          <w:color w:val="000000" w:themeColor="text1"/>
        </w:rPr>
        <w:t>Собрании депутатов</w:t>
      </w:r>
      <w:r w:rsidRPr="005A407D">
        <w:rPr>
          <w:color w:val="000000" w:themeColor="text1"/>
        </w:rPr>
        <w:t>, рассматривает вопросы, связанные с соблюдением требований к служебному поведению и урегулированию конфликта интересов, в отношении</w:t>
      </w:r>
      <w:r w:rsidR="00297273">
        <w:rPr>
          <w:color w:val="000000" w:themeColor="text1"/>
        </w:rPr>
        <w:t xml:space="preserve"> </w:t>
      </w:r>
      <w:r w:rsidR="00BE780A" w:rsidRPr="005A407D">
        <w:t>работников, замещающих должности в Собрании депутатов, не отнесенные к должностям муниципальной службы</w:t>
      </w:r>
      <w:r w:rsidR="00BE780A">
        <w:t xml:space="preserve">. </w:t>
      </w:r>
    </w:p>
    <w:p w:rsidR="005A407D" w:rsidRPr="005A407D" w:rsidRDefault="00BE780A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5A407D" w:rsidRPr="005A407D">
        <w:rPr>
          <w:color w:val="000000" w:themeColor="text1"/>
        </w:rPr>
        <w:t xml:space="preserve">. Комиссия образуется </w:t>
      </w:r>
      <w:r>
        <w:rPr>
          <w:color w:val="000000" w:themeColor="text1"/>
        </w:rPr>
        <w:t xml:space="preserve">распоряжением Председателя Собрания депутатов. </w:t>
      </w:r>
      <w:r w:rsidR="005A407D" w:rsidRPr="005A407D">
        <w:rPr>
          <w:color w:val="000000" w:themeColor="text1"/>
        </w:rPr>
        <w:t>Указанным актом утвержда</w:t>
      </w:r>
      <w:r>
        <w:rPr>
          <w:color w:val="000000" w:themeColor="text1"/>
        </w:rPr>
        <w:t>е</w:t>
      </w:r>
      <w:r w:rsidR="005A407D" w:rsidRPr="005A407D">
        <w:rPr>
          <w:color w:val="000000" w:themeColor="text1"/>
        </w:rPr>
        <w:t>тся состав Комиссии и порядок ее работы.</w:t>
      </w:r>
    </w:p>
    <w:p w:rsidR="005A407D" w:rsidRPr="005A407D" w:rsidRDefault="00BE780A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5A407D" w:rsidRPr="005A407D">
        <w:rPr>
          <w:color w:val="000000" w:themeColor="text1"/>
        </w:rPr>
        <w:t xml:space="preserve">. Комиссия состоит из председателя Комиссии, его заместителя, назначаемого </w:t>
      </w:r>
      <w:r>
        <w:rPr>
          <w:color w:val="000000" w:themeColor="text1"/>
        </w:rPr>
        <w:t>Председателем Собрания депутатов</w:t>
      </w:r>
      <w:r w:rsidR="005A407D" w:rsidRPr="005A407D">
        <w:rPr>
          <w:color w:val="000000" w:themeColor="text1"/>
        </w:rPr>
        <w:t xml:space="preserve"> из числа членов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407D" w:rsidRPr="005A407D" w:rsidRDefault="00BE780A" w:rsidP="00BE780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 w:rsidR="005A407D" w:rsidRPr="005A407D">
        <w:rPr>
          <w:color w:val="000000" w:themeColor="text1"/>
        </w:rPr>
        <w:t>. В состав Комиссии входят:</w:t>
      </w:r>
    </w:p>
    <w:p w:rsid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1) </w:t>
      </w:r>
      <w:r w:rsidR="00BE780A">
        <w:rPr>
          <w:color w:val="000000" w:themeColor="text1"/>
        </w:rPr>
        <w:t>Председатель Собрания депутатов;</w:t>
      </w:r>
    </w:p>
    <w:p w:rsidR="00BE780A" w:rsidRDefault="00BE780A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>
        <w:rPr>
          <w:color w:val="000000" w:themeColor="text1"/>
        </w:rPr>
        <w:t xml:space="preserve">2) начальник организационно-правового отдела Собрания депутатов </w:t>
      </w:r>
      <w:proofErr w:type="spellStart"/>
      <w:r>
        <w:rPr>
          <w:color w:val="000000" w:themeColor="text1"/>
        </w:rPr>
        <w:t>Саткинского</w:t>
      </w:r>
      <w:proofErr w:type="spellEnd"/>
      <w:r>
        <w:rPr>
          <w:color w:val="000000" w:themeColor="text1"/>
        </w:rPr>
        <w:t xml:space="preserve"> муниципального района (далее именуется – начальник отдела);</w:t>
      </w:r>
    </w:p>
    <w:p w:rsidR="00BE780A" w:rsidRDefault="00BE780A" w:rsidP="00BE780A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>
        <w:rPr>
          <w:color w:val="000000" w:themeColor="text1"/>
        </w:rPr>
        <w:t xml:space="preserve">3) главный специалист организационно-правового отдела Собрания депутатов </w:t>
      </w:r>
      <w:proofErr w:type="spellStart"/>
      <w:r>
        <w:rPr>
          <w:color w:val="000000" w:themeColor="text1"/>
        </w:rPr>
        <w:t>Саткинского</w:t>
      </w:r>
      <w:proofErr w:type="spellEnd"/>
      <w:r>
        <w:rPr>
          <w:color w:val="000000" w:themeColor="text1"/>
        </w:rPr>
        <w:t xml:space="preserve"> муниципального района (далее именуется – главный специалист);</w:t>
      </w:r>
    </w:p>
    <w:p w:rsidR="005A407D" w:rsidRPr="005A407D" w:rsidRDefault="002D229A" w:rsidP="002D229A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bookmarkStart w:id="3" w:name="Par77"/>
      <w:bookmarkEnd w:id="3"/>
      <w:r>
        <w:rPr>
          <w:color w:val="000000" w:themeColor="text1"/>
        </w:rPr>
        <w:t>8</w:t>
      </w:r>
      <w:r w:rsidR="005A407D" w:rsidRPr="005A407D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Председатель Собрания депутатов </w:t>
      </w:r>
      <w:r w:rsidR="005A407D" w:rsidRPr="005A407D">
        <w:rPr>
          <w:color w:val="000000" w:themeColor="text1"/>
        </w:rPr>
        <w:t>может принять решение о включении в состав Комиссии: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1) представителя </w:t>
      </w:r>
      <w:r w:rsidR="002D229A">
        <w:rPr>
          <w:color w:val="000000" w:themeColor="text1"/>
        </w:rPr>
        <w:t xml:space="preserve">администрации </w:t>
      </w:r>
      <w:proofErr w:type="spellStart"/>
      <w:r w:rsidR="002D229A">
        <w:rPr>
          <w:color w:val="000000" w:themeColor="text1"/>
        </w:rPr>
        <w:t>Саткинского</w:t>
      </w:r>
      <w:proofErr w:type="spellEnd"/>
      <w:r w:rsidR="002D229A">
        <w:rPr>
          <w:color w:val="000000" w:themeColor="text1"/>
        </w:rPr>
        <w:t xml:space="preserve"> муниципального района</w:t>
      </w:r>
      <w:r w:rsidRPr="005A407D">
        <w:rPr>
          <w:color w:val="000000" w:themeColor="text1"/>
        </w:rPr>
        <w:t>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2) представителя общественной организации ветеранов, если таковая создана в органе </w:t>
      </w:r>
      <w:r w:rsidR="006D6D1A">
        <w:rPr>
          <w:color w:val="000000" w:themeColor="text1"/>
        </w:rPr>
        <w:t>местного самоуправления</w:t>
      </w:r>
      <w:r w:rsidRPr="005A407D">
        <w:rPr>
          <w:color w:val="000000" w:themeColor="text1"/>
        </w:rPr>
        <w:t>;</w:t>
      </w:r>
    </w:p>
    <w:p w:rsidR="005A407D" w:rsidRPr="005A407D" w:rsidRDefault="006D6D1A" w:rsidP="006D6D1A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5A407D" w:rsidRPr="005A407D">
        <w:rPr>
          <w:color w:val="000000" w:themeColor="text1"/>
        </w:rPr>
        <w:t xml:space="preserve">Лица, указанные в </w:t>
      </w:r>
      <w:hyperlink w:anchor="Par75" w:history="1">
        <w:r w:rsidR="005A407D" w:rsidRPr="005A407D">
          <w:rPr>
            <w:rStyle w:val="a3"/>
            <w:color w:val="000000" w:themeColor="text1"/>
            <w:u w:val="none"/>
          </w:rPr>
          <w:t xml:space="preserve">подпунктах </w:t>
        </w:r>
      </w:hyperlink>
      <w:r>
        <w:rPr>
          <w:rStyle w:val="a3"/>
          <w:color w:val="000000" w:themeColor="text1"/>
          <w:u w:val="none"/>
        </w:rPr>
        <w:t>1</w:t>
      </w:r>
      <w:r w:rsidR="005A407D" w:rsidRPr="005A407D">
        <w:rPr>
          <w:color w:val="000000" w:themeColor="text1"/>
        </w:rPr>
        <w:t xml:space="preserve"> и </w:t>
      </w:r>
      <w:hyperlink w:anchor="Par76" w:history="1">
        <w:r>
          <w:rPr>
            <w:rStyle w:val="a3"/>
            <w:color w:val="000000" w:themeColor="text1"/>
            <w:u w:val="none"/>
          </w:rPr>
          <w:t>2</w:t>
        </w:r>
      </w:hyperlink>
      <w:r>
        <w:rPr>
          <w:rStyle w:val="a3"/>
          <w:color w:val="000000" w:themeColor="text1"/>
          <w:u w:val="none"/>
        </w:rPr>
        <w:t xml:space="preserve"> пункта 8</w:t>
      </w:r>
      <w:r w:rsidR="005A407D" w:rsidRPr="005A407D">
        <w:rPr>
          <w:color w:val="000000" w:themeColor="text1"/>
        </w:rPr>
        <w:t xml:space="preserve"> Положения, включаются в состав Комиссии в установленном порядке соответственно на основании запроса по согласованию</w:t>
      </w:r>
      <w:r>
        <w:rPr>
          <w:color w:val="000000" w:themeColor="text1"/>
        </w:rPr>
        <w:t xml:space="preserve">. </w:t>
      </w:r>
      <w:r w:rsidR="005A407D" w:rsidRPr="005A407D">
        <w:rPr>
          <w:color w:val="000000" w:themeColor="text1"/>
        </w:rPr>
        <w:t>Согласование осуществляется в 10-дневный срок со дня получения запроса.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</w:t>
      </w:r>
      <w:r w:rsidR="006D6D1A">
        <w:rPr>
          <w:color w:val="000000" w:themeColor="text1"/>
        </w:rPr>
        <w:t>0</w:t>
      </w:r>
      <w:r w:rsidRPr="005A407D">
        <w:rPr>
          <w:color w:val="000000" w:themeColor="text1"/>
        </w:rPr>
        <w:t>. Число членов Комиссии, должно составлять не менее одной четверти от общего числа членов Комиссии.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</w:t>
      </w:r>
      <w:r w:rsidR="006D6D1A">
        <w:rPr>
          <w:color w:val="000000" w:themeColor="text1"/>
        </w:rPr>
        <w:t>1</w:t>
      </w:r>
      <w:r w:rsidRPr="005A407D">
        <w:rPr>
          <w:color w:val="000000" w:themeColor="text1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</w:t>
      </w:r>
      <w:r w:rsidR="006D6D1A">
        <w:rPr>
          <w:color w:val="000000" w:themeColor="text1"/>
        </w:rPr>
        <w:t>2</w:t>
      </w:r>
      <w:r w:rsidRPr="005A407D">
        <w:rPr>
          <w:color w:val="000000" w:themeColor="text1"/>
        </w:rPr>
        <w:t xml:space="preserve">. В заседаниях Комиссии с правом совещательного голоса </w:t>
      </w:r>
      <w:r w:rsidR="006D6D1A">
        <w:rPr>
          <w:color w:val="000000" w:themeColor="text1"/>
        </w:rPr>
        <w:t>могут участвовать</w:t>
      </w:r>
      <w:r w:rsidRPr="005A407D">
        <w:rPr>
          <w:color w:val="000000" w:themeColor="text1"/>
        </w:rPr>
        <w:t>:</w:t>
      </w:r>
    </w:p>
    <w:p w:rsidR="005A407D" w:rsidRPr="005A407D" w:rsidRDefault="006D6D1A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4" w:name="Par91"/>
      <w:bookmarkEnd w:id="4"/>
      <w:r>
        <w:rPr>
          <w:color w:val="000000" w:themeColor="text1"/>
        </w:rPr>
        <w:t>1</w:t>
      </w:r>
      <w:r w:rsidR="005A407D" w:rsidRPr="005A407D">
        <w:rPr>
          <w:color w:val="000000" w:themeColor="text1"/>
        </w:rPr>
        <w:t xml:space="preserve">) другие </w:t>
      </w:r>
      <w:r>
        <w:rPr>
          <w:color w:val="000000" w:themeColor="text1"/>
        </w:rPr>
        <w:t>муниципальные</w:t>
      </w:r>
      <w:r w:rsidR="005A407D" w:rsidRPr="005A407D">
        <w:rPr>
          <w:color w:val="000000" w:themeColor="text1"/>
        </w:rPr>
        <w:t xml:space="preserve"> служащие, замещающие должности </w:t>
      </w:r>
      <w:r>
        <w:rPr>
          <w:color w:val="000000" w:themeColor="text1"/>
        </w:rPr>
        <w:t>муниципальной</w:t>
      </w:r>
      <w:r w:rsidR="005A407D" w:rsidRPr="005A407D">
        <w:rPr>
          <w:color w:val="000000" w:themeColor="text1"/>
        </w:rPr>
        <w:t xml:space="preserve"> службы в </w:t>
      </w:r>
      <w:r>
        <w:rPr>
          <w:color w:val="000000" w:themeColor="text1"/>
        </w:rPr>
        <w:t xml:space="preserve">органе местного самоуправления </w:t>
      </w:r>
      <w:proofErr w:type="spellStart"/>
      <w:r>
        <w:rPr>
          <w:color w:val="000000" w:themeColor="text1"/>
        </w:rPr>
        <w:t>Саткинского</w:t>
      </w:r>
      <w:proofErr w:type="spellEnd"/>
      <w:r>
        <w:rPr>
          <w:color w:val="000000" w:themeColor="text1"/>
        </w:rPr>
        <w:t xml:space="preserve"> муниципального района (далее именуется – орган местного самоуправления)</w:t>
      </w:r>
      <w:r w:rsidR="005A407D" w:rsidRPr="005A407D">
        <w:rPr>
          <w:color w:val="000000" w:themeColor="text1"/>
        </w:rPr>
        <w:t xml:space="preserve">; специалисты, которые могут дать пояснения по вопросам </w:t>
      </w:r>
      <w:r>
        <w:rPr>
          <w:color w:val="000000" w:themeColor="text1"/>
        </w:rPr>
        <w:t xml:space="preserve">муниципальной </w:t>
      </w:r>
      <w:r w:rsidR="005A407D" w:rsidRPr="005A407D">
        <w:rPr>
          <w:color w:val="000000" w:themeColor="text1"/>
        </w:rPr>
        <w:t>службы и вопросам, рассматриваемым Комиссией; должностные лица других органов</w:t>
      </w:r>
      <w:r>
        <w:rPr>
          <w:color w:val="000000" w:themeColor="text1"/>
        </w:rPr>
        <w:t xml:space="preserve"> </w:t>
      </w:r>
      <w:r w:rsidR="005A407D" w:rsidRPr="005A407D">
        <w:rPr>
          <w:color w:val="000000" w:themeColor="text1"/>
        </w:rPr>
        <w:t xml:space="preserve">местного самоуправления; представители заинтересованных организаций; </w:t>
      </w:r>
      <w:proofErr w:type="gramStart"/>
      <w:r w:rsidR="005A407D" w:rsidRPr="005A407D">
        <w:rPr>
          <w:color w:val="000000" w:themeColor="text1"/>
        </w:rPr>
        <w:t xml:space="preserve">представитель </w:t>
      </w:r>
      <w:r>
        <w:rPr>
          <w:color w:val="000000" w:themeColor="text1"/>
        </w:rPr>
        <w:t>работника</w:t>
      </w:r>
      <w:r w:rsidR="005A407D" w:rsidRPr="005A407D">
        <w:rPr>
          <w:color w:val="000000" w:themeColor="text1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color w:val="000000" w:themeColor="text1"/>
        </w:rPr>
        <w:t>работника</w:t>
      </w:r>
      <w:r w:rsidR="005A407D" w:rsidRPr="005A407D">
        <w:rPr>
          <w:color w:val="000000" w:themeColor="text1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6D6D1A" w:rsidRDefault="006D6D1A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5A407D" w:rsidRPr="005A407D">
        <w:rPr>
          <w:color w:val="000000" w:themeColor="text1"/>
        </w:rPr>
        <w:t xml:space="preserve">. Заседание Комиссии считается правомочным, если на нем присутствует не менее </w:t>
      </w:r>
      <w:r>
        <w:rPr>
          <w:color w:val="000000" w:themeColor="text1"/>
        </w:rPr>
        <w:t>половины членов комиссии</w:t>
      </w:r>
      <w:r w:rsidR="005A407D" w:rsidRPr="005A407D">
        <w:rPr>
          <w:color w:val="000000" w:themeColor="text1"/>
        </w:rPr>
        <w:t xml:space="preserve"> от общего числа</w:t>
      </w:r>
      <w:r>
        <w:rPr>
          <w:color w:val="000000" w:themeColor="text1"/>
        </w:rPr>
        <w:t>.</w:t>
      </w:r>
      <w:r w:rsidR="005A407D" w:rsidRPr="005A407D">
        <w:rPr>
          <w:color w:val="000000" w:themeColor="text1"/>
        </w:rPr>
        <w:t xml:space="preserve"> </w:t>
      </w:r>
    </w:p>
    <w:p w:rsidR="005A407D" w:rsidRPr="005A407D" w:rsidRDefault="006D6D1A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5A407D" w:rsidRPr="005A407D">
        <w:rPr>
          <w:color w:val="000000" w:themeColor="text1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407D" w:rsidRPr="005A407D" w:rsidRDefault="006D6D1A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5" w:name="Par94"/>
      <w:bookmarkEnd w:id="5"/>
      <w:r>
        <w:rPr>
          <w:color w:val="000000" w:themeColor="text1"/>
        </w:rPr>
        <w:t>15</w:t>
      </w:r>
      <w:r w:rsidR="005A407D" w:rsidRPr="005A407D">
        <w:rPr>
          <w:color w:val="000000" w:themeColor="text1"/>
        </w:rPr>
        <w:t>. Основаниями для проведения заседания Комиссии являются: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6" w:name="Par95"/>
      <w:bookmarkEnd w:id="6"/>
      <w:r w:rsidRPr="005A407D">
        <w:rPr>
          <w:color w:val="000000" w:themeColor="text1"/>
        </w:rPr>
        <w:t>1) представление материалов проверки, свидетельствующих:</w:t>
      </w:r>
    </w:p>
    <w:p w:rsidR="005A407D" w:rsidRDefault="008A5E50" w:rsidP="008A5E50">
      <w:pPr>
        <w:pStyle w:val="a4"/>
        <w:spacing w:before="0" w:beforeAutospacing="0" w:after="0" w:line="360" w:lineRule="auto"/>
        <w:jc w:val="both"/>
        <w:rPr>
          <w:color w:val="000000" w:themeColor="text1"/>
        </w:rPr>
      </w:pPr>
      <w:bookmarkStart w:id="7" w:name="Par96"/>
      <w:bookmarkEnd w:id="7"/>
      <w:r>
        <w:rPr>
          <w:color w:val="000000" w:themeColor="text1"/>
        </w:rPr>
        <w:lastRenderedPageBreak/>
        <w:t xml:space="preserve">- </w:t>
      </w:r>
      <w:r w:rsidR="005A407D" w:rsidRPr="005A407D">
        <w:rPr>
          <w:color w:val="000000" w:themeColor="text1"/>
        </w:rPr>
        <w:t xml:space="preserve">о представлении </w:t>
      </w:r>
      <w:r w:rsidR="006D6D1A">
        <w:rPr>
          <w:color w:val="000000" w:themeColor="text1"/>
        </w:rPr>
        <w:t>работником</w:t>
      </w:r>
      <w:r w:rsidR="005A407D" w:rsidRPr="005A407D">
        <w:rPr>
          <w:color w:val="000000" w:themeColor="text1"/>
        </w:rPr>
        <w:t xml:space="preserve"> недостоверных или неполных сведений о доходах, об имуществе и обязательствах имущественного характера своих, а также сведений о доходах, об имуществе и обязательствах имущественного характера своей супруги (супруга) и несовершеннолетних детей;</w:t>
      </w:r>
    </w:p>
    <w:p w:rsidR="005A407D" w:rsidRDefault="008A5E50" w:rsidP="008A5E50">
      <w:pPr>
        <w:pStyle w:val="a4"/>
        <w:spacing w:before="0" w:beforeAutospacing="0"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bookmarkStart w:id="8" w:name="Par97"/>
      <w:bookmarkEnd w:id="8"/>
      <w:r w:rsidR="005A407D" w:rsidRPr="005A407D">
        <w:rPr>
          <w:color w:val="000000" w:themeColor="text1"/>
        </w:rPr>
        <w:t xml:space="preserve">о несоблюдении </w:t>
      </w:r>
      <w:r>
        <w:rPr>
          <w:color w:val="000000" w:themeColor="text1"/>
        </w:rPr>
        <w:t>работником</w:t>
      </w:r>
      <w:r w:rsidR="005A407D" w:rsidRPr="005A407D">
        <w:rPr>
          <w:color w:val="000000" w:themeColor="text1"/>
        </w:rPr>
        <w:t xml:space="preserve"> требований к служебному поведению и (или) требований об урегулировании конфликта интересов;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9" w:name="Par100"/>
      <w:bookmarkEnd w:id="9"/>
      <w:proofErr w:type="gramStart"/>
      <w:r w:rsidRPr="005A407D">
        <w:rPr>
          <w:color w:val="000000" w:themeColor="text1"/>
        </w:rPr>
        <w:t xml:space="preserve">2) поступившее в </w:t>
      </w:r>
      <w:r w:rsidR="008A5E50">
        <w:rPr>
          <w:color w:val="000000" w:themeColor="text1"/>
        </w:rPr>
        <w:t>Собрание депутатов</w:t>
      </w:r>
      <w:r w:rsidRPr="005A407D">
        <w:rPr>
          <w:color w:val="000000" w:themeColor="text1"/>
        </w:rPr>
        <w:t>:</w:t>
      </w:r>
      <w:proofErr w:type="gramEnd"/>
    </w:p>
    <w:p w:rsidR="005A407D" w:rsidRDefault="008A5E50" w:rsidP="008A5E50">
      <w:pPr>
        <w:pStyle w:val="a4"/>
        <w:spacing w:before="0" w:beforeAutospacing="0" w:after="0" w:line="360" w:lineRule="auto"/>
        <w:jc w:val="both"/>
        <w:rPr>
          <w:color w:val="000000" w:themeColor="text1"/>
        </w:rPr>
      </w:pPr>
      <w:bookmarkStart w:id="10" w:name="Par101"/>
      <w:bookmarkEnd w:id="10"/>
      <w:proofErr w:type="gramStart"/>
      <w:r>
        <w:rPr>
          <w:color w:val="000000" w:themeColor="text1"/>
        </w:rPr>
        <w:t xml:space="preserve">- </w:t>
      </w:r>
      <w:r w:rsidR="005A407D" w:rsidRPr="005A407D">
        <w:rPr>
          <w:color w:val="000000" w:themeColor="text1"/>
        </w:rPr>
        <w:t xml:space="preserve">обращение гражданина, замещавшего должность </w:t>
      </w:r>
      <w:r>
        <w:rPr>
          <w:color w:val="000000" w:themeColor="text1"/>
        </w:rPr>
        <w:t>муниципальной</w:t>
      </w:r>
      <w:r w:rsidR="005A407D" w:rsidRPr="005A407D">
        <w:rPr>
          <w:color w:val="000000" w:themeColor="text1"/>
        </w:rPr>
        <w:t xml:space="preserve"> службы, включенную в перечень </w:t>
      </w:r>
      <w:proofErr w:type="spellStart"/>
      <w:r w:rsidR="005A407D" w:rsidRPr="005A407D">
        <w:rPr>
          <w:color w:val="000000" w:themeColor="text1"/>
        </w:rPr>
        <w:t>коррупционно</w:t>
      </w:r>
      <w:proofErr w:type="spellEnd"/>
      <w:r w:rsidR="005A407D" w:rsidRPr="005A407D">
        <w:rPr>
          <w:color w:val="000000" w:themeColor="text1"/>
        </w:rPr>
        <w:t xml:space="preserve"> опасных должностей </w:t>
      </w:r>
      <w:r>
        <w:rPr>
          <w:color w:val="000000" w:themeColor="text1"/>
        </w:rPr>
        <w:t>муниципальной службе</w:t>
      </w:r>
      <w:r w:rsidR="005A407D" w:rsidRPr="005A407D">
        <w:rPr>
          <w:color w:val="000000" w:themeColor="text1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</w:t>
      </w:r>
      <w:proofErr w:type="gramEnd"/>
      <w:r w:rsidR="005A407D" w:rsidRPr="005A407D">
        <w:rPr>
          <w:color w:val="000000" w:themeColor="text1"/>
        </w:rPr>
        <w:t xml:space="preserve"> </w:t>
      </w:r>
      <w:r>
        <w:rPr>
          <w:color w:val="000000" w:themeColor="text1"/>
        </w:rPr>
        <w:t>муниципальной</w:t>
      </w:r>
      <w:r w:rsidR="005A407D" w:rsidRPr="005A407D">
        <w:rPr>
          <w:color w:val="000000" w:themeColor="text1"/>
        </w:rPr>
        <w:t xml:space="preserve"> службы;</w:t>
      </w:r>
    </w:p>
    <w:p w:rsidR="005A407D" w:rsidRDefault="008A5E50" w:rsidP="008A5E50">
      <w:pPr>
        <w:pStyle w:val="a4"/>
        <w:spacing w:before="0" w:beforeAutospacing="0"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bookmarkStart w:id="11" w:name="Par102"/>
      <w:bookmarkEnd w:id="11"/>
      <w:r w:rsidR="005A407D" w:rsidRPr="005A407D">
        <w:rPr>
          <w:color w:val="000000" w:themeColor="text1"/>
        </w:rPr>
        <w:t xml:space="preserve">заявление </w:t>
      </w:r>
      <w:r>
        <w:rPr>
          <w:color w:val="000000" w:themeColor="text1"/>
        </w:rPr>
        <w:t>муниципального</w:t>
      </w:r>
      <w:r w:rsidR="005A407D" w:rsidRPr="005A407D">
        <w:rPr>
          <w:color w:val="000000" w:themeColor="text1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407D" w:rsidRPr="005A407D" w:rsidRDefault="008A5E50" w:rsidP="008A5E50">
      <w:pPr>
        <w:pStyle w:val="a4"/>
        <w:spacing w:before="0" w:beforeAutospacing="0" w:after="0" w:line="360" w:lineRule="auto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bookmarkStart w:id="12" w:name="Par103"/>
      <w:bookmarkEnd w:id="12"/>
      <w:r w:rsidR="005A407D" w:rsidRPr="005A407D">
        <w:rPr>
          <w:color w:val="000000" w:themeColor="text1"/>
        </w:rPr>
        <w:t xml:space="preserve">заявление </w:t>
      </w:r>
      <w:r>
        <w:rPr>
          <w:color w:val="000000" w:themeColor="text1"/>
        </w:rPr>
        <w:t>муниципального</w:t>
      </w:r>
      <w:r w:rsidR="005A407D" w:rsidRPr="005A407D">
        <w:rPr>
          <w:color w:val="000000" w:themeColor="text1"/>
        </w:rPr>
        <w:t xml:space="preserve"> служащего о невозможности выполнить требования Федерального </w:t>
      </w:r>
      <w:hyperlink r:id="rId10" w:history="1">
        <w:r w:rsidR="005A407D" w:rsidRPr="005A407D">
          <w:rPr>
            <w:rStyle w:val="a3"/>
            <w:color w:val="000000" w:themeColor="text1"/>
            <w:u w:val="none"/>
          </w:rPr>
          <w:t>закона</w:t>
        </w:r>
      </w:hyperlink>
      <w:r w:rsidR="005A407D" w:rsidRPr="005A407D">
        <w:rPr>
          <w:color w:val="000000" w:themeColor="text1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именуется - Федеральный закон "О запрете отдельным категориям лиц открывать и иметь счета</w:t>
      </w:r>
      <w:proofErr w:type="gramEnd"/>
      <w:r w:rsidR="005A407D" w:rsidRPr="005A407D">
        <w:rPr>
          <w:color w:val="000000" w:themeColor="text1"/>
        </w:rPr>
        <w:t xml:space="preserve"> (</w:t>
      </w:r>
      <w:proofErr w:type="gramStart"/>
      <w:r w:rsidR="005A407D" w:rsidRPr="005A407D">
        <w:rPr>
          <w:color w:val="000000" w:themeColor="text1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5A407D" w:rsidRPr="005A407D">
        <w:rPr>
          <w:color w:val="000000" w:themeColor="text1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A407D" w:rsidRPr="005A407D" w:rsidRDefault="005A407D" w:rsidP="008A5E50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13" w:name="Par105"/>
      <w:bookmarkEnd w:id="13"/>
      <w:r w:rsidRPr="005A407D">
        <w:rPr>
          <w:color w:val="000000" w:themeColor="text1"/>
        </w:rPr>
        <w:t xml:space="preserve">3) представление, касающееся обеспечения соблюдения </w:t>
      </w:r>
      <w:r w:rsidR="008A5E50">
        <w:rPr>
          <w:color w:val="000000" w:themeColor="text1"/>
        </w:rPr>
        <w:t>работником</w:t>
      </w:r>
      <w:r w:rsidRPr="005A407D">
        <w:rPr>
          <w:color w:val="000000" w:themeColor="text1"/>
        </w:rPr>
        <w:t xml:space="preserve"> требований к служебному поведению и (или) требований об урегулировании конфликта</w:t>
      </w:r>
      <w:r w:rsidR="008A5E50">
        <w:rPr>
          <w:color w:val="000000" w:themeColor="text1"/>
        </w:rPr>
        <w:t xml:space="preserve"> интересов либо осуществления в Собрании депутатов </w:t>
      </w:r>
      <w:r w:rsidRPr="005A407D">
        <w:rPr>
          <w:color w:val="000000" w:themeColor="text1"/>
        </w:rPr>
        <w:t>мер по предупреждению коррупции.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14" w:name="Par106"/>
      <w:bookmarkEnd w:id="14"/>
      <w:proofErr w:type="gramStart"/>
      <w:r w:rsidRPr="005A407D">
        <w:rPr>
          <w:color w:val="000000" w:themeColor="text1"/>
        </w:rPr>
        <w:t xml:space="preserve">4) поступившее в соответствии с </w:t>
      </w:r>
      <w:hyperlink r:id="rId11" w:history="1">
        <w:r w:rsidRPr="005A407D">
          <w:rPr>
            <w:rStyle w:val="a3"/>
            <w:color w:val="000000" w:themeColor="text1"/>
            <w:u w:val="none"/>
          </w:rPr>
          <w:t>частью 4 статьи 12</w:t>
        </w:r>
      </w:hyperlink>
      <w:r w:rsidRPr="005A407D">
        <w:rPr>
          <w:color w:val="000000" w:themeColor="text1"/>
        </w:rPr>
        <w:t xml:space="preserve"> Федерального закона от 25 декабря 2008 года № 273-ФЗ "О противодействии коррупции" и </w:t>
      </w:r>
      <w:hyperlink r:id="rId12" w:history="1">
        <w:r w:rsidRPr="005A407D">
          <w:rPr>
            <w:rStyle w:val="a3"/>
            <w:color w:val="000000" w:themeColor="text1"/>
            <w:u w:val="none"/>
          </w:rPr>
          <w:t>статьей 64.1</w:t>
        </w:r>
      </w:hyperlink>
      <w:r w:rsidRPr="005A407D">
        <w:rPr>
          <w:color w:val="000000" w:themeColor="text1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</w:t>
      </w:r>
      <w:r w:rsidR="008A5E50">
        <w:rPr>
          <w:color w:val="000000" w:themeColor="text1"/>
        </w:rPr>
        <w:t>муниципальной</w:t>
      </w:r>
      <w:r w:rsidRPr="005A407D">
        <w:rPr>
          <w:color w:val="000000" w:themeColor="text1"/>
        </w:rPr>
        <w:t xml:space="preserve"> службы в органе </w:t>
      </w:r>
      <w:r w:rsidR="008A5E50">
        <w:rPr>
          <w:color w:val="000000" w:themeColor="text1"/>
        </w:rPr>
        <w:t>местного самоуправления</w:t>
      </w:r>
      <w:r w:rsidRPr="005A407D">
        <w:rPr>
          <w:color w:val="000000" w:themeColor="text1"/>
        </w:rPr>
        <w:t xml:space="preserve">, трудового или гражданско-правового договора на выполнение работ (оказание </w:t>
      </w:r>
      <w:r w:rsidRPr="005A407D">
        <w:rPr>
          <w:color w:val="000000" w:themeColor="text1"/>
        </w:rPr>
        <w:lastRenderedPageBreak/>
        <w:t>услуг), если отдельные функции государственного управления данной организацией</w:t>
      </w:r>
      <w:proofErr w:type="gramEnd"/>
      <w:r w:rsidRPr="005A407D">
        <w:rPr>
          <w:color w:val="000000" w:themeColor="text1"/>
        </w:rPr>
        <w:t xml:space="preserve"> </w:t>
      </w:r>
      <w:proofErr w:type="gramStart"/>
      <w:r w:rsidRPr="005A407D">
        <w:rPr>
          <w:color w:val="000000" w:themeColor="text1"/>
        </w:rPr>
        <w:t xml:space="preserve">входили в его должностные (служебные) обязанности, исполняемые во время замещения должности в органе </w:t>
      </w:r>
      <w:r w:rsidR="008A5E50">
        <w:rPr>
          <w:color w:val="000000" w:themeColor="text1"/>
        </w:rPr>
        <w:t>местного самоуправления</w:t>
      </w:r>
      <w:r w:rsidRPr="005A407D">
        <w:rPr>
          <w:color w:val="000000" w:themeColor="text1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5A407D">
        <w:rPr>
          <w:color w:val="000000" w:themeColor="text1"/>
        </w:rPr>
        <w:t xml:space="preserve"> в коммерческой или некоммерческой организации Комиссией не рассматривался.</w:t>
      </w:r>
    </w:p>
    <w:p w:rsid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</w:t>
      </w:r>
      <w:r w:rsidR="008A5E50">
        <w:rPr>
          <w:color w:val="000000" w:themeColor="text1"/>
        </w:rPr>
        <w:t>6</w:t>
      </w:r>
      <w:r w:rsidRPr="005A407D">
        <w:rPr>
          <w:color w:val="000000" w:themeColor="text1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407D" w:rsidRPr="005A407D" w:rsidRDefault="008A5E50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 w:rsidR="005A407D" w:rsidRPr="005A407D">
        <w:rPr>
          <w:color w:val="000000" w:themeColor="text1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2) организует ознакомление </w:t>
      </w:r>
      <w:r w:rsidR="008A5E50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8A5E50">
        <w:rPr>
          <w:color w:val="000000" w:themeColor="text1"/>
        </w:rPr>
        <w:t xml:space="preserve">поступившей </w:t>
      </w:r>
      <w:r w:rsidRPr="005A407D">
        <w:rPr>
          <w:color w:val="000000" w:themeColor="text1"/>
        </w:rPr>
        <w:t>информацией и с результатами ее проверки;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3) рассматривает ходатайства о приглашении на заседание Комиссии лиц, указанных в </w:t>
      </w:r>
      <w:hyperlink w:anchor="Par91" w:history="1">
        <w:r w:rsidR="008A5E50">
          <w:rPr>
            <w:rStyle w:val="a3"/>
            <w:color w:val="000000" w:themeColor="text1"/>
            <w:u w:val="none"/>
          </w:rPr>
          <w:t>пункте 12</w:t>
        </w:r>
      </w:hyperlink>
      <w:r w:rsidR="008A5E50">
        <w:rPr>
          <w:rStyle w:val="a3"/>
          <w:color w:val="000000" w:themeColor="text1"/>
          <w:u w:val="none"/>
        </w:rPr>
        <w:t xml:space="preserve"> </w:t>
      </w:r>
      <w:r w:rsidRPr="005A407D">
        <w:rPr>
          <w:color w:val="000000" w:themeColor="text1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15" w:name="Par120"/>
      <w:bookmarkEnd w:id="15"/>
      <w:r w:rsidRPr="005A407D">
        <w:rPr>
          <w:color w:val="000000" w:themeColor="text1"/>
        </w:rPr>
        <w:t>18. Заседание Комиссии по рассмотрению заявления,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</w:t>
      </w:r>
      <w:r w:rsidR="00784867">
        <w:rPr>
          <w:color w:val="000000" w:themeColor="text1"/>
        </w:rPr>
        <w:t xml:space="preserve">х имущественного характера, в остальных случаях </w:t>
      </w:r>
      <w:bookmarkStart w:id="16" w:name="Par122"/>
      <w:bookmarkEnd w:id="16"/>
      <w:r w:rsidRPr="005A407D">
        <w:rPr>
          <w:color w:val="000000" w:themeColor="text1"/>
        </w:rPr>
        <w:t>на очередном (плановом) заседании Комиссии.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19. Заседание Комиссии проводится в присутствии </w:t>
      </w:r>
      <w:r w:rsidR="00784867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784867">
        <w:rPr>
          <w:color w:val="000000" w:themeColor="text1"/>
        </w:rPr>
        <w:t xml:space="preserve">муниципальной </w:t>
      </w:r>
      <w:r w:rsidRPr="005A407D">
        <w:rPr>
          <w:color w:val="000000" w:themeColor="text1"/>
        </w:rPr>
        <w:t>службы</w:t>
      </w:r>
      <w:r w:rsidR="00784867">
        <w:rPr>
          <w:color w:val="000000" w:themeColor="text1"/>
        </w:rPr>
        <w:t>.</w:t>
      </w:r>
      <w:r w:rsidRPr="005A407D">
        <w:rPr>
          <w:color w:val="000000" w:themeColor="text1"/>
        </w:rPr>
        <w:t xml:space="preserve"> При наличии письменной просьбы </w:t>
      </w:r>
      <w:r w:rsidR="00784867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 или гражданина, замещавшего должность </w:t>
      </w:r>
      <w:r w:rsidR="00784867">
        <w:rPr>
          <w:color w:val="000000" w:themeColor="text1"/>
        </w:rPr>
        <w:t xml:space="preserve">муниципальной службы, </w:t>
      </w:r>
      <w:r w:rsidRPr="005A407D">
        <w:rPr>
          <w:color w:val="000000" w:themeColor="text1"/>
        </w:rPr>
        <w:t xml:space="preserve">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784867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 и при отсутствии письменной просьбы </w:t>
      </w:r>
      <w:r w:rsidR="00784867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 о рассмотрении данного вопроса без его участия рассмотрение вопроса откладывается. В случае повторной неявки </w:t>
      </w:r>
      <w:r w:rsidR="00784867">
        <w:rPr>
          <w:color w:val="000000" w:themeColor="text1"/>
        </w:rPr>
        <w:t xml:space="preserve">работника </w:t>
      </w:r>
      <w:r w:rsidRPr="005A407D">
        <w:rPr>
          <w:color w:val="000000" w:themeColor="text1"/>
        </w:rPr>
        <w:t xml:space="preserve">без уважительной причины Комиссия может принять решение о рассмотрении данного вопроса в отсутствие </w:t>
      </w:r>
      <w:r w:rsidR="00784867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. В случае неявки на заседание Комиссии гражданина, замещавшего должность </w:t>
      </w:r>
      <w:r w:rsidR="00784867">
        <w:rPr>
          <w:color w:val="000000" w:themeColor="text1"/>
        </w:rPr>
        <w:t>муниципальной</w:t>
      </w:r>
      <w:r w:rsidRPr="005A407D">
        <w:rPr>
          <w:color w:val="000000" w:themeColor="text1"/>
        </w:rPr>
        <w:t xml:space="preserve"> службы (его представителя), при условии, что указанный гражданин </w:t>
      </w:r>
      <w:proofErr w:type="gramStart"/>
      <w:r w:rsidRPr="005A407D">
        <w:rPr>
          <w:color w:val="000000" w:themeColor="text1"/>
        </w:rPr>
        <w:t>сменил место жительства и были</w:t>
      </w:r>
      <w:proofErr w:type="gramEnd"/>
      <w:r w:rsidRPr="005A407D">
        <w:rPr>
          <w:color w:val="000000" w:themeColor="text1"/>
        </w:rPr>
        <w:t xml:space="preserve"> предприняты все меры по информированию его о дате </w:t>
      </w:r>
      <w:r w:rsidRPr="005A407D">
        <w:rPr>
          <w:color w:val="000000" w:themeColor="text1"/>
        </w:rPr>
        <w:lastRenderedPageBreak/>
        <w:t>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20. На заседании Комиссии заслушиваются пояснения </w:t>
      </w:r>
      <w:r w:rsidR="00784867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 или гражданина, замещавшего должность </w:t>
      </w:r>
      <w:r w:rsidR="00784867">
        <w:rPr>
          <w:color w:val="000000" w:themeColor="text1"/>
        </w:rPr>
        <w:t>муниципальной</w:t>
      </w:r>
      <w:r w:rsidRPr="005A407D">
        <w:rPr>
          <w:color w:val="000000" w:themeColor="text1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17" w:name="Par129"/>
      <w:bookmarkEnd w:id="17"/>
      <w:r w:rsidRPr="005A407D">
        <w:rPr>
          <w:color w:val="000000" w:themeColor="text1"/>
        </w:rPr>
        <w:t xml:space="preserve">22. По итогам рассмотрения вопроса, указанного </w:t>
      </w:r>
      <w:r w:rsidR="00784867">
        <w:rPr>
          <w:color w:val="000000" w:themeColor="text1"/>
        </w:rPr>
        <w:t>в абзаце первом подпункта 1 пункта 1</w:t>
      </w:r>
      <w:r w:rsidR="00784867">
        <w:rPr>
          <w:rStyle w:val="a3"/>
          <w:color w:val="000000" w:themeColor="text1"/>
          <w:u w:val="none"/>
        </w:rPr>
        <w:t>5</w:t>
      </w:r>
      <w:r w:rsidRPr="005A407D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1) установить, что </w:t>
      </w:r>
      <w:proofErr w:type="gramStart"/>
      <w:r w:rsidRPr="005A407D">
        <w:rPr>
          <w:color w:val="000000" w:themeColor="text1"/>
        </w:rPr>
        <w:t xml:space="preserve">сведения, представленные </w:t>
      </w:r>
      <w:r w:rsidR="00784867">
        <w:rPr>
          <w:color w:val="000000" w:themeColor="text1"/>
        </w:rPr>
        <w:t xml:space="preserve">работником </w:t>
      </w:r>
      <w:r w:rsidRPr="005A407D">
        <w:rPr>
          <w:color w:val="000000" w:themeColor="text1"/>
        </w:rPr>
        <w:t>являются</w:t>
      </w:r>
      <w:proofErr w:type="gramEnd"/>
      <w:r w:rsidRPr="005A407D">
        <w:rPr>
          <w:color w:val="000000" w:themeColor="text1"/>
        </w:rPr>
        <w:t xml:space="preserve"> достоверными и полными;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2) установить, что сведения, представленные </w:t>
      </w:r>
      <w:r w:rsidR="00784867">
        <w:rPr>
          <w:color w:val="000000" w:themeColor="text1"/>
        </w:rPr>
        <w:t>работником</w:t>
      </w:r>
      <w:r w:rsidRPr="005A407D">
        <w:rPr>
          <w:color w:val="000000" w:themeColor="text1"/>
        </w:rPr>
        <w:t xml:space="preserve">, являются недостоверными и (или) неполными. В этом случае Комиссия применить к </w:t>
      </w:r>
      <w:r w:rsidR="00784867">
        <w:rPr>
          <w:color w:val="000000" w:themeColor="text1"/>
        </w:rPr>
        <w:t>работнику</w:t>
      </w:r>
      <w:r w:rsidRPr="005A407D">
        <w:rPr>
          <w:color w:val="000000" w:themeColor="text1"/>
        </w:rPr>
        <w:t xml:space="preserve"> конкретную меру ответственности.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23. По итогам рассмотрения вопроса, указанного в </w:t>
      </w:r>
      <w:hyperlink w:anchor="Par97" w:history="1">
        <w:r w:rsidRPr="005A407D">
          <w:rPr>
            <w:rStyle w:val="a3"/>
            <w:color w:val="000000" w:themeColor="text1"/>
            <w:u w:val="none"/>
          </w:rPr>
          <w:t xml:space="preserve">абзаце </w:t>
        </w:r>
        <w:r w:rsidR="00784867">
          <w:rPr>
            <w:rStyle w:val="a3"/>
            <w:color w:val="000000" w:themeColor="text1"/>
            <w:u w:val="none"/>
          </w:rPr>
          <w:t>втором</w:t>
        </w:r>
        <w:r w:rsidRPr="005A407D">
          <w:rPr>
            <w:rStyle w:val="a3"/>
            <w:color w:val="000000" w:themeColor="text1"/>
            <w:u w:val="none"/>
          </w:rPr>
          <w:t xml:space="preserve"> подпункта 1 пункта 1</w:t>
        </w:r>
      </w:hyperlink>
      <w:r w:rsidR="00784867">
        <w:rPr>
          <w:rStyle w:val="a3"/>
          <w:color w:val="000000" w:themeColor="text1"/>
          <w:u w:val="none"/>
        </w:rPr>
        <w:t>5</w:t>
      </w:r>
      <w:r w:rsidRPr="005A407D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1) установить, что </w:t>
      </w:r>
      <w:r w:rsidR="00784867">
        <w:rPr>
          <w:color w:val="000000" w:themeColor="text1"/>
        </w:rPr>
        <w:t>работник</w:t>
      </w:r>
      <w:r w:rsidRPr="005A407D">
        <w:rPr>
          <w:color w:val="000000" w:themeColor="text1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2) установить, что </w:t>
      </w:r>
      <w:r w:rsidR="00784867">
        <w:rPr>
          <w:color w:val="000000" w:themeColor="text1"/>
        </w:rPr>
        <w:t>работник</w:t>
      </w:r>
      <w:r w:rsidRPr="005A407D">
        <w:rPr>
          <w:color w:val="000000" w:themeColor="text1"/>
        </w:rPr>
        <w:t xml:space="preserve"> не соблюдал требования к служебному поведению и (или) требования об урегулировании конфликта интересов. В этом случае Комиссия рекомендует указать </w:t>
      </w:r>
      <w:r w:rsidR="00784867">
        <w:rPr>
          <w:color w:val="000000" w:themeColor="text1"/>
        </w:rPr>
        <w:t xml:space="preserve">работнику </w:t>
      </w:r>
      <w:r w:rsidRPr="005A407D">
        <w:rPr>
          <w:color w:val="000000" w:themeColor="text1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84867">
        <w:rPr>
          <w:color w:val="000000" w:themeColor="text1"/>
        </w:rPr>
        <w:t>работнику</w:t>
      </w:r>
      <w:r w:rsidRPr="005A407D">
        <w:rPr>
          <w:color w:val="000000" w:themeColor="text1"/>
        </w:rPr>
        <w:t xml:space="preserve"> конкретную меру ответственности.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24. По итогам рассмотрения вопроса, указанного в </w:t>
      </w:r>
      <w:hyperlink w:anchor="Par101" w:history="1">
        <w:r w:rsidRPr="005A407D">
          <w:rPr>
            <w:rStyle w:val="a3"/>
            <w:color w:val="000000" w:themeColor="text1"/>
            <w:u w:val="none"/>
          </w:rPr>
          <w:t xml:space="preserve">абзаце </w:t>
        </w:r>
        <w:r w:rsidR="00784867">
          <w:rPr>
            <w:rStyle w:val="a3"/>
            <w:color w:val="000000" w:themeColor="text1"/>
            <w:u w:val="none"/>
          </w:rPr>
          <w:t>первом</w:t>
        </w:r>
        <w:r w:rsidRPr="005A407D">
          <w:rPr>
            <w:rStyle w:val="a3"/>
            <w:color w:val="000000" w:themeColor="text1"/>
            <w:u w:val="none"/>
          </w:rPr>
          <w:t xml:space="preserve"> подпункта 2 пункта 1</w:t>
        </w:r>
      </w:hyperlink>
      <w:r w:rsidR="00784867">
        <w:rPr>
          <w:rStyle w:val="a3"/>
          <w:color w:val="000000" w:themeColor="text1"/>
          <w:u w:val="none"/>
        </w:rPr>
        <w:t>5</w:t>
      </w:r>
      <w:r w:rsidRPr="005A407D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bookmarkStart w:id="18" w:name="Par138"/>
      <w:bookmarkEnd w:id="18"/>
      <w:r w:rsidRPr="005A407D">
        <w:rPr>
          <w:color w:val="000000" w:themeColor="text1"/>
        </w:rPr>
        <w:t xml:space="preserve">25. По итогам рассмотрения вопроса, указанного в </w:t>
      </w:r>
      <w:hyperlink w:anchor="Par102" w:history="1">
        <w:r w:rsidRPr="005A407D">
          <w:rPr>
            <w:rStyle w:val="a3"/>
            <w:color w:val="000000" w:themeColor="text1"/>
            <w:u w:val="none"/>
          </w:rPr>
          <w:t xml:space="preserve">абзаце </w:t>
        </w:r>
        <w:r w:rsidR="00784867">
          <w:rPr>
            <w:rStyle w:val="a3"/>
            <w:color w:val="000000" w:themeColor="text1"/>
            <w:u w:val="none"/>
          </w:rPr>
          <w:t>втором</w:t>
        </w:r>
        <w:r w:rsidRPr="005A407D">
          <w:rPr>
            <w:rStyle w:val="a3"/>
            <w:color w:val="000000" w:themeColor="text1"/>
            <w:u w:val="none"/>
          </w:rPr>
          <w:t xml:space="preserve"> подпункта 2 пункта 1</w:t>
        </w:r>
      </w:hyperlink>
      <w:r w:rsidR="00784867">
        <w:rPr>
          <w:rStyle w:val="a3"/>
          <w:color w:val="000000" w:themeColor="text1"/>
          <w:u w:val="none"/>
        </w:rPr>
        <w:t>5</w:t>
      </w:r>
      <w:r w:rsidRPr="005A407D">
        <w:rPr>
          <w:color w:val="000000" w:themeColor="text1"/>
        </w:rPr>
        <w:t xml:space="preserve"> настоящего Положения, Комиссия принимает одно из следующих решений: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1) признать, что причина непредставления </w:t>
      </w:r>
      <w:r w:rsidR="00784867">
        <w:rPr>
          <w:color w:val="000000" w:themeColor="text1"/>
        </w:rPr>
        <w:t>работником</w:t>
      </w:r>
      <w:r w:rsidRPr="005A407D">
        <w:rPr>
          <w:color w:val="000000" w:themeColor="text1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lastRenderedPageBreak/>
        <w:t xml:space="preserve">2) признать, что причина непредставления </w:t>
      </w:r>
      <w:r w:rsidR="00784867">
        <w:rPr>
          <w:color w:val="000000" w:themeColor="text1"/>
        </w:rPr>
        <w:t>работником</w:t>
      </w:r>
      <w:r w:rsidRPr="005A407D">
        <w:rPr>
          <w:color w:val="000000" w:themeColor="text1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84867">
        <w:rPr>
          <w:color w:val="000000" w:themeColor="text1"/>
        </w:rPr>
        <w:t>работнику</w:t>
      </w:r>
      <w:r w:rsidRPr="005A407D">
        <w:rPr>
          <w:color w:val="000000" w:themeColor="text1"/>
        </w:rPr>
        <w:t xml:space="preserve"> принять меры по представлению указанных сведений;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3) признать, что причина непредставления </w:t>
      </w:r>
      <w:r w:rsidR="00784867">
        <w:rPr>
          <w:color w:val="000000" w:themeColor="text1"/>
        </w:rPr>
        <w:t>работником</w:t>
      </w:r>
      <w:r w:rsidRPr="005A407D">
        <w:rPr>
          <w:color w:val="000000" w:themeColor="text1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</w:t>
      </w:r>
      <w:r w:rsidR="00784867">
        <w:rPr>
          <w:color w:val="000000" w:themeColor="text1"/>
        </w:rPr>
        <w:t>работнику</w:t>
      </w:r>
      <w:r w:rsidRPr="005A407D">
        <w:rPr>
          <w:color w:val="000000" w:themeColor="text1"/>
        </w:rPr>
        <w:t xml:space="preserve"> конкретную меру ответственности.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bookmarkStart w:id="19" w:name="Par142"/>
      <w:bookmarkEnd w:id="19"/>
      <w:r w:rsidRPr="005A407D">
        <w:rPr>
          <w:color w:val="000000" w:themeColor="text1"/>
        </w:rPr>
        <w:t xml:space="preserve">26. По итогам рассмотрения вопросов, указанных в </w:t>
      </w:r>
      <w:r w:rsidR="00784867">
        <w:rPr>
          <w:color w:val="000000" w:themeColor="text1"/>
        </w:rPr>
        <w:t xml:space="preserve">других </w:t>
      </w:r>
      <w:hyperlink w:anchor="Par95" w:history="1">
        <w:r w:rsidR="00784867">
          <w:rPr>
            <w:rStyle w:val="a3"/>
            <w:color w:val="000000" w:themeColor="text1"/>
            <w:u w:val="none"/>
          </w:rPr>
          <w:t>пунктах</w:t>
        </w:r>
        <w:r w:rsidRPr="005A407D">
          <w:rPr>
            <w:rStyle w:val="a3"/>
            <w:color w:val="000000" w:themeColor="text1"/>
            <w:u w:val="none"/>
          </w:rPr>
          <w:t xml:space="preserve"> </w:t>
        </w:r>
      </w:hyperlink>
      <w:r w:rsidRPr="005A407D">
        <w:rPr>
          <w:color w:val="000000" w:themeColor="text1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hyperlink w:anchor="Par129" w:history="1">
        <w:r w:rsidRPr="005A407D">
          <w:rPr>
            <w:rStyle w:val="a3"/>
            <w:color w:val="000000" w:themeColor="text1"/>
            <w:u w:val="none"/>
          </w:rPr>
          <w:t>пунктами 22</w:t>
        </w:r>
      </w:hyperlink>
      <w:r w:rsidRPr="005A407D">
        <w:rPr>
          <w:color w:val="000000" w:themeColor="text1"/>
        </w:rPr>
        <w:t xml:space="preserve"> - </w:t>
      </w:r>
      <w:hyperlink w:anchor="Par138" w:history="1">
        <w:r w:rsidRPr="005A407D">
          <w:rPr>
            <w:rStyle w:val="a3"/>
            <w:color w:val="000000" w:themeColor="text1"/>
            <w:u w:val="none"/>
          </w:rPr>
          <w:t>25</w:t>
        </w:r>
      </w:hyperlink>
      <w:r w:rsidRPr="005A407D">
        <w:rPr>
          <w:color w:val="000000" w:themeColor="text1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A407D" w:rsidRPr="005A407D" w:rsidRDefault="00DC0EFE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bookmarkStart w:id="20" w:name="Par155"/>
      <w:bookmarkEnd w:id="20"/>
      <w:r>
        <w:rPr>
          <w:color w:val="000000" w:themeColor="text1"/>
        </w:rPr>
        <w:t>27</w:t>
      </w:r>
      <w:r w:rsidR="005A407D" w:rsidRPr="005A407D">
        <w:rPr>
          <w:color w:val="000000" w:themeColor="text1"/>
        </w:rPr>
        <w:t xml:space="preserve">. По итогам рассмотрения вопроса, указанного в </w:t>
      </w:r>
      <w:hyperlink w:anchor="Par106" w:history="1">
        <w:r>
          <w:rPr>
            <w:rStyle w:val="a3"/>
            <w:color w:val="000000" w:themeColor="text1"/>
            <w:u w:val="none"/>
          </w:rPr>
          <w:t>5</w:t>
        </w:r>
      </w:hyperlink>
      <w:r w:rsidR="005A407D" w:rsidRPr="005A407D">
        <w:rPr>
          <w:color w:val="000000" w:themeColor="text1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color w:val="000000" w:themeColor="text1"/>
        </w:rPr>
        <w:t>муниципальной</w:t>
      </w:r>
      <w:r w:rsidR="005A407D" w:rsidRPr="005A407D">
        <w:rPr>
          <w:color w:val="000000" w:themeColor="text1"/>
        </w:rPr>
        <w:t xml:space="preserve"> службы одно из следующих решений: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407D" w:rsidRPr="005A407D" w:rsidRDefault="005A407D" w:rsidP="005A407D">
      <w:pPr>
        <w:pStyle w:val="a4"/>
        <w:spacing w:before="0" w:beforeAutospacing="0" w:after="0" w:line="360" w:lineRule="auto"/>
        <w:ind w:firstLine="357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5A407D">
          <w:rPr>
            <w:rStyle w:val="a3"/>
            <w:color w:val="000000" w:themeColor="text1"/>
            <w:u w:val="none"/>
          </w:rPr>
          <w:t>статьи 12</w:t>
        </w:r>
      </w:hyperlink>
      <w:r w:rsidRPr="005A407D">
        <w:rPr>
          <w:color w:val="000000" w:themeColor="text1"/>
        </w:rPr>
        <w:t xml:space="preserve"> Федерального закона от 25 декабря 2008 года № 273-ФЗ "О противодействии коррупции". В этом случае Комиссия рекомендует проинформировать об указанных обстоятельствах органы прокуратуры и уведомившую организацию.</w:t>
      </w:r>
    </w:p>
    <w:p w:rsidR="005A407D" w:rsidRPr="005A407D" w:rsidRDefault="00DC0EFE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29</w:t>
      </w:r>
      <w:r w:rsidR="005A407D" w:rsidRPr="005A407D">
        <w:rPr>
          <w:color w:val="000000" w:themeColor="text1"/>
        </w:rPr>
        <w:t xml:space="preserve">. Для исполнения решений Комиссии могут быть подготовлены проекты правовых актов, решений или поручений, которые в установленном порядке представляются на рассмотрение </w:t>
      </w:r>
      <w:r>
        <w:rPr>
          <w:color w:val="000000" w:themeColor="text1"/>
        </w:rPr>
        <w:t>Председателю</w:t>
      </w:r>
      <w:r w:rsidR="005A407D" w:rsidRPr="005A407D">
        <w:rPr>
          <w:color w:val="000000" w:themeColor="text1"/>
        </w:rPr>
        <w:t>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29. Решения Комиссии по вопросам, указанным в </w:t>
      </w:r>
      <w:hyperlink w:anchor="Par94" w:history="1">
        <w:r w:rsidRPr="005A407D">
          <w:rPr>
            <w:rStyle w:val="a3"/>
            <w:color w:val="000000" w:themeColor="text1"/>
            <w:u w:val="none"/>
          </w:rPr>
          <w:t>пункте 1</w:t>
        </w:r>
      </w:hyperlink>
      <w:r w:rsidR="00DC0EFE">
        <w:rPr>
          <w:rStyle w:val="a3"/>
          <w:color w:val="000000" w:themeColor="text1"/>
          <w:u w:val="none"/>
        </w:rPr>
        <w:t>5</w:t>
      </w:r>
      <w:r w:rsidRPr="005A407D">
        <w:rPr>
          <w:color w:val="000000" w:themeColor="text1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30. Решения Комиссии оформляются протоколами, которые подписывают члены Комиссии, принимавшие участие в ее заседании. 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31. В протоколе заседания Комиссии указываются: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 w:rsidR="00DC0EFE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, в отношении которого </w:t>
      </w:r>
      <w:r w:rsidRPr="005A407D">
        <w:rPr>
          <w:color w:val="000000" w:themeColor="text1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3) предъявляемые к </w:t>
      </w:r>
      <w:r w:rsidR="00DC0EFE">
        <w:rPr>
          <w:color w:val="000000" w:themeColor="text1"/>
        </w:rPr>
        <w:t xml:space="preserve">работнику </w:t>
      </w:r>
      <w:r w:rsidRPr="005A407D">
        <w:rPr>
          <w:color w:val="000000" w:themeColor="text1"/>
        </w:rPr>
        <w:t xml:space="preserve"> претензии, материалы, на которых они основываются;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4) содержание пояснений </w:t>
      </w:r>
      <w:r w:rsidR="00DC0EFE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 и других лиц по существу предъявляемых претензий;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5) фамилии, имена, отчества выступивших на заседании лиц и краткое изложение их выступлений;</w:t>
      </w:r>
    </w:p>
    <w:p w:rsidR="00DC0EFE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6) источник информации, содержащей основания для проведения заседания Комиссии, дата поступления информации</w:t>
      </w:r>
      <w:r w:rsidR="00DC0EFE">
        <w:rPr>
          <w:color w:val="000000" w:themeColor="text1"/>
        </w:rPr>
        <w:t>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7) другие сведения;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8) результаты голосования;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>9) решение и обоснование его принятия.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DC0EFE">
        <w:rPr>
          <w:color w:val="000000" w:themeColor="text1"/>
        </w:rPr>
        <w:t xml:space="preserve">работник. 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33. Копии протокола заседания Комиссии в 3-дневный срок со дня заседания направляются полностью или в виде выписки из него - </w:t>
      </w:r>
      <w:r w:rsidR="00DC0EFE">
        <w:rPr>
          <w:color w:val="000000" w:themeColor="text1"/>
        </w:rPr>
        <w:t>работнику</w:t>
      </w:r>
      <w:r w:rsidRPr="005A407D">
        <w:rPr>
          <w:color w:val="000000" w:themeColor="text1"/>
        </w:rPr>
        <w:t>, а также по решению Комиссии - иным заинтересованным лицам.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34. </w:t>
      </w:r>
      <w:r w:rsidR="00DC0EFE">
        <w:rPr>
          <w:color w:val="000000" w:themeColor="text1"/>
        </w:rPr>
        <w:t>Председатель</w:t>
      </w:r>
      <w:r w:rsidRPr="005A407D">
        <w:rPr>
          <w:color w:val="000000" w:themeColor="text1"/>
        </w:rPr>
        <w:t xml:space="preserve"> обязан рассмотреть протокол заседания Комиссии и учесть в пределах своей </w:t>
      </w:r>
      <w:proofErr w:type="gramStart"/>
      <w:r w:rsidRPr="005A407D">
        <w:rPr>
          <w:color w:val="000000" w:themeColor="text1"/>
        </w:rPr>
        <w:t>компетенции</w:t>
      </w:r>
      <w:proofErr w:type="gramEnd"/>
      <w:r w:rsidRPr="005A407D">
        <w:rPr>
          <w:color w:val="000000" w:themeColor="text1"/>
        </w:rPr>
        <w:t xml:space="preserve"> содержащиеся в нем рекомендации при принятии решения о применении к </w:t>
      </w:r>
      <w:r w:rsidR="00DC0EFE">
        <w:rPr>
          <w:color w:val="000000" w:themeColor="text1"/>
        </w:rPr>
        <w:t>работнику</w:t>
      </w:r>
      <w:r w:rsidRPr="005A407D">
        <w:rPr>
          <w:color w:val="000000" w:themeColor="text1"/>
        </w:rPr>
        <w:t xml:space="preserve">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</w:t>
      </w:r>
      <w:r w:rsidR="00DC0EFE">
        <w:rPr>
          <w:color w:val="000000" w:themeColor="text1"/>
        </w:rPr>
        <w:t>Председатель</w:t>
      </w:r>
      <w:r w:rsidRPr="005A407D">
        <w:rPr>
          <w:color w:val="000000" w:themeColor="text1"/>
        </w:rPr>
        <w:t xml:space="preserve">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35. В случае установления Комиссией признаков дисциплинарного проступка в действиях (бездействии) </w:t>
      </w:r>
      <w:r w:rsidR="00DC0EFE">
        <w:rPr>
          <w:color w:val="000000" w:themeColor="text1"/>
        </w:rPr>
        <w:t>работника</w:t>
      </w:r>
      <w:r w:rsidRPr="005A407D">
        <w:rPr>
          <w:color w:val="000000" w:themeColor="text1"/>
        </w:rPr>
        <w:t xml:space="preserve"> информация об этом представляется </w:t>
      </w:r>
      <w:r w:rsidR="00DC0EFE">
        <w:rPr>
          <w:color w:val="000000" w:themeColor="text1"/>
        </w:rPr>
        <w:t xml:space="preserve">Председателю </w:t>
      </w:r>
      <w:r w:rsidRPr="005A407D">
        <w:rPr>
          <w:color w:val="000000" w:themeColor="text1"/>
        </w:rPr>
        <w:t>для решения вопроса о применении к гражданскому служащему мер ответственности, предусмотренных действующим законодательством.</w:t>
      </w:r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36. </w:t>
      </w:r>
      <w:proofErr w:type="gramStart"/>
      <w:r w:rsidRPr="005A407D">
        <w:rPr>
          <w:color w:val="000000" w:themeColor="text1"/>
        </w:rPr>
        <w:t xml:space="preserve">В случае установления Комиссией факта совершения </w:t>
      </w:r>
      <w:r w:rsidR="00DC0EFE">
        <w:rPr>
          <w:color w:val="000000" w:themeColor="text1"/>
        </w:rPr>
        <w:t>работником</w:t>
      </w:r>
      <w:r w:rsidRPr="005A407D">
        <w:rPr>
          <w:color w:val="000000" w:themeColor="text1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5A407D" w:rsidRPr="005A407D" w:rsidRDefault="005A407D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5A407D">
        <w:rPr>
          <w:color w:val="000000" w:themeColor="text1"/>
        </w:rPr>
        <w:t xml:space="preserve">37. Копия протокола заседания Комиссии или выписка из него приобщается к личному делу </w:t>
      </w:r>
      <w:r w:rsidR="00DC0EFE">
        <w:rPr>
          <w:color w:val="000000" w:themeColor="text1"/>
        </w:rPr>
        <w:t>работника</w:t>
      </w:r>
      <w:r w:rsidRPr="005A407D">
        <w:rPr>
          <w:color w:val="000000" w:themeColor="text1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407D" w:rsidRPr="005A407D" w:rsidRDefault="00DC0EFE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38</w:t>
      </w:r>
      <w:r w:rsidR="005A407D" w:rsidRPr="005A407D">
        <w:rPr>
          <w:color w:val="000000" w:themeColor="text1"/>
        </w:rPr>
        <w:t xml:space="preserve">. Выписка из решения Комиссии, заверенная подписью секретаря Комиссии и печатью </w:t>
      </w:r>
      <w:r>
        <w:rPr>
          <w:color w:val="000000" w:themeColor="text1"/>
        </w:rPr>
        <w:t>Собрания депутатов</w:t>
      </w:r>
      <w:r w:rsidR="005A407D" w:rsidRPr="005A407D">
        <w:rPr>
          <w:color w:val="000000" w:themeColor="text1"/>
        </w:rPr>
        <w:t xml:space="preserve">, вручается гражданину, замещавшему должность </w:t>
      </w:r>
      <w:r>
        <w:rPr>
          <w:color w:val="000000" w:themeColor="text1"/>
        </w:rPr>
        <w:t>муниципальной</w:t>
      </w:r>
      <w:r w:rsidR="005A407D" w:rsidRPr="005A407D">
        <w:rPr>
          <w:color w:val="000000" w:themeColor="text1"/>
        </w:rPr>
        <w:t xml:space="preserve"> службы, в </w:t>
      </w:r>
      <w:r w:rsidR="005A407D" w:rsidRPr="005A407D">
        <w:rPr>
          <w:color w:val="000000" w:themeColor="text1"/>
        </w:rPr>
        <w:lastRenderedPageBreak/>
        <w:t>отношении которого рассматривался вопрос,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A407D" w:rsidRPr="005A407D" w:rsidRDefault="00DC0EFE" w:rsidP="00DC0EFE">
      <w:pPr>
        <w:pStyle w:val="a4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39</w:t>
      </w:r>
      <w:r w:rsidR="005A407D" w:rsidRPr="005A407D">
        <w:rPr>
          <w:color w:val="000000" w:themeColor="text1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>
        <w:rPr>
          <w:color w:val="000000" w:themeColor="text1"/>
        </w:rPr>
        <w:t>е</w:t>
      </w:r>
      <w:r w:rsidR="005A407D" w:rsidRPr="005A407D">
        <w:rPr>
          <w:color w:val="000000" w:themeColor="text1"/>
        </w:rPr>
        <w:t>тся</w:t>
      </w:r>
      <w:r>
        <w:rPr>
          <w:color w:val="000000" w:themeColor="text1"/>
        </w:rPr>
        <w:t xml:space="preserve"> аппаратом Собрания депутатов по распоряжению Председателя. </w:t>
      </w:r>
    </w:p>
    <w:p w:rsidR="00F6662E" w:rsidRPr="005A407D" w:rsidRDefault="00F6662E" w:rsidP="005A407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662E" w:rsidRPr="005A407D" w:rsidSect="005A40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E8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273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29A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1F12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65E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407D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AE8"/>
    <w:rsid w:val="006B6C87"/>
    <w:rsid w:val="006B7A5F"/>
    <w:rsid w:val="006C3C55"/>
    <w:rsid w:val="006C41A7"/>
    <w:rsid w:val="006D6D1A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4867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38D4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5E50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1CA8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80A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EFE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07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A40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07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5A40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4A933E5C99EF5F66C5AA8202503F81D1B860077CFD36B9E9901O1cDF" TargetMode="External"/><Relationship Id="rId13" Type="http://schemas.openxmlformats.org/officeDocument/2006/relationships/hyperlink" Target="consultantplus://offline/ref=91E4A933E5C99EF5F66C5AA8202503F81E148300799A8469CFCC0F18BCA690FBEA18D477O5c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E4A933E5C99EF5F66C5AA8202503F81E148300799A8469CFCC0F18BCA690FBEA18D47453DDC399O2cAF" TargetMode="External"/><Relationship Id="rId12" Type="http://schemas.openxmlformats.org/officeDocument/2006/relationships/hyperlink" Target="consultantplus://offline/ref=91E4A933E5C99EF5F66C5AA8202503F81E14860378908469CFCC0F18BCA690FBEA18D47454DCOCc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E4A933E5C99EF5F66C5AA8202503F81E14870175918469CFCC0F18BCA690FBEA18D47453DDC394O2c8F" TargetMode="External"/><Relationship Id="rId11" Type="http://schemas.openxmlformats.org/officeDocument/2006/relationships/hyperlink" Target="consultantplus://offline/ref=91E4A933E5C99EF5F66C5AA8202503F81E148300799A8469CFCC0F18BCA690FBEA18D476O5c0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E4A933E5C99EF5F66C5AA8202503F81E148300789B8469CFCC0F18BCOAc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E4A933E5C99EF5F66C5AA8202503F81E148300799A8469CFCC0F18BCOAc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5</cp:revision>
  <cp:lastPrinted>2016-07-06T08:57:00Z</cp:lastPrinted>
  <dcterms:created xsi:type="dcterms:W3CDTF">2016-07-05T10:07:00Z</dcterms:created>
  <dcterms:modified xsi:type="dcterms:W3CDTF">2016-07-06T08:58:00Z</dcterms:modified>
</cp:coreProperties>
</file>