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AB" w:rsidRPr="00CB3062" w:rsidRDefault="008E0CAB" w:rsidP="002D4E8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B306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AB" w:rsidRPr="00CB3062" w:rsidRDefault="008E0CAB" w:rsidP="002D4E8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8E0CAB" w:rsidRPr="00CB3062" w:rsidRDefault="008E0CAB" w:rsidP="002D4E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3062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8E0CAB" w:rsidRPr="00CB3062" w:rsidRDefault="008E0CAB" w:rsidP="002D4E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3062">
        <w:rPr>
          <w:rFonts w:ascii="Times New Roman" w:hAnsi="Times New Roman" w:cs="Times New Roman"/>
          <w:b/>
          <w:bCs/>
          <w:sz w:val="36"/>
          <w:szCs w:val="36"/>
        </w:rPr>
        <w:t xml:space="preserve">САТКИНСКОГО МУНИЦИПАЛЬНОГО РАЙОНА </w:t>
      </w:r>
    </w:p>
    <w:p w:rsidR="008E0CAB" w:rsidRPr="00CB3062" w:rsidRDefault="008E0CAB" w:rsidP="002D4E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3062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8E0CAB" w:rsidRPr="00CB3062" w:rsidRDefault="008E0CAB" w:rsidP="002D4E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0CAB" w:rsidRPr="00CB3062" w:rsidRDefault="008E0CAB" w:rsidP="002D4E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3062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E0CAB" w:rsidRPr="00CB3062" w:rsidRDefault="008E0CAB" w:rsidP="002D4E8D">
      <w:pPr>
        <w:pBdr>
          <w:top w:val="single" w:sz="8" w:space="1" w:color="000000"/>
        </w:pBdr>
        <w:spacing w:before="240" w:after="0" w:line="276" w:lineRule="auto"/>
        <w:rPr>
          <w:rFonts w:ascii="Times New Roman" w:hAnsi="Times New Roman" w:cs="Times New Roman"/>
        </w:rPr>
      </w:pPr>
    </w:p>
    <w:p w:rsidR="008E0CAB" w:rsidRPr="00CB3062" w:rsidRDefault="008E0CAB" w:rsidP="002D4E8D">
      <w:pPr>
        <w:pBdr>
          <w:top w:val="single" w:sz="8" w:space="1" w:color="000000"/>
        </w:pBdr>
        <w:spacing w:after="0" w:line="276" w:lineRule="auto"/>
        <w:rPr>
          <w:rFonts w:ascii="Times New Roman" w:hAnsi="Times New Roman" w:cs="Times New Roman"/>
        </w:rPr>
      </w:pPr>
      <w:r w:rsidRPr="00CB3062">
        <w:rPr>
          <w:rFonts w:ascii="Times New Roman" w:hAnsi="Times New Roman" w:cs="Times New Roman"/>
        </w:rPr>
        <w:t xml:space="preserve">от </w:t>
      </w:r>
      <w:r w:rsidR="00D26E8D">
        <w:rPr>
          <w:rFonts w:ascii="Times New Roman" w:hAnsi="Times New Roman" w:cs="Times New Roman"/>
        </w:rPr>
        <w:t>29 сентября 2021 года №131/23</w:t>
      </w:r>
    </w:p>
    <w:p w:rsidR="008E0CAB" w:rsidRPr="00CB3062" w:rsidRDefault="008E0CAB" w:rsidP="008E0CAB">
      <w:pPr>
        <w:pBdr>
          <w:top w:val="single" w:sz="8" w:space="1" w:color="000000"/>
        </w:pBdr>
        <w:spacing w:line="276" w:lineRule="auto"/>
        <w:rPr>
          <w:rFonts w:ascii="Times New Roman" w:hAnsi="Times New Roman" w:cs="Times New Roman"/>
        </w:rPr>
      </w:pPr>
      <w:r w:rsidRPr="00CB3062">
        <w:rPr>
          <w:rFonts w:ascii="Times New Roman" w:hAnsi="Times New Roman" w:cs="Times New Roman"/>
        </w:rPr>
        <w:t xml:space="preserve">г. </w:t>
      </w:r>
      <w:proofErr w:type="spellStart"/>
      <w:r w:rsidRPr="00CB3062">
        <w:rPr>
          <w:rFonts w:ascii="Times New Roman" w:hAnsi="Times New Roman" w:cs="Times New Roman"/>
        </w:rPr>
        <w:t>Сатка</w:t>
      </w:r>
      <w:proofErr w:type="spellEnd"/>
    </w:p>
    <w:p w:rsidR="008E0CAB" w:rsidRPr="00CB3062" w:rsidRDefault="008E0CAB" w:rsidP="008E0CAB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8E0CAB" w:rsidRPr="00AF0414" w:rsidRDefault="008E0CAB" w:rsidP="008E0CAB">
      <w:pPr>
        <w:pStyle w:val="1"/>
        <w:shd w:val="clear" w:color="auto" w:fill="auto"/>
        <w:ind w:right="5669" w:firstLine="0"/>
        <w:jc w:val="both"/>
      </w:pPr>
      <w:r w:rsidRPr="00AF0414">
        <w:rPr>
          <w:bCs/>
          <w:color w:val="000000"/>
          <w:lang w:eastAsia="ru-RU" w:bidi="ru-RU"/>
        </w:rPr>
        <w:t xml:space="preserve">Об </w:t>
      </w:r>
      <w:r w:rsidR="00F034EE" w:rsidRPr="000215E2">
        <w:rPr>
          <w:bCs/>
          <w:color w:val="000000"/>
          <w:szCs w:val="24"/>
        </w:rPr>
        <w:t>итогах летней оздоровительной  кампании 2021 года, перспектива организации летнего отдыха детей в 2022 году</w:t>
      </w:r>
      <w:r w:rsidR="00F034EE" w:rsidRPr="00AF0414">
        <w:rPr>
          <w:bCs/>
          <w:color w:val="000000"/>
          <w:lang w:eastAsia="ru-RU" w:bidi="ru-RU"/>
        </w:rPr>
        <w:t xml:space="preserve"> </w:t>
      </w:r>
    </w:p>
    <w:p w:rsidR="008E0CAB" w:rsidRDefault="008E0CAB" w:rsidP="008E0CAB">
      <w:pPr>
        <w:spacing w:line="276" w:lineRule="auto"/>
        <w:jc w:val="both"/>
        <w:rPr>
          <w:rFonts w:ascii="Times New Roman" w:hAnsi="Times New Roman" w:cs="Times New Roman"/>
          <w:b/>
          <w:bCs/>
          <w:spacing w:val="20"/>
        </w:rPr>
      </w:pPr>
    </w:p>
    <w:p w:rsidR="00F034EE" w:rsidRPr="00F034EE" w:rsidRDefault="008E0CAB" w:rsidP="00F034EE">
      <w:pPr>
        <w:pStyle w:val="1"/>
        <w:shd w:val="clear" w:color="auto" w:fill="auto"/>
        <w:ind w:right="-1" w:firstLine="708"/>
        <w:jc w:val="both"/>
        <w:rPr>
          <w:sz w:val="24"/>
          <w:szCs w:val="24"/>
        </w:rPr>
      </w:pPr>
      <w:r w:rsidRPr="00F034EE">
        <w:rPr>
          <w:color w:val="000000"/>
          <w:sz w:val="24"/>
          <w:szCs w:val="24"/>
        </w:rPr>
        <w:t xml:space="preserve">Заслушав и обсудив  </w:t>
      </w:r>
      <w:r w:rsidR="00F034EE" w:rsidRPr="00F034EE">
        <w:rPr>
          <w:color w:val="000000"/>
          <w:sz w:val="24"/>
          <w:szCs w:val="24"/>
        </w:rPr>
        <w:t xml:space="preserve">информацию </w:t>
      </w:r>
      <w:r w:rsidRPr="00F034EE">
        <w:rPr>
          <w:sz w:val="24"/>
          <w:szCs w:val="24"/>
        </w:rPr>
        <w:t xml:space="preserve">начальника МКУ «Управление образования» </w:t>
      </w:r>
      <w:proofErr w:type="spellStart"/>
      <w:r w:rsidRPr="00F034EE">
        <w:rPr>
          <w:color w:val="000000"/>
          <w:sz w:val="24"/>
          <w:szCs w:val="24"/>
        </w:rPr>
        <w:t>Саткинского</w:t>
      </w:r>
      <w:proofErr w:type="spellEnd"/>
      <w:r w:rsidRPr="00F034EE">
        <w:rPr>
          <w:color w:val="000000"/>
          <w:sz w:val="24"/>
          <w:szCs w:val="24"/>
        </w:rPr>
        <w:t xml:space="preserve"> муниципального района </w:t>
      </w:r>
      <w:r w:rsidRPr="00F034EE">
        <w:rPr>
          <w:sz w:val="24"/>
          <w:szCs w:val="24"/>
        </w:rPr>
        <w:t xml:space="preserve">Барановой Е.Ю. </w:t>
      </w:r>
      <w:r w:rsidR="00F034EE">
        <w:rPr>
          <w:sz w:val="24"/>
          <w:szCs w:val="24"/>
        </w:rPr>
        <w:t>о</w:t>
      </w:r>
      <w:r w:rsidR="00F034EE" w:rsidRPr="00F034EE">
        <w:rPr>
          <w:bCs/>
          <w:color w:val="000000"/>
          <w:sz w:val="24"/>
          <w:szCs w:val="24"/>
          <w:lang w:eastAsia="ru-RU" w:bidi="ru-RU"/>
        </w:rPr>
        <w:t xml:space="preserve">б </w:t>
      </w:r>
      <w:r w:rsidR="00F034EE" w:rsidRPr="00F034EE">
        <w:rPr>
          <w:bCs/>
          <w:color w:val="000000"/>
          <w:sz w:val="24"/>
          <w:szCs w:val="24"/>
        </w:rPr>
        <w:t>итогах летней оздоровительной  кампании 2021 года, перспектива организации летнего отдыха детей в 2022 году</w:t>
      </w:r>
      <w:r w:rsidR="00F034EE">
        <w:rPr>
          <w:bCs/>
          <w:color w:val="000000"/>
          <w:sz w:val="24"/>
          <w:szCs w:val="24"/>
          <w:lang w:eastAsia="ru-RU" w:bidi="ru-RU"/>
        </w:rPr>
        <w:t>,</w:t>
      </w:r>
    </w:p>
    <w:p w:rsidR="008E0CAB" w:rsidRDefault="008E0CAB" w:rsidP="00F034E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</w:p>
    <w:p w:rsidR="008E0CAB" w:rsidRPr="008E0CAB" w:rsidRDefault="008E0CAB" w:rsidP="008E0CA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0CAB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F034EE" w:rsidRDefault="00F034EE" w:rsidP="008E0CAB">
      <w:pPr>
        <w:pStyle w:val="1"/>
        <w:shd w:val="clear" w:color="auto" w:fill="auto"/>
        <w:ind w:right="-1" w:firstLine="708"/>
        <w:jc w:val="both"/>
        <w:rPr>
          <w:color w:val="000000"/>
          <w:sz w:val="24"/>
          <w:szCs w:val="24"/>
        </w:rPr>
      </w:pPr>
    </w:p>
    <w:p w:rsidR="008E0CAB" w:rsidRPr="008E0CAB" w:rsidRDefault="008E0CAB" w:rsidP="008E0CAB">
      <w:pPr>
        <w:pStyle w:val="1"/>
        <w:shd w:val="clear" w:color="auto" w:fill="auto"/>
        <w:ind w:right="-1" w:firstLine="708"/>
        <w:jc w:val="both"/>
        <w:rPr>
          <w:bCs/>
          <w:color w:val="000000"/>
          <w:sz w:val="24"/>
          <w:szCs w:val="24"/>
        </w:rPr>
      </w:pPr>
      <w:r w:rsidRPr="008E0CAB">
        <w:rPr>
          <w:color w:val="000000"/>
          <w:sz w:val="24"/>
          <w:szCs w:val="24"/>
        </w:rPr>
        <w:t>1. Информацию</w:t>
      </w:r>
      <w:r w:rsidR="00F034EE">
        <w:rPr>
          <w:color w:val="000000"/>
          <w:sz w:val="24"/>
          <w:szCs w:val="24"/>
        </w:rPr>
        <w:t xml:space="preserve"> </w:t>
      </w:r>
      <w:r w:rsidR="00F034EE">
        <w:rPr>
          <w:sz w:val="24"/>
          <w:szCs w:val="24"/>
        </w:rPr>
        <w:t>о</w:t>
      </w:r>
      <w:r w:rsidR="00F034EE" w:rsidRPr="00F034EE">
        <w:rPr>
          <w:bCs/>
          <w:color w:val="000000"/>
          <w:sz w:val="24"/>
          <w:szCs w:val="24"/>
          <w:lang w:eastAsia="ru-RU" w:bidi="ru-RU"/>
        </w:rPr>
        <w:t xml:space="preserve">б </w:t>
      </w:r>
      <w:r w:rsidR="00F034EE" w:rsidRPr="00F034EE">
        <w:rPr>
          <w:bCs/>
          <w:color w:val="000000"/>
          <w:sz w:val="24"/>
          <w:szCs w:val="24"/>
        </w:rPr>
        <w:t>итогах летней оздоровительной  кампании 2021 года, перспектива организации летнего отдыха детей в 2022 году</w:t>
      </w:r>
      <w:r w:rsidRPr="008E0CAB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8E0CAB">
        <w:rPr>
          <w:bCs/>
          <w:color w:val="000000"/>
          <w:sz w:val="24"/>
          <w:szCs w:val="24"/>
        </w:rPr>
        <w:t>принять к сведению</w:t>
      </w:r>
      <w:r w:rsidR="00F034EE">
        <w:rPr>
          <w:bCs/>
          <w:color w:val="000000"/>
          <w:sz w:val="24"/>
          <w:szCs w:val="24"/>
        </w:rPr>
        <w:t xml:space="preserve">, согласно </w:t>
      </w:r>
      <w:r w:rsidRPr="008E0CAB">
        <w:rPr>
          <w:bCs/>
          <w:color w:val="000000"/>
          <w:sz w:val="24"/>
          <w:szCs w:val="24"/>
        </w:rPr>
        <w:t>приложени</w:t>
      </w:r>
      <w:r w:rsidR="00F034EE">
        <w:rPr>
          <w:bCs/>
          <w:color w:val="000000"/>
          <w:sz w:val="24"/>
          <w:szCs w:val="24"/>
        </w:rPr>
        <w:t>ю</w:t>
      </w:r>
      <w:r w:rsidRPr="008E0CAB">
        <w:rPr>
          <w:bCs/>
          <w:color w:val="000000"/>
          <w:sz w:val="24"/>
          <w:szCs w:val="24"/>
        </w:rPr>
        <w:t xml:space="preserve"> к </w:t>
      </w:r>
      <w:r w:rsidRPr="008E0CAB">
        <w:rPr>
          <w:bCs/>
          <w:sz w:val="24"/>
          <w:szCs w:val="24"/>
        </w:rPr>
        <w:t>н</w:t>
      </w:r>
      <w:r w:rsidRPr="008E0CAB">
        <w:rPr>
          <w:bCs/>
          <w:color w:val="000000"/>
          <w:sz w:val="24"/>
          <w:szCs w:val="24"/>
        </w:rPr>
        <w:t>астоящему решению.</w:t>
      </w:r>
    </w:p>
    <w:p w:rsidR="008E0CAB" w:rsidRPr="008E0CAB" w:rsidRDefault="008E0CAB" w:rsidP="008E0C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C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0C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0CA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комиссию по социальным вопросам (председатель – Сущев Д.В.).</w:t>
      </w:r>
    </w:p>
    <w:p w:rsidR="008E0CAB" w:rsidRPr="008E0CAB" w:rsidRDefault="008E0CAB" w:rsidP="008E0C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AB" w:rsidRPr="008E0CAB" w:rsidRDefault="008E0CAB" w:rsidP="00F03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A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8E0CAB" w:rsidRPr="008E0CAB" w:rsidRDefault="008E0CAB" w:rsidP="00F03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CA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E0C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E0CAB">
        <w:rPr>
          <w:rFonts w:ascii="Times New Roman" w:hAnsi="Times New Roman" w:cs="Times New Roman"/>
          <w:sz w:val="24"/>
          <w:szCs w:val="24"/>
        </w:rPr>
        <w:tab/>
      </w:r>
      <w:r w:rsidRPr="008E0CAB">
        <w:rPr>
          <w:rFonts w:ascii="Times New Roman" w:hAnsi="Times New Roman" w:cs="Times New Roman"/>
          <w:sz w:val="24"/>
          <w:szCs w:val="24"/>
        </w:rPr>
        <w:tab/>
      </w:r>
      <w:r w:rsidRPr="008E0CAB">
        <w:rPr>
          <w:rFonts w:ascii="Times New Roman" w:hAnsi="Times New Roman" w:cs="Times New Roman"/>
          <w:sz w:val="24"/>
          <w:szCs w:val="24"/>
        </w:rPr>
        <w:tab/>
      </w:r>
      <w:r w:rsidRPr="008E0CAB">
        <w:rPr>
          <w:rFonts w:ascii="Times New Roman" w:hAnsi="Times New Roman" w:cs="Times New Roman"/>
          <w:sz w:val="24"/>
          <w:szCs w:val="24"/>
        </w:rPr>
        <w:tab/>
      </w:r>
      <w:r w:rsidRPr="008E0CAB">
        <w:rPr>
          <w:rFonts w:ascii="Times New Roman" w:hAnsi="Times New Roman" w:cs="Times New Roman"/>
          <w:sz w:val="24"/>
          <w:szCs w:val="24"/>
        </w:rPr>
        <w:tab/>
        <w:t xml:space="preserve"> Н.П. </w:t>
      </w:r>
      <w:proofErr w:type="spellStart"/>
      <w:r w:rsidRPr="008E0CAB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8E0CAB" w:rsidRDefault="008E0CAB" w:rsidP="00436A7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8E0CAB" w:rsidRDefault="008E0CAB" w:rsidP="00F034EE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F034EE" w:rsidRDefault="00F034EE" w:rsidP="00F034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D4E8D" w:rsidRDefault="002D4E8D" w:rsidP="00F034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D4E8D" w:rsidRDefault="002D4E8D" w:rsidP="00F034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D4E8D" w:rsidRDefault="002D4E8D" w:rsidP="00F034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034EE" w:rsidRPr="00F034EE" w:rsidRDefault="00F034EE" w:rsidP="00F034EE">
      <w:pPr>
        <w:pStyle w:val="a4"/>
        <w:spacing w:line="360" w:lineRule="auto"/>
        <w:ind w:left="5670"/>
        <w:jc w:val="both"/>
        <w:rPr>
          <w:rFonts w:ascii="Times New Roman" w:hAnsi="Times New Roman" w:cs="Times New Roman"/>
          <w:lang w:eastAsia="ru-RU" w:bidi="ru-RU"/>
        </w:rPr>
      </w:pPr>
      <w:r w:rsidRPr="00F034EE">
        <w:rPr>
          <w:rFonts w:ascii="Times New Roman" w:hAnsi="Times New Roman" w:cs="Times New Roman"/>
          <w:lang w:eastAsia="ru-RU" w:bidi="ru-RU"/>
        </w:rPr>
        <w:lastRenderedPageBreak/>
        <w:t xml:space="preserve">Приложение к решению Собрания депутатов </w:t>
      </w:r>
      <w:proofErr w:type="spellStart"/>
      <w:r w:rsidRPr="00F034EE">
        <w:rPr>
          <w:rFonts w:ascii="Times New Roman" w:hAnsi="Times New Roman" w:cs="Times New Roman"/>
          <w:lang w:eastAsia="ru-RU" w:bidi="ru-RU"/>
        </w:rPr>
        <w:t>Саткинского</w:t>
      </w:r>
      <w:proofErr w:type="spellEnd"/>
      <w:r w:rsidRPr="00F034EE">
        <w:rPr>
          <w:rFonts w:ascii="Times New Roman" w:hAnsi="Times New Roman" w:cs="Times New Roman"/>
          <w:lang w:eastAsia="ru-RU" w:bidi="ru-RU"/>
        </w:rPr>
        <w:t xml:space="preserve"> муниципального района </w:t>
      </w:r>
    </w:p>
    <w:p w:rsidR="00F034EE" w:rsidRPr="00F034EE" w:rsidRDefault="00F034EE" w:rsidP="00F034EE">
      <w:pPr>
        <w:pStyle w:val="a4"/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034EE">
        <w:rPr>
          <w:rFonts w:ascii="Times New Roman" w:hAnsi="Times New Roman" w:cs="Times New Roman"/>
          <w:lang w:eastAsia="ru-RU" w:bidi="ru-RU"/>
        </w:rPr>
        <w:t xml:space="preserve">от </w:t>
      </w:r>
      <w:r w:rsidR="00D26E8D">
        <w:rPr>
          <w:rFonts w:ascii="Times New Roman" w:hAnsi="Times New Roman" w:cs="Times New Roman"/>
          <w:lang w:eastAsia="ru-RU" w:bidi="ru-RU"/>
        </w:rPr>
        <w:t>29 сентября 2021 года №131/23</w:t>
      </w:r>
    </w:p>
    <w:p w:rsidR="008E0CAB" w:rsidRPr="00F034EE" w:rsidRDefault="008E0CAB" w:rsidP="00F034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E0CAB" w:rsidRDefault="008E0CAB" w:rsidP="00436A7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436A74" w:rsidRPr="002D4E8D" w:rsidRDefault="00436A74" w:rsidP="002D4E8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Информация об итогах летней оздоровительной кампании</w:t>
      </w:r>
    </w:p>
    <w:p w:rsidR="00436A74" w:rsidRPr="002D4E8D" w:rsidRDefault="00436A74" w:rsidP="002D4E8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proofErr w:type="spellStart"/>
      <w:r w:rsidRPr="002D4E8D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Саткинском</w:t>
      </w:r>
      <w:proofErr w:type="spellEnd"/>
      <w:r w:rsidRPr="002D4E8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муниципальном районе в каникулярное время 2021 года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создания условий для обеспечения доступного отдыха, оздоровления и занятости детей в </w:t>
      </w:r>
      <w:proofErr w:type="spellStart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Саткинском</w:t>
      </w:r>
      <w:proofErr w:type="spellEnd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муниципальном районе в </w:t>
      </w:r>
      <w:r w:rsidR="000E7E91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марте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202</w:t>
      </w:r>
      <w:r w:rsidR="000E7E91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 была создана Межведомственная комиссия (председатель МВК - Глазков А.А.</w:t>
      </w:r>
      <w:r w:rsidR="002B17A3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Глава </w:t>
      </w:r>
      <w:proofErr w:type="spellStart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Саткинского</w:t>
      </w:r>
      <w:proofErr w:type="spellEnd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муниципального района), которая в плановом режиме решала вопросы подготовки к летней оздоровительной кампании в условиях риска распространения новой </w:t>
      </w:r>
      <w:proofErr w:type="spellStart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инфекции.</w:t>
      </w:r>
      <w:proofErr w:type="gramEnd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Приоритетным вопросом работы по подготовке к летней оздоровительной кампании стал вопрос создания безопасных условий. 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В 202</w:t>
      </w:r>
      <w:r w:rsidR="000E7E91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году Территориальным отделом </w:t>
      </w:r>
      <w:proofErr w:type="spellStart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Роспотребнадзора</w:t>
      </w:r>
      <w:proofErr w:type="spellEnd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proofErr w:type="spellStart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Саткинском</w:t>
      </w:r>
      <w:proofErr w:type="spellEnd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районе на деятельность детских оздоровительных учреждений оформлялись санитарно-эпидемиологические заключения, СЭЗ были получены всеми лагерями в установленные сроки.</w:t>
      </w:r>
    </w:p>
    <w:p w:rsidR="00436A74" w:rsidRPr="002D4E8D" w:rsidRDefault="00436A74" w:rsidP="002D4E8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436A74" w:rsidRPr="002D4E8D" w:rsidRDefault="00436A74" w:rsidP="002D4E8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8D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Организация отдыха и оздоровления детей в ЛДП при общеобразовательных организациях района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15 лагерях дневного пребывания при общеобразовательных организациях района мероприятиями тематических и профильных смен были охвачены  1950 детей (2020 год - 448 чел.). 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Численность детей, находящихся в трудной жизненной ситуации, направленных на оздоровление в лагеря дневного пребывания</w:t>
      </w:r>
      <w:r w:rsidR="002B17A3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составила 538 человек. </w:t>
      </w:r>
      <w:proofErr w:type="gramStart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Из них: дети-сироты, оставшиеся без попечения родителей – 33 чел., дети-инвалиды – 13 чел., дети с ограниченными возможностями – 94 чел., дети, проживающие в малоимущих семьях – 385 чел.</w:t>
      </w:r>
      <w:r w:rsidR="002B17A3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дети, находящиеся в трудной жизненной ситуации – 13 чел. </w:t>
      </w:r>
      <w:proofErr w:type="gramEnd"/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организацию ЛДП были направлены средства: 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областного бюджета </w:t>
      </w:r>
      <w:r w:rsidR="002B17A3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222D8E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="005A742A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 </w:t>
      </w:r>
      <w:r w:rsidR="00222D8E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171</w:t>
      </w:r>
      <w:r w:rsidR="005A742A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222D8E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69 тысяч рублей;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местного бюджета </w:t>
      </w:r>
      <w:r w:rsidR="002B17A3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A742A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746,</w:t>
      </w:r>
      <w:r w:rsidR="00222D8E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28 тысяч рублей;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средства родителей </w:t>
      </w:r>
      <w:r w:rsidR="002B17A3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770</w:t>
      </w:r>
      <w:r w:rsidR="005A742A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75</w:t>
      </w:r>
      <w:r w:rsidR="00222D8E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тысяч рублей.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По итогам работы лагерей дневного пребывания массовых инфекционных заболеваний не зарегистрировано.</w:t>
      </w:r>
    </w:p>
    <w:p w:rsidR="00436A74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E8D" w:rsidRDefault="002D4E8D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E8D" w:rsidRDefault="002D4E8D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E8D" w:rsidRPr="002D4E8D" w:rsidRDefault="002D4E8D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A74" w:rsidRDefault="00436A74" w:rsidP="002D4E8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>Организация отдыха и оздоровления детей</w:t>
      </w:r>
      <w:r w:rsidR="002D4E8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bookmarkStart w:id="0" w:name="bookmark2"/>
      <w:bookmarkStart w:id="1" w:name="bookmark3"/>
      <w:r w:rsidRPr="002D4E8D">
        <w:rPr>
          <w:rFonts w:ascii="Times New Roman" w:hAnsi="Times New Roman" w:cs="Times New Roman"/>
          <w:b/>
          <w:sz w:val="24"/>
          <w:szCs w:val="24"/>
          <w:lang w:eastAsia="ru-RU" w:bidi="ru-RU"/>
        </w:rPr>
        <w:t>в муниципальных загородных оздоровительных лагерях</w:t>
      </w:r>
      <w:bookmarkEnd w:id="0"/>
      <w:bookmarkEnd w:id="1"/>
    </w:p>
    <w:p w:rsidR="002D4E8D" w:rsidRPr="002D4E8D" w:rsidRDefault="002D4E8D" w:rsidP="002D4E8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организацию отдыха детей </w:t>
      </w:r>
      <w:proofErr w:type="spellStart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Саткинского</w:t>
      </w:r>
      <w:proofErr w:type="spellEnd"/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муниципального района в загородных оздоровительных лагерях «Уралец» и </w:t>
      </w:r>
      <w:r w:rsidR="002B17A3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МАУ «ДОЛ им. Г. М. Лаптева»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направлены средства: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областного бюджета </w:t>
      </w:r>
      <w:r w:rsidR="002B17A3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12</w:t>
      </w:r>
      <w:r w:rsidR="00A80805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079,55 тысяч рублей;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местного бюджета </w:t>
      </w:r>
      <w:r w:rsidR="002B17A3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3</w:t>
      </w:r>
      <w:r w:rsidR="00A80805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253,5 тысяч рублей;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средства предприятий </w:t>
      </w:r>
      <w:r w:rsidR="002B17A3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A742A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10 987,025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тысяч рублей;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средства родителей </w:t>
      </w:r>
      <w:r w:rsidR="002B17A3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742B21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10 992,240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тысяч рублей.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E7E91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В загородных лагерях за летний период получили услуги отдыха и оздоровления </w:t>
      </w:r>
      <w:r w:rsidR="005A714C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2236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детей муниципалитета,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том </w:t>
      </w:r>
      <w:r w:rsidR="005A714C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числе в МАУ ДОЛ «Уралец» - 892 чел., в МАУ ДОЛ имени Лаптева – 1344 чел.</w:t>
      </w:r>
    </w:p>
    <w:p w:rsidR="000E7E91" w:rsidRPr="002D4E8D" w:rsidRDefault="000E7E91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Также летним отдыхом на базе муниципальных лагерей было охвачено 324 человека из </w:t>
      </w:r>
      <w:proofErr w:type="spellStart"/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Ашинского</w:t>
      </w:r>
      <w:proofErr w:type="spellEnd"/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, Кусинского и </w:t>
      </w:r>
      <w:proofErr w:type="spellStart"/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Коркинского</w:t>
      </w:r>
      <w:proofErr w:type="spellEnd"/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муниципальных районов.</w:t>
      </w:r>
      <w:r w:rsidR="003833D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В период с 4 по 21 июля 2021 года была организована поездка</w:t>
      </w:r>
      <w:r w:rsidR="002B17A3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</w:t>
      </w:r>
      <w:proofErr w:type="spellStart"/>
      <w:r w:rsidR="002B17A3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саткинских</w:t>
      </w:r>
      <w:proofErr w:type="spellEnd"/>
      <w:r w:rsidR="002B17A3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детей</w:t>
      </w:r>
      <w:r w:rsidR="003833D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в загородный комплекс отдыха «Абзаково» (</w:t>
      </w:r>
      <w:proofErr w:type="spellStart"/>
      <w:r w:rsidR="003833D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респ</w:t>
      </w:r>
      <w:proofErr w:type="gramStart"/>
      <w:r w:rsidR="003833D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.Б</w:t>
      </w:r>
      <w:proofErr w:type="gramEnd"/>
      <w:r w:rsidR="003833D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ашкортостан</w:t>
      </w:r>
      <w:proofErr w:type="spellEnd"/>
      <w:r w:rsidR="003833D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, </w:t>
      </w:r>
      <w:proofErr w:type="spellStart"/>
      <w:r w:rsidR="003833D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Белорецкий</w:t>
      </w:r>
      <w:proofErr w:type="spellEnd"/>
      <w:r w:rsidR="003833D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район, с.Абзаково). В профильной смене «Эрудит» охват составил 30 детей.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Перед началом летней оздоровительной кампании проведена противоклещевая обработка территорий оздоровительных лагерей общей площадью 28,2 га с последующим контролем качества проведенных мероприятий. Вторичная противоклещевая обработка также была проведена в обоих загородных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лагерях.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Стоимость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путевки 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в детские оздоровительные загородные лагеря составила в среднем 12 333,00 т.р.;</w:t>
      </w:r>
    </w:p>
    <w:p w:rsidR="00436A74" w:rsidRPr="002D4E8D" w:rsidRDefault="00742B21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1300</w:t>
      </w:r>
      <w:r w:rsidR="00436A7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путев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ок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приобретен</w:t>
      </w:r>
      <w:r w:rsidR="0080433F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36A7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работниками бюджетной сферы.</w:t>
      </w:r>
    </w:p>
    <w:p w:rsidR="00436A74" w:rsidRPr="002D4E8D" w:rsidRDefault="00742B21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1176</w:t>
      </w:r>
      <w:r w:rsidR="00436A7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детей работников предприятий района получили путевки на условиях </w:t>
      </w:r>
      <w:proofErr w:type="spellStart"/>
      <w:r w:rsidR="00436A7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софинансирования</w:t>
      </w:r>
      <w:proofErr w:type="spellEnd"/>
      <w:r w:rsidR="00436A7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(из сре</w:t>
      </w:r>
      <w:proofErr w:type="gramStart"/>
      <w:r w:rsidR="00436A7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дств пр</w:t>
      </w:r>
      <w:proofErr w:type="gramEnd"/>
      <w:r w:rsidR="00436A74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едприятий).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Стоимость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питания 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в МАУ ДОЛ «Уралец»</w:t>
      </w:r>
      <w:r w:rsidR="00742B21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и МАУ «ДОЛ им. Г. М. Лаптева»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составила </w:t>
      </w:r>
      <w:r w:rsidR="00742B21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302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,0 руб. в день на одного ребенка.</w:t>
      </w:r>
    </w:p>
    <w:p w:rsidR="00742B21" w:rsidRPr="002D4E8D" w:rsidRDefault="00742B21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Стоимость путёвки в МАУ ДОЛ «Уралец» не увеличивалась с 2018 года, областная субсидия в течени</w:t>
      </w:r>
      <w:r w:rsidR="0080433F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е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10 лет составляет  9500 рублей (на 21 день).</w:t>
      </w:r>
    </w:p>
    <w:p w:rsidR="00742B21" w:rsidRPr="002D4E8D" w:rsidRDefault="0017557E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Стоимость путёвки в МАУ «ДОЛ им. Г. М. Лаптева» не увеличивалась с 2019 года, областная субсидия в течени</w:t>
      </w:r>
      <w:r w:rsidR="004F7A3F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е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10 лет составляет </w:t>
      </w:r>
      <w:r w:rsidR="004F7A3F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-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9500 рублей (на 21 день). </w:t>
      </w:r>
      <w:r w:rsidR="004F7A3F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В 2022 году планируется увеличение стоимости путевок в загородные оздоровительные лагеря.</w:t>
      </w:r>
    </w:p>
    <w:p w:rsidR="0017557E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Родители </w:t>
      </w:r>
      <w:r w:rsidR="000E7E91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28 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детей из семей, состоящих в банке данных муниципальной программы «Крепкая семья», и 4 подростка, состоящих на профилактическом учете в ОПДН ОМВД РФ по </w:t>
      </w:r>
      <w:proofErr w:type="spellStart"/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Саткинскому</w:t>
      </w:r>
      <w:proofErr w:type="spellEnd"/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району, получили путевки в загородные учреждения отдыха бе</w:t>
      </w:r>
      <w:r w:rsidR="00E45F6D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сплатно. Все дети, 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отдыхавшие в муниципальных учреждениях отдыха, были застрахованы </w:t>
      </w:r>
      <w:proofErr w:type="gramStart"/>
      <w:r w:rsidRPr="002D4E8D">
        <w:rPr>
          <w:rFonts w:ascii="Times New Roman" w:hAnsi="Times New Roman" w:cs="Times New Roman"/>
          <w:color w:val="171717"/>
          <w:sz w:val="24"/>
          <w:szCs w:val="24"/>
          <w:lang w:val="en-US" w:bidi="en-US"/>
        </w:rPr>
        <w:t>o</w:t>
      </w:r>
      <w:proofErr w:type="gramEnd"/>
      <w:r w:rsidR="00E45F6D" w:rsidRPr="002D4E8D">
        <w:rPr>
          <w:rFonts w:ascii="Times New Roman" w:hAnsi="Times New Roman" w:cs="Times New Roman"/>
          <w:color w:val="171717"/>
          <w:sz w:val="24"/>
          <w:szCs w:val="24"/>
          <w:lang w:bidi="en-US"/>
        </w:rPr>
        <w:t>т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bidi="en-US"/>
        </w:rPr>
        <w:t xml:space="preserve"> 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несчастного случая.</w:t>
      </w:r>
      <w:bookmarkStart w:id="2" w:name="_Hlk81913277"/>
    </w:p>
    <w:p w:rsidR="0017557E" w:rsidRPr="002D4E8D" w:rsidRDefault="0017557E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lastRenderedPageBreak/>
        <w:t>В рамках подготовки МАУ «ДОЛ им. Г. М. Лаптева» к началу ЛОК 2021 г. из местного бюджета выделено 500 000 рублей:</w:t>
      </w:r>
    </w:p>
    <w:p w:rsidR="0017557E" w:rsidRPr="002D4E8D" w:rsidRDefault="0017557E" w:rsidP="002D4E8D">
      <w:pPr>
        <w:pStyle w:val="a4"/>
        <w:spacing w:line="360" w:lineRule="auto"/>
        <w:ind w:firstLine="567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- подготовка скважин - 210 000 руб.;</w:t>
      </w:r>
    </w:p>
    <w:p w:rsidR="0017557E" w:rsidRPr="002D4E8D" w:rsidRDefault="0017557E" w:rsidP="002D4E8D">
      <w:pPr>
        <w:pStyle w:val="a4"/>
        <w:spacing w:line="360" w:lineRule="auto"/>
        <w:ind w:firstLine="567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- подготовка котельной – 40 000 руб.;</w:t>
      </w:r>
    </w:p>
    <w:p w:rsidR="0017557E" w:rsidRPr="002D4E8D" w:rsidRDefault="0017557E" w:rsidP="002D4E8D">
      <w:pPr>
        <w:pStyle w:val="a4"/>
        <w:spacing w:line="360" w:lineRule="auto"/>
        <w:ind w:firstLine="567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- подготовка внутренних инженерных сетей – 250 000 руб.</w:t>
      </w:r>
    </w:p>
    <w:p w:rsidR="005A4CDF" w:rsidRPr="002D4E8D" w:rsidRDefault="0017557E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В рамках подготовки МАУ ДОЛ «Уралец» </w:t>
      </w:r>
      <w:r w:rsidR="005A4CD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к началу ЛОК 2021 г. из местного бюджета выделено 500 000 рублей, данные денежные средства направлены на текущий ремонт главного корпуса.</w:t>
      </w:r>
    </w:p>
    <w:p w:rsidR="0091432F" w:rsidRPr="002D4E8D" w:rsidRDefault="0091432F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Из местного бюджета на охрану и обеспечение </w:t>
      </w:r>
      <w:proofErr w:type="spellStart"/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внутриобъектового</w:t>
      </w:r>
      <w:proofErr w:type="spellEnd"/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и пропускного режимов </w:t>
      </w:r>
      <w:proofErr w:type="gramStart"/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в</w:t>
      </w:r>
      <w:proofErr w:type="gramEnd"/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ЗОЛ было выделено 1 000 000 рублей. </w:t>
      </w:r>
    </w:p>
    <w:p w:rsidR="005A4CDF" w:rsidRPr="002D4E8D" w:rsidRDefault="005A4CDF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4E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 w:bidi="ru-RU"/>
        </w:rPr>
        <w:t>МАУ ДОЛ «Уралец» отправлена заявка на участие в «</w:t>
      </w:r>
      <w:r w:rsidRPr="002D4E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Областном конкурсе программ и методических материалов организаций отдыха детей и их оздоровления в Челябинской области».</w:t>
      </w:r>
    </w:p>
    <w:p w:rsidR="002753D4" w:rsidRPr="002D4E8D" w:rsidRDefault="005A4CDF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МАУ «ДОЛ им. Г. М. Лаптева» отправлена заявка на участие во Всероссийском </w:t>
      </w:r>
      <w:proofErr w:type="spellStart"/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медиа-конкурсе</w:t>
      </w:r>
      <w:proofErr w:type="spellEnd"/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«Лето в объективе».</w:t>
      </w:r>
      <w:bookmarkStart w:id="3" w:name="bookmark6"/>
      <w:bookmarkStart w:id="4" w:name="bookmark7"/>
      <w:bookmarkEnd w:id="2"/>
      <w:proofErr w:type="gramEnd"/>
    </w:p>
    <w:p w:rsidR="002753D4" w:rsidRPr="002D4E8D" w:rsidRDefault="002753D4" w:rsidP="002D4E8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436A74" w:rsidRPr="002D4E8D" w:rsidRDefault="00E45F6D" w:rsidP="002D4E8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8D">
        <w:rPr>
          <w:rFonts w:ascii="Times New Roman" w:hAnsi="Times New Roman" w:cs="Times New Roman"/>
          <w:b/>
          <w:sz w:val="24"/>
          <w:szCs w:val="24"/>
          <w:lang w:eastAsia="ru-RU" w:bidi="ru-RU"/>
        </w:rPr>
        <w:t>В</w:t>
      </w:r>
      <w:r w:rsidR="00436A74" w:rsidRPr="002D4E8D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ременная и трудовая занятость несовершеннолетних</w:t>
      </w:r>
      <w:bookmarkEnd w:id="3"/>
      <w:bookmarkEnd w:id="4"/>
    </w:p>
    <w:p w:rsidR="00F0273E" w:rsidRPr="002D4E8D" w:rsidRDefault="00F0273E" w:rsidP="002D4E8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МКУ «Управление образования» </w:t>
      </w:r>
      <w:r w:rsidR="004F7A3F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организовало временную занятость для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45F6D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72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подрос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т</w:t>
      </w:r>
      <w:r w:rsidR="00E45F6D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="004F7A3F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ов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. За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т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раты  составили </w:t>
      </w:r>
      <w:r w:rsidR="007468FA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300,0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т.р. из средств местного бюджета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.</w:t>
      </w:r>
      <w:r w:rsidR="0091432F"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</w:t>
      </w:r>
    </w:p>
    <w:p w:rsidR="0091432F" w:rsidRPr="002D4E8D" w:rsidRDefault="0091432F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</w:rPr>
        <w:t xml:space="preserve">Особое внимание при трудоустройстве было уделено детям, находящимся в трудной жизненной ситуации, а также состоящим на различных видах профилактического учета. Совместно с Центром занятости населения за летний период 2021 года было трудоустроено 226 несовершеннолетних. Дети работали подсобными рабочими, грузчиками, рабочими по благоустройству на предприятиях 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 xml:space="preserve"> муниципального района: АО «Энергосистемы», УК «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Долос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Любодом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Окси-Групп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 xml:space="preserve">», МКУ «Детский дом», ИП </w:t>
      </w:r>
      <w:proofErr w:type="spellStart"/>
      <w:r w:rsidRPr="002D4E8D">
        <w:rPr>
          <w:rFonts w:ascii="Times New Roman" w:hAnsi="Times New Roman" w:cs="Times New Roman"/>
          <w:sz w:val="24"/>
          <w:szCs w:val="24"/>
        </w:rPr>
        <w:t>Шинов</w:t>
      </w:r>
      <w:proofErr w:type="spellEnd"/>
      <w:r w:rsidRPr="002D4E8D">
        <w:rPr>
          <w:rFonts w:ascii="Times New Roman" w:hAnsi="Times New Roman" w:cs="Times New Roman"/>
          <w:sz w:val="24"/>
          <w:szCs w:val="24"/>
        </w:rPr>
        <w:t xml:space="preserve"> А. З., ООО «УК Наш город», ООО «Наш город», ИП Трифонов С. В.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В лагерях при школах, загородных оздоровительных лагерях отдохнули и оздоровились, были организованы временной заня</w:t>
      </w:r>
      <w:r w:rsidRPr="002D4E8D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т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остью различные категории детей:</w:t>
      </w:r>
    </w:p>
    <w:p w:rsidR="00436A74" w:rsidRPr="002D4E8D" w:rsidRDefault="00743E38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6C31E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28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учащихся группы риска, состоящих на учете в банке данных </w:t>
      </w:r>
      <w:r w:rsidR="007468FA" w:rsidRPr="002D4E8D">
        <w:rPr>
          <w:rFonts w:ascii="Times New Roman" w:hAnsi="Times New Roman" w:cs="Times New Roman"/>
          <w:sz w:val="24"/>
          <w:szCs w:val="24"/>
          <w:lang w:bidi="en-US"/>
        </w:rPr>
        <w:t xml:space="preserve">программы 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«Крепкая семья»</w:t>
      </w:r>
      <w:r w:rsidR="004F7A3F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436A74" w:rsidRPr="002D4E8D" w:rsidRDefault="007468FA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743E38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63</w:t>
      </w:r>
      <w:r w:rsidR="006C31E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ребенка, </w:t>
      </w:r>
      <w:proofErr w:type="gramStart"/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состоящие</w:t>
      </w:r>
      <w:proofErr w:type="gramEnd"/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учете в ОПДН</w:t>
      </w:r>
      <w:r w:rsidR="004F7A3F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36A74" w:rsidRPr="002D4E8D" w:rsidRDefault="007468FA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6C31E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107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детей-инвалидов и ОВЗ</w:t>
      </w:r>
      <w:r w:rsidR="004F7A3F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436A74" w:rsidRPr="002D4E8D" w:rsidRDefault="007468FA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6C31E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56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31E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детей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, относящихся к категории детей-сирот, и детей, оставшихся без попечения родителей</w:t>
      </w:r>
      <w:r w:rsidR="004F7A3F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743E38" w:rsidRPr="002D4E8D" w:rsidRDefault="00743E38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- 29 детей, находящихся в трудной жизненной ситуации</w:t>
      </w:r>
      <w:r w:rsidR="004F7A3F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436A74" w:rsidRPr="002D4E8D" w:rsidRDefault="006C31E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- 461</w:t>
      </w:r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чел. из малообеспеченных, безработных семей</w:t>
      </w:r>
      <w:proofErr w:type="gramStart"/>
      <w:r w:rsidR="00436A7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F7A3F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7468FA" w:rsidRPr="002D4E8D" w:rsidRDefault="007468FA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ru-RU" w:bidi="ru-RU"/>
        </w:rPr>
      </w:pP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Таким образом, </w:t>
      </w:r>
      <w:r w:rsidR="003833D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744</w:t>
      </w:r>
      <w:r w:rsidR="00743E38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ребенка особых категорий охвачено всеми формами отдыха, оздоровления и занятости.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В дошкольных образовательных учреждениях района в течение летнего времени для 3695 воспитанников детских садов реализовалась программа «Летнее оздоровление».</w:t>
      </w: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Всеми формами отдыха, оздоровления и занятости детей в каникулярное время 202</w:t>
      </w:r>
      <w:r w:rsidR="00F0273E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 было охвачено </w:t>
      </w:r>
      <w:r w:rsidR="003833D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4216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человек, что составляет </w:t>
      </w:r>
      <w:r w:rsidR="003833D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46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% от количества детей школьного возраста (</w:t>
      </w:r>
      <w:r w:rsidR="003833D4" w:rsidRPr="002D4E8D">
        <w:rPr>
          <w:rFonts w:ascii="Times New Roman" w:hAnsi="Times New Roman" w:cs="Times New Roman"/>
          <w:sz w:val="24"/>
          <w:szCs w:val="24"/>
          <w:lang w:eastAsia="ru-RU" w:bidi="ru-RU"/>
        </w:rPr>
        <w:t>9197</w:t>
      </w:r>
      <w:r w:rsidRPr="002D4E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чел.).</w:t>
      </w:r>
    </w:p>
    <w:p w:rsidR="008C4D6F" w:rsidRPr="002D4E8D" w:rsidRDefault="008C4D6F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C4D6F" w:rsidRPr="002D4E8D" w:rsidRDefault="004F7A3F" w:rsidP="002D4E8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2D4E8D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Актуальные проблемы организации отдыха и оздоровления детей </w:t>
      </w:r>
      <w:bookmarkStart w:id="5" w:name="_GoBack"/>
      <w:bookmarkEnd w:id="5"/>
      <w:r w:rsidRPr="002D4E8D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в 2022 году.</w:t>
      </w:r>
    </w:p>
    <w:p w:rsidR="008C4D6F" w:rsidRPr="002D4E8D" w:rsidRDefault="008C4D6F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C4D6F" w:rsidRPr="002D4E8D" w:rsidRDefault="00EF5D6F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МАУ «ДОЛ им. Г. М. Лаптева» </w:t>
      </w:r>
    </w:p>
    <w:p w:rsidR="008C4D6F" w:rsidRPr="002D4E8D" w:rsidRDefault="008C4D6F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-</w:t>
      </w:r>
      <w:r w:rsidR="00DD2657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замена пожарной сигнализации - </w:t>
      </w:r>
      <w:r w:rsidR="00DD2657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4 млн. 800 тыс. рублей</w:t>
      </w:r>
      <w:r w:rsidR="00612D73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;</w:t>
      </w:r>
    </w:p>
    <w:p w:rsidR="008C4D6F" w:rsidRPr="002D4E8D" w:rsidRDefault="008C4D6F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- </w:t>
      </w:r>
      <w:r w:rsidR="00EF5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установ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ка</w:t>
      </w:r>
      <w:r w:rsidR="00EF5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5-7 камер в районе скважины, котельной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(дополнительно)</w:t>
      </w:r>
      <w:r w:rsidR="00612D73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;</w:t>
      </w:r>
    </w:p>
    <w:p w:rsidR="00CD1A59" w:rsidRPr="002D4E8D" w:rsidRDefault="008C4D6F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- </w:t>
      </w:r>
      <w:r w:rsidR="00EF5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установ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ка</w:t>
      </w:r>
      <w:r w:rsidR="00EF5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освещени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я</w:t>
      </w:r>
      <w:r w:rsidR="00612D73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по периметру лагеря;</w:t>
      </w:r>
      <w:r w:rsidR="00EF5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</w:t>
      </w:r>
    </w:p>
    <w:p w:rsidR="00CD1A59" w:rsidRPr="002D4E8D" w:rsidRDefault="00CD1A59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-</w:t>
      </w:r>
      <w:r w:rsidR="00EF5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прове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дение</w:t>
      </w:r>
      <w:r w:rsidR="00EF5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реконструкци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и</w:t>
      </w:r>
      <w:r w:rsidR="00EF5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баскетбольной площадки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;</w:t>
      </w:r>
      <w:r w:rsidR="00EF5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</w:t>
      </w:r>
    </w:p>
    <w:p w:rsidR="00CD1A59" w:rsidRPr="002D4E8D" w:rsidRDefault="00CD1A59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-</w:t>
      </w:r>
      <w:r w:rsidR="00EF5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приобре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тение </w:t>
      </w:r>
      <w:r w:rsidR="004F7A3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технологического оборудования</w:t>
      </w:r>
      <w:r w:rsidR="00612D73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;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</w:t>
      </w:r>
    </w:p>
    <w:p w:rsidR="00CD1A59" w:rsidRPr="002D4E8D" w:rsidRDefault="00CD1A59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- 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приобретение 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50 кроватей; </w:t>
      </w:r>
    </w:p>
    <w:p w:rsidR="00EF5D6F" w:rsidRPr="002D4E8D" w:rsidRDefault="00CD1A59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- 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приобретение 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спортивн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ого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инвентар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я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: велосипеды, самокаты, теннисные столы;</w:t>
      </w:r>
    </w:p>
    <w:p w:rsidR="00CD1A59" w:rsidRPr="002D4E8D" w:rsidRDefault="00CD1A59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- установ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ка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качел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ей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, бесед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ок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;</w:t>
      </w:r>
    </w:p>
    <w:p w:rsidR="00CD1A59" w:rsidRPr="002D4E8D" w:rsidRDefault="00CD1A59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- ремонт кровли 8 корпуса;</w:t>
      </w:r>
    </w:p>
    <w:p w:rsidR="00CD1A59" w:rsidRPr="002D4E8D" w:rsidRDefault="00CD1A59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- приобре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тение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оборудовани</w:t>
      </w:r>
      <w:r w:rsidR="008C4D6F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я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для творческих мастерских: конструкторы для моделирования, </w:t>
      </w:r>
      <w:proofErr w:type="spellStart"/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лего-конструкторы</w:t>
      </w:r>
      <w:proofErr w:type="spellEnd"/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, мольберты, электронные книги, проекторы, ноутбуки.</w:t>
      </w:r>
    </w:p>
    <w:p w:rsidR="00DD2657" w:rsidRPr="002D4E8D" w:rsidRDefault="00DD2657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</w:p>
    <w:p w:rsidR="008C4D6F" w:rsidRPr="002D4E8D" w:rsidRDefault="00CD1A59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В МАУ ДОЛ «Уралец» </w:t>
      </w:r>
    </w:p>
    <w:p w:rsidR="008C4D6F" w:rsidRPr="002D4E8D" w:rsidRDefault="008C4D6F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- замена окон в спальном корпусе - </w:t>
      </w:r>
      <w:r w:rsidR="00DD2657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2 млн. 300 тыс. рублей</w:t>
      </w:r>
      <w:r w:rsidR="00612D73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;</w:t>
      </w:r>
    </w:p>
    <w:p w:rsidR="008C4D6F" w:rsidRPr="002D4E8D" w:rsidRDefault="008C4D6F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-</w:t>
      </w:r>
      <w:r w:rsidR="00DD2657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</w:t>
      </w: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замена пожарной сигнализации - </w:t>
      </w:r>
      <w:r w:rsidR="00DD2657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4 млн. 200 тыс. рублей</w:t>
      </w:r>
      <w:r w:rsidR="00612D73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;</w:t>
      </w:r>
      <w:r w:rsidR="00DD2657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 </w:t>
      </w:r>
    </w:p>
    <w:p w:rsidR="00CD1A59" w:rsidRPr="002D4E8D" w:rsidRDefault="008C4D6F" w:rsidP="002D4E8D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171717"/>
          <w:sz w:val="24"/>
          <w:szCs w:val="24"/>
          <w:lang w:eastAsia="ru-RU" w:bidi="ru-RU"/>
        </w:rPr>
      </w:pPr>
      <w:r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 xml:space="preserve">- </w:t>
      </w:r>
      <w:r w:rsidR="00DD2657" w:rsidRPr="002D4E8D">
        <w:rPr>
          <w:rFonts w:ascii="Times New Roman" w:hAnsi="Times New Roman"/>
          <w:color w:val="171717"/>
          <w:sz w:val="24"/>
          <w:szCs w:val="24"/>
          <w:lang w:eastAsia="ru-RU" w:bidi="ru-RU"/>
        </w:rPr>
        <w:t>приобретение кроватей, тумбочек, мягкого инвентаря (матрацы, подушки, одеяла).</w:t>
      </w:r>
    </w:p>
    <w:p w:rsidR="00CD1A59" w:rsidRPr="002D4E8D" w:rsidRDefault="00CD1A59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A74" w:rsidRPr="002D4E8D" w:rsidRDefault="00436A74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80A59" w:rsidRPr="002D4E8D" w:rsidRDefault="00C80A59" w:rsidP="002D4E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80A59" w:rsidRPr="002D4E8D" w:rsidSect="008E0C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56"/>
    <w:multiLevelType w:val="hybridMultilevel"/>
    <w:tmpl w:val="A1EC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5B3F"/>
    <w:multiLevelType w:val="multilevel"/>
    <w:tmpl w:val="9716CA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964646"/>
    <w:multiLevelType w:val="multilevel"/>
    <w:tmpl w:val="72E40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B2832"/>
    <w:rsid w:val="00083C3E"/>
    <w:rsid w:val="000E7E91"/>
    <w:rsid w:val="00107FF9"/>
    <w:rsid w:val="0017557E"/>
    <w:rsid w:val="001B2832"/>
    <w:rsid w:val="00222D8E"/>
    <w:rsid w:val="002753D4"/>
    <w:rsid w:val="002B17A3"/>
    <w:rsid w:val="002D4E8D"/>
    <w:rsid w:val="00325B02"/>
    <w:rsid w:val="003833D4"/>
    <w:rsid w:val="003D06D1"/>
    <w:rsid w:val="00436A74"/>
    <w:rsid w:val="004C2EF3"/>
    <w:rsid w:val="004F7A3F"/>
    <w:rsid w:val="005A4CDF"/>
    <w:rsid w:val="005A714C"/>
    <w:rsid w:val="005A742A"/>
    <w:rsid w:val="00612D73"/>
    <w:rsid w:val="006C31E4"/>
    <w:rsid w:val="00742B21"/>
    <w:rsid w:val="00743E38"/>
    <w:rsid w:val="007468FA"/>
    <w:rsid w:val="0080433F"/>
    <w:rsid w:val="008C4D6F"/>
    <w:rsid w:val="008E0CAB"/>
    <w:rsid w:val="0091432F"/>
    <w:rsid w:val="009A58B8"/>
    <w:rsid w:val="00A80805"/>
    <w:rsid w:val="00A8280A"/>
    <w:rsid w:val="00C80A59"/>
    <w:rsid w:val="00C92521"/>
    <w:rsid w:val="00CD1A59"/>
    <w:rsid w:val="00D26E8D"/>
    <w:rsid w:val="00D763EF"/>
    <w:rsid w:val="00DD2657"/>
    <w:rsid w:val="00E45F6D"/>
    <w:rsid w:val="00EF5D6F"/>
    <w:rsid w:val="00F0273E"/>
    <w:rsid w:val="00F0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6A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36A7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436A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36A74"/>
    <w:pPr>
      <w:widowControl w:val="0"/>
      <w:shd w:val="clear" w:color="auto" w:fill="FFFFFF"/>
      <w:spacing w:after="260"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№1_"/>
    <w:basedOn w:val="a0"/>
    <w:link w:val="11"/>
    <w:rsid w:val="00436A74"/>
    <w:rPr>
      <w:rFonts w:ascii="Times New Roman" w:eastAsia="Times New Roman" w:hAnsi="Times New Roman" w:cs="Times New Roman"/>
      <w:w w:val="8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36A74"/>
    <w:pPr>
      <w:widowControl w:val="0"/>
      <w:shd w:val="clear" w:color="auto" w:fill="FFFFFF"/>
      <w:spacing w:after="260" w:line="386" w:lineRule="auto"/>
      <w:ind w:left="2360" w:hanging="1440"/>
      <w:outlineLvl w:val="0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styleId="a4">
    <w:name w:val="No Spacing"/>
    <w:uiPriority w:val="1"/>
    <w:qFormat/>
    <w:rsid w:val="00436A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23</cp:revision>
  <cp:lastPrinted>2021-09-16T06:19:00Z</cp:lastPrinted>
  <dcterms:created xsi:type="dcterms:W3CDTF">2021-09-02T04:48:00Z</dcterms:created>
  <dcterms:modified xsi:type="dcterms:W3CDTF">2021-10-05T05:43:00Z</dcterms:modified>
</cp:coreProperties>
</file>