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699" w:rsidRPr="005A438A" w:rsidRDefault="00CB5699" w:rsidP="00CB5699">
      <w:pPr>
        <w:spacing w:line="360" w:lineRule="auto"/>
        <w:ind w:right="4"/>
        <w:jc w:val="center"/>
      </w:pPr>
      <w:r w:rsidRPr="002E6CA6">
        <w:rPr>
          <w:b/>
          <w:noProof/>
        </w:rPr>
        <w:drawing>
          <wp:inline distT="0" distB="0" distL="0" distR="0">
            <wp:extent cx="596092" cy="785122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390" cy="78814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699" w:rsidRPr="00CB5699" w:rsidRDefault="00CB5699" w:rsidP="00CB5699">
      <w:pPr>
        <w:spacing w:line="276" w:lineRule="auto"/>
        <w:ind w:right="4"/>
        <w:jc w:val="center"/>
        <w:rPr>
          <w:b/>
          <w:bCs/>
          <w:color w:val="000000" w:themeColor="text1"/>
          <w:spacing w:val="20"/>
          <w:sz w:val="32"/>
          <w:szCs w:val="32"/>
        </w:rPr>
      </w:pPr>
      <w:r w:rsidRPr="00CB5699">
        <w:rPr>
          <w:b/>
          <w:bCs/>
          <w:color w:val="000000" w:themeColor="text1"/>
          <w:spacing w:val="20"/>
          <w:sz w:val="32"/>
          <w:szCs w:val="32"/>
        </w:rPr>
        <w:t>СОБРАНИЕ ДЕПУТАТОВ</w:t>
      </w:r>
    </w:p>
    <w:p w:rsidR="00CB5699" w:rsidRPr="00CB5699" w:rsidRDefault="00CB5699" w:rsidP="00CB5699">
      <w:pPr>
        <w:spacing w:line="276" w:lineRule="auto"/>
        <w:ind w:right="4"/>
        <w:jc w:val="center"/>
        <w:rPr>
          <w:b/>
          <w:bCs/>
          <w:color w:val="000000" w:themeColor="text1"/>
          <w:spacing w:val="20"/>
          <w:sz w:val="32"/>
          <w:szCs w:val="32"/>
        </w:rPr>
      </w:pPr>
      <w:r w:rsidRPr="00CB5699">
        <w:rPr>
          <w:b/>
          <w:bCs/>
          <w:color w:val="000000" w:themeColor="text1"/>
          <w:spacing w:val="20"/>
          <w:sz w:val="32"/>
          <w:szCs w:val="32"/>
        </w:rPr>
        <w:t>САТКИНСКОГО МУНИЦИПАЛЬНОГО РАЙОНА</w:t>
      </w:r>
    </w:p>
    <w:p w:rsidR="00CB5699" w:rsidRPr="00CB5699" w:rsidRDefault="00CB5699" w:rsidP="00CB5699">
      <w:pPr>
        <w:pBdr>
          <w:bottom w:val="single" w:sz="12" w:space="1" w:color="auto"/>
        </w:pBdr>
        <w:spacing w:line="276" w:lineRule="auto"/>
        <w:ind w:right="4"/>
        <w:jc w:val="center"/>
        <w:rPr>
          <w:b/>
          <w:bCs/>
          <w:color w:val="000000" w:themeColor="text1"/>
          <w:spacing w:val="20"/>
          <w:sz w:val="32"/>
          <w:szCs w:val="32"/>
        </w:rPr>
      </w:pPr>
      <w:r w:rsidRPr="00CB5699">
        <w:rPr>
          <w:b/>
          <w:bCs/>
          <w:color w:val="000000" w:themeColor="text1"/>
          <w:spacing w:val="20"/>
          <w:sz w:val="32"/>
          <w:szCs w:val="32"/>
        </w:rPr>
        <w:t>ЧЕЛЯБИНСКОЙ ОБЛАСТИ</w:t>
      </w:r>
    </w:p>
    <w:p w:rsidR="00CB5699" w:rsidRPr="00CB5699" w:rsidRDefault="00CB5699" w:rsidP="00CB5699">
      <w:pPr>
        <w:pBdr>
          <w:bottom w:val="single" w:sz="12" w:space="1" w:color="auto"/>
        </w:pBdr>
        <w:spacing w:line="276" w:lineRule="auto"/>
        <w:ind w:right="4"/>
        <w:jc w:val="center"/>
        <w:rPr>
          <w:b/>
          <w:bCs/>
          <w:color w:val="000000" w:themeColor="text1"/>
          <w:spacing w:val="20"/>
          <w:sz w:val="22"/>
        </w:rPr>
      </w:pPr>
    </w:p>
    <w:p w:rsidR="00CB5699" w:rsidRPr="00CB5699" w:rsidRDefault="00CB5699" w:rsidP="00CB5699">
      <w:pPr>
        <w:pBdr>
          <w:bottom w:val="single" w:sz="12" w:space="1" w:color="auto"/>
        </w:pBdr>
        <w:spacing w:line="276" w:lineRule="auto"/>
        <w:ind w:right="4"/>
        <w:jc w:val="center"/>
        <w:rPr>
          <w:b/>
          <w:bCs/>
          <w:color w:val="000000" w:themeColor="text1"/>
          <w:spacing w:val="20"/>
          <w:sz w:val="32"/>
          <w:szCs w:val="32"/>
        </w:rPr>
      </w:pPr>
      <w:r w:rsidRPr="00CB5699">
        <w:rPr>
          <w:b/>
          <w:bCs/>
          <w:color w:val="000000" w:themeColor="text1"/>
          <w:spacing w:val="20"/>
          <w:sz w:val="32"/>
          <w:szCs w:val="32"/>
        </w:rPr>
        <w:t>РЕШЕНИЕ</w:t>
      </w:r>
    </w:p>
    <w:p w:rsidR="00CB5699" w:rsidRDefault="00CB5699" w:rsidP="00CB5699">
      <w:pPr>
        <w:shd w:val="clear" w:color="auto" w:fill="FFFFFF"/>
        <w:spacing w:line="276" w:lineRule="auto"/>
        <w:ind w:right="4"/>
      </w:pPr>
    </w:p>
    <w:p w:rsidR="00CB5699" w:rsidRPr="005464F2" w:rsidRDefault="00CB5699" w:rsidP="00CB5699">
      <w:pPr>
        <w:shd w:val="clear" w:color="auto" w:fill="FFFFFF"/>
        <w:tabs>
          <w:tab w:val="left" w:pos="3969"/>
        </w:tabs>
        <w:spacing w:line="276" w:lineRule="auto"/>
        <w:ind w:right="4"/>
      </w:pPr>
      <w:r w:rsidRPr="005464F2">
        <w:t xml:space="preserve">от </w:t>
      </w:r>
      <w:r w:rsidR="008D1B60">
        <w:t xml:space="preserve">24 ноября </w:t>
      </w:r>
      <w:r>
        <w:t>2021 г.</w:t>
      </w:r>
      <w:r w:rsidRPr="005464F2">
        <w:t xml:space="preserve"> </w:t>
      </w:r>
      <w:r w:rsidR="008D1B60">
        <w:t>158/28</w:t>
      </w:r>
    </w:p>
    <w:p w:rsidR="00CB5699" w:rsidRPr="005464F2" w:rsidRDefault="00CB5699" w:rsidP="00CB5699">
      <w:pPr>
        <w:shd w:val="clear" w:color="auto" w:fill="FFFFFF"/>
        <w:spacing w:line="276" w:lineRule="auto"/>
        <w:ind w:right="4"/>
      </w:pPr>
      <w:r w:rsidRPr="005464F2">
        <w:t xml:space="preserve">г. </w:t>
      </w:r>
      <w:proofErr w:type="spellStart"/>
      <w:r w:rsidRPr="005464F2">
        <w:t>Сатка</w:t>
      </w:r>
      <w:proofErr w:type="spellEnd"/>
    </w:p>
    <w:p w:rsidR="00CB5699" w:rsidRDefault="00CB5699" w:rsidP="00CB5699">
      <w:pPr>
        <w:ind w:right="4"/>
        <w:rPr>
          <w:bCs/>
        </w:rPr>
      </w:pPr>
    </w:p>
    <w:p w:rsidR="00573DBC" w:rsidRPr="00CB5699" w:rsidRDefault="0096313C" w:rsidP="00CB5699">
      <w:pPr>
        <w:spacing w:line="276" w:lineRule="auto"/>
        <w:ind w:right="5669"/>
        <w:jc w:val="both"/>
        <w:rPr>
          <w:sz w:val="22"/>
          <w:szCs w:val="22"/>
        </w:rPr>
      </w:pPr>
      <w:r>
        <w:rPr>
          <w:sz w:val="22"/>
          <w:szCs w:val="22"/>
        </w:rPr>
        <w:t>Отчет о</w:t>
      </w:r>
      <w:r w:rsidR="00573DBC" w:rsidRPr="00CB5699">
        <w:rPr>
          <w:sz w:val="22"/>
          <w:szCs w:val="22"/>
        </w:rPr>
        <w:t xml:space="preserve"> результатах развития внутреннего и въездного туризма</w:t>
      </w:r>
      <w:r w:rsidR="00CB5699" w:rsidRPr="00CB5699">
        <w:rPr>
          <w:sz w:val="22"/>
          <w:szCs w:val="22"/>
        </w:rPr>
        <w:t xml:space="preserve"> в</w:t>
      </w:r>
      <w:r w:rsidR="00573DBC" w:rsidRPr="00CB5699">
        <w:rPr>
          <w:sz w:val="22"/>
          <w:szCs w:val="22"/>
        </w:rPr>
        <w:t xml:space="preserve"> </w:t>
      </w:r>
      <w:proofErr w:type="spellStart"/>
      <w:r w:rsidR="00573DBC" w:rsidRPr="00CB5699">
        <w:rPr>
          <w:sz w:val="22"/>
          <w:szCs w:val="22"/>
        </w:rPr>
        <w:t>Саткинского</w:t>
      </w:r>
      <w:proofErr w:type="spellEnd"/>
      <w:r w:rsidR="00573DBC" w:rsidRPr="00CB5699">
        <w:rPr>
          <w:sz w:val="22"/>
          <w:szCs w:val="22"/>
        </w:rPr>
        <w:t xml:space="preserve"> муниципального района</w:t>
      </w:r>
      <w:r w:rsidR="00CB5699">
        <w:rPr>
          <w:sz w:val="22"/>
          <w:szCs w:val="22"/>
        </w:rPr>
        <w:t xml:space="preserve"> </w:t>
      </w:r>
      <w:r w:rsidR="00573DBC" w:rsidRPr="00CB5699">
        <w:rPr>
          <w:sz w:val="22"/>
          <w:szCs w:val="22"/>
        </w:rPr>
        <w:t xml:space="preserve">за 2021 год и перспективах на </w:t>
      </w:r>
      <w:r>
        <w:rPr>
          <w:sz w:val="22"/>
          <w:szCs w:val="22"/>
        </w:rPr>
        <w:t>2022 год</w:t>
      </w:r>
    </w:p>
    <w:p w:rsidR="00573DBC" w:rsidRDefault="00573DBC" w:rsidP="00573DBC"/>
    <w:p w:rsidR="00573DBC" w:rsidRPr="00262169" w:rsidRDefault="00573DBC" w:rsidP="00CB5699">
      <w:pPr>
        <w:spacing w:line="360" w:lineRule="auto"/>
        <w:ind w:firstLine="567"/>
        <w:jc w:val="both"/>
      </w:pPr>
      <w:r>
        <w:tab/>
      </w:r>
      <w:proofErr w:type="gramStart"/>
      <w:r w:rsidRPr="00061009">
        <w:t xml:space="preserve">Заслушав и обсудив </w:t>
      </w:r>
      <w:r>
        <w:t xml:space="preserve">отчет МБУ «Центр туризма и гостеприимства» о развитии внутреннего и въездного туризма в </w:t>
      </w:r>
      <w:proofErr w:type="spellStart"/>
      <w:r>
        <w:t>Саткинском</w:t>
      </w:r>
      <w:proofErr w:type="spellEnd"/>
      <w:r>
        <w:t xml:space="preserve"> муниципальном районе за 2021 год и перспективах развития на 2022 год, депутаты отметили что, не смотря на существующие проблемы, в том числе, связанные с неблагоприятной эпидемиологической обстановкой, наблюдается положительная динамика в развитии туризма на территории </w:t>
      </w:r>
      <w:proofErr w:type="spellStart"/>
      <w:r>
        <w:t>Саткинского</w:t>
      </w:r>
      <w:proofErr w:type="spellEnd"/>
      <w:r>
        <w:t xml:space="preserve"> муниципального района.</w:t>
      </w:r>
      <w:proofErr w:type="gramEnd"/>
      <w:r>
        <w:t xml:space="preserve"> </w:t>
      </w:r>
      <w:r w:rsidRPr="00262169">
        <w:rPr>
          <w:bCs/>
          <w:color w:val="000000"/>
        </w:rPr>
        <w:t xml:space="preserve">Туристический поток вырос более чем в 2,5 раза и составил в 2020 году </w:t>
      </w:r>
      <w:r w:rsidRPr="00262169">
        <w:rPr>
          <w:bCs/>
        </w:rPr>
        <w:t xml:space="preserve">289,5 </w:t>
      </w:r>
      <w:r w:rsidRPr="00262169">
        <w:rPr>
          <w:bCs/>
          <w:color w:val="000000"/>
        </w:rPr>
        <w:t>тыс. чел.</w:t>
      </w:r>
      <w:r>
        <w:rPr>
          <w:bCs/>
          <w:color w:val="000000"/>
        </w:rPr>
        <w:t xml:space="preserve">, а </w:t>
      </w:r>
      <w:r w:rsidRPr="00262169">
        <w:rPr>
          <w:bCs/>
          <w:color w:val="000000"/>
        </w:rPr>
        <w:t>в период с января по октябрь 2021 г. (10 месяцев) – более 300 тыс. чел.</w:t>
      </w:r>
      <w:r>
        <w:rPr>
          <w:bCs/>
          <w:color w:val="000000"/>
        </w:rPr>
        <w:t xml:space="preserve"> </w:t>
      </w:r>
      <w:r w:rsidRPr="00262169">
        <w:t>Увеличилось количество коллективных средств размещения. В настоящее время их насчитывается 31ед. с общим номерным фондом 457</w:t>
      </w:r>
      <w:r w:rsidRPr="00262169">
        <w:rPr>
          <w:b/>
        </w:rPr>
        <w:t xml:space="preserve"> </w:t>
      </w:r>
      <w:r w:rsidRPr="00262169">
        <w:t xml:space="preserve">ед. (1775 </w:t>
      </w:r>
      <w:proofErr w:type="gramStart"/>
      <w:r w:rsidRPr="00262169">
        <w:t>к</w:t>
      </w:r>
      <w:proofErr w:type="gramEnd"/>
      <w:r w:rsidRPr="00262169">
        <w:t>/мест).</w:t>
      </w:r>
    </w:p>
    <w:p w:rsidR="00573DBC" w:rsidRDefault="00573DBC" w:rsidP="00CB5699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</w:pPr>
      <w:r>
        <w:t>П</w:t>
      </w:r>
      <w:r>
        <w:rPr>
          <w:bCs/>
          <w:color w:val="000000"/>
        </w:rPr>
        <w:t xml:space="preserve">редставители турбизнеса очень активно участвуют </w:t>
      </w:r>
      <w:r w:rsidRPr="00AD32EC">
        <w:t>в реализации различных проектов в сфере туризма (конкурсы, круглые столы, эк</w:t>
      </w:r>
      <w:r>
        <w:t>ологические субботники и т.д.), а также в проведении информационных туров для туроператоров и СМИ из других регионов России.</w:t>
      </w:r>
    </w:p>
    <w:p w:rsidR="00573DBC" w:rsidRDefault="00573DBC" w:rsidP="00CB5699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</w:pPr>
      <w:r>
        <w:t xml:space="preserve">Ежегодно, благодаря </w:t>
      </w:r>
      <w:proofErr w:type="spellStart"/>
      <w:r>
        <w:t>грантовой</w:t>
      </w:r>
      <w:proofErr w:type="spellEnd"/>
      <w:r>
        <w:t xml:space="preserve"> поддержке Администрации </w:t>
      </w:r>
      <w:proofErr w:type="spellStart"/>
      <w:r>
        <w:t>Саткинского</w:t>
      </w:r>
      <w:proofErr w:type="spellEnd"/>
      <w:r>
        <w:t xml:space="preserve"> муниципального района появляются новые проекты в сфере туризма.</w:t>
      </w:r>
    </w:p>
    <w:p w:rsidR="00573DBC" w:rsidRPr="00B90DCA" w:rsidRDefault="00573DBC" w:rsidP="00CB5699">
      <w:pPr>
        <w:spacing w:line="360" w:lineRule="auto"/>
        <w:ind w:firstLine="567"/>
        <w:jc w:val="both"/>
      </w:pPr>
      <w:r w:rsidRPr="00B90DCA">
        <w:t>Совместно с министерством эколог</w:t>
      </w:r>
      <w:r>
        <w:t>ического развития Челябинской области</w:t>
      </w:r>
      <w:r w:rsidRPr="00B90DCA">
        <w:t xml:space="preserve"> разработан экологический маршрут, охватывающий основные природные объекты </w:t>
      </w:r>
      <w:proofErr w:type="spellStart"/>
      <w:r w:rsidRPr="00B90DCA">
        <w:t>Айской</w:t>
      </w:r>
      <w:proofErr w:type="spellEnd"/>
      <w:r w:rsidRPr="00B90DCA">
        <w:t xml:space="preserve"> долины. В </w:t>
      </w:r>
      <w:r>
        <w:t>рамках реализации этого проекта</w:t>
      </w:r>
      <w:r w:rsidRPr="00B90DCA">
        <w:t xml:space="preserve"> отсы</w:t>
      </w:r>
      <w:r>
        <w:t xml:space="preserve">пана дорога к пещере </w:t>
      </w:r>
      <w:proofErr w:type="spellStart"/>
      <w:r>
        <w:t>Кургазак</w:t>
      </w:r>
      <w:proofErr w:type="spellEnd"/>
      <w:r>
        <w:t>, Майской поляне и</w:t>
      </w:r>
      <w:r w:rsidRPr="00B90DCA">
        <w:t xml:space="preserve"> </w:t>
      </w:r>
      <w:proofErr w:type="gramStart"/>
      <w:r w:rsidRPr="00B90DCA">
        <w:t>Большим</w:t>
      </w:r>
      <w:proofErr w:type="gramEnd"/>
      <w:r w:rsidRPr="00B90DCA">
        <w:t xml:space="preserve"> </w:t>
      </w:r>
      <w:proofErr w:type="spellStart"/>
      <w:r w:rsidRPr="00B90DCA">
        <w:t>Айским</w:t>
      </w:r>
      <w:proofErr w:type="spellEnd"/>
      <w:r w:rsidRPr="00B90DCA">
        <w:t xml:space="preserve"> </w:t>
      </w:r>
      <w:proofErr w:type="spellStart"/>
      <w:r w:rsidRPr="00B90DCA">
        <w:t>притесам</w:t>
      </w:r>
      <w:proofErr w:type="spellEnd"/>
      <w:r w:rsidRPr="00B90DCA">
        <w:t xml:space="preserve">.  </w:t>
      </w:r>
    </w:p>
    <w:p w:rsidR="00573DBC" w:rsidRDefault="00573DBC" w:rsidP="00CB5699">
      <w:pPr>
        <w:spacing w:line="360" w:lineRule="auto"/>
        <w:ind w:firstLine="567"/>
        <w:jc w:val="both"/>
      </w:pPr>
      <w:r>
        <w:t xml:space="preserve">Совершенствуется информационная среда для туристов, прибывающих в </w:t>
      </w:r>
      <w:proofErr w:type="spellStart"/>
      <w:r>
        <w:t>Саткинский</w:t>
      </w:r>
      <w:proofErr w:type="spellEnd"/>
      <w:r>
        <w:t xml:space="preserve"> район:</w:t>
      </w:r>
    </w:p>
    <w:p w:rsidR="00573DBC" w:rsidRDefault="00573DBC" w:rsidP="00CB5699">
      <w:pPr>
        <w:spacing w:line="360" w:lineRule="auto"/>
        <w:ind w:firstLine="567"/>
        <w:jc w:val="both"/>
        <w:rPr>
          <w:bCs/>
        </w:rPr>
      </w:pPr>
      <w:r>
        <w:t xml:space="preserve">- запущено </w:t>
      </w:r>
      <w:r w:rsidRPr="00100EC3">
        <w:rPr>
          <w:bCs/>
        </w:rPr>
        <w:t xml:space="preserve">iOS-приложение </w:t>
      </w:r>
      <w:proofErr w:type="spellStart"/>
      <w:r w:rsidRPr="00100EC3">
        <w:rPr>
          <w:bCs/>
          <w:lang w:val="en-US"/>
        </w:rPr>
        <w:t>Arnament</w:t>
      </w:r>
      <w:proofErr w:type="spellEnd"/>
      <w:r>
        <w:rPr>
          <w:bCs/>
        </w:rPr>
        <w:t>, позволяющее найти нужный объект (достопримечательность) на карте, а также построить маршрут.</w:t>
      </w:r>
    </w:p>
    <w:p w:rsidR="00573DBC" w:rsidRDefault="00573DBC" w:rsidP="00CB5699">
      <w:pPr>
        <w:spacing w:line="360" w:lineRule="auto"/>
        <w:ind w:firstLine="567"/>
        <w:jc w:val="both"/>
      </w:pPr>
      <w:r>
        <w:lastRenderedPageBreak/>
        <w:t>-</w:t>
      </w:r>
      <w:r w:rsidR="00CB5699">
        <w:t xml:space="preserve"> </w:t>
      </w:r>
      <w:r>
        <w:t>н</w:t>
      </w:r>
      <w:r w:rsidRPr="00BA2D4A">
        <w:t>а туристическом портале СМР (</w:t>
      </w:r>
      <w:hyperlink r:id="rId7" w:history="1">
        <w:r w:rsidRPr="00BA2D4A">
          <w:rPr>
            <w:rStyle w:val="a5"/>
          </w:rPr>
          <w:t>https://visitsatka.ru</w:t>
        </w:r>
      </w:hyperlink>
      <w:r w:rsidRPr="00BA2D4A">
        <w:t xml:space="preserve">) в разделе </w:t>
      </w:r>
      <w:r>
        <w:t>Т</w:t>
      </w:r>
      <w:r w:rsidRPr="00BA2D4A">
        <w:t xml:space="preserve">уризм появилась вкладка </w:t>
      </w:r>
      <w:proofErr w:type="spellStart"/>
      <w:r w:rsidRPr="00BA2D4A">
        <w:t>Аудиогид</w:t>
      </w:r>
      <w:proofErr w:type="spellEnd"/>
      <w:r w:rsidRPr="00BA2D4A">
        <w:t xml:space="preserve">, куда вошли три </w:t>
      </w:r>
      <w:r>
        <w:t>аудио</w:t>
      </w:r>
      <w:r w:rsidRPr="00BA2D4A">
        <w:t xml:space="preserve"> экскурсии по городу (историческая часть города, поселок и западный микрорайон). </w:t>
      </w:r>
      <w:r>
        <w:t>Они также доступны и в приложении</w:t>
      </w:r>
      <w:r w:rsidRPr="00BA2D4A">
        <w:t xml:space="preserve"> </w:t>
      </w:r>
      <w:proofErr w:type="spellStart"/>
      <w:r w:rsidRPr="00BA2D4A">
        <w:rPr>
          <w:lang w:val="en-US"/>
        </w:rPr>
        <w:t>izi</w:t>
      </w:r>
      <w:proofErr w:type="spellEnd"/>
      <w:r w:rsidRPr="00BA2D4A">
        <w:t>.</w:t>
      </w:r>
      <w:r w:rsidRPr="00BA2D4A">
        <w:rPr>
          <w:lang w:val="en-US"/>
        </w:rPr>
        <w:t>travel</w:t>
      </w:r>
      <w:r>
        <w:t>.</w:t>
      </w:r>
    </w:p>
    <w:p w:rsidR="00573DBC" w:rsidRDefault="00573DBC" w:rsidP="00CB5699">
      <w:pPr>
        <w:spacing w:line="360" w:lineRule="auto"/>
        <w:ind w:firstLine="567"/>
        <w:jc w:val="both"/>
      </w:pPr>
      <w:r>
        <w:t xml:space="preserve">Туристско-рекреационный потенциал </w:t>
      </w:r>
      <w:proofErr w:type="spellStart"/>
      <w:r>
        <w:t>Саткинского</w:t>
      </w:r>
      <w:proofErr w:type="spellEnd"/>
      <w:r>
        <w:t xml:space="preserve"> муниципального района очень активно позиционируется на различных туристических площадках Челябинской области и за её пределами.</w:t>
      </w:r>
    </w:p>
    <w:p w:rsidR="00573DBC" w:rsidRDefault="00573DBC" w:rsidP="00CB5699">
      <w:pPr>
        <w:spacing w:line="360" w:lineRule="auto"/>
        <w:ind w:firstLine="567"/>
        <w:jc w:val="both"/>
        <w:rPr>
          <w:color w:val="FF0000"/>
        </w:rPr>
      </w:pPr>
      <w:r>
        <w:tab/>
      </w:r>
      <w:r w:rsidRPr="00921FE6">
        <w:t>Следует отметить и ряд существующих проблем развития туризма:</w:t>
      </w:r>
    </w:p>
    <w:p w:rsidR="00573DBC" w:rsidRDefault="00573DBC" w:rsidP="00CB5699">
      <w:pPr>
        <w:spacing w:line="360" w:lineRule="auto"/>
        <w:ind w:firstLine="567"/>
        <w:jc w:val="both"/>
      </w:pPr>
      <w:r w:rsidRPr="00A646B1">
        <w:t>-</w:t>
      </w:r>
      <w:r>
        <w:t xml:space="preserve"> по-прежнему сохраняется </w:t>
      </w:r>
      <w:r w:rsidRPr="00A646B1">
        <w:t>большая</w:t>
      </w:r>
      <w:r>
        <w:rPr>
          <w:sz w:val="28"/>
          <w:szCs w:val="28"/>
        </w:rPr>
        <w:t xml:space="preserve"> </w:t>
      </w:r>
      <w:r>
        <w:t>р</w:t>
      </w:r>
      <w:r w:rsidRPr="00A646B1">
        <w:t>екреационная нагрузка на туристско-природные объекты</w:t>
      </w:r>
      <w:r>
        <w:t xml:space="preserve"> особо охраняемых природных территорий (долина реки</w:t>
      </w:r>
      <w:proofErr w:type="gramStart"/>
      <w:r>
        <w:t xml:space="preserve"> А</w:t>
      </w:r>
      <w:proofErr w:type="gramEnd"/>
      <w:r>
        <w:t>й, национальный парк «</w:t>
      </w:r>
      <w:proofErr w:type="spellStart"/>
      <w:r>
        <w:t>Зюраткуль</w:t>
      </w:r>
      <w:proofErr w:type="spellEnd"/>
      <w:r>
        <w:t>»);</w:t>
      </w:r>
    </w:p>
    <w:p w:rsidR="00573DBC" w:rsidRDefault="00573DBC" w:rsidP="00CB5699">
      <w:pPr>
        <w:spacing w:line="360" w:lineRule="auto"/>
        <w:ind w:firstLine="567"/>
        <w:jc w:val="both"/>
      </w:pPr>
      <w:r>
        <w:t>-</w:t>
      </w:r>
      <w:r w:rsidR="00CB5699">
        <w:t xml:space="preserve"> </w:t>
      </w:r>
      <w:r>
        <w:t>о</w:t>
      </w:r>
      <w:r w:rsidRPr="00A646B1">
        <w:t xml:space="preserve">тсутствие </w:t>
      </w:r>
      <w:r>
        <w:t xml:space="preserve">качественных и безопасных туристических маршрутов </w:t>
      </w:r>
      <w:proofErr w:type="spellStart"/>
      <w:r>
        <w:t>Саткинского</w:t>
      </w:r>
      <w:proofErr w:type="spellEnd"/>
      <w:r>
        <w:t xml:space="preserve"> муниципального района, включающих весь комплекс </w:t>
      </w:r>
      <w:proofErr w:type="spellStart"/>
      <w:r>
        <w:t>туруслуг</w:t>
      </w:r>
      <w:proofErr w:type="spellEnd"/>
      <w:r>
        <w:t>;</w:t>
      </w:r>
    </w:p>
    <w:p w:rsidR="00573DBC" w:rsidRDefault="00573DBC" w:rsidP="00CB5699">
      <w:pPr>
        <w:spacing w:line="360" w:lineRule="auto"/>
        <w:ind w:firstLine="567"/>
        <w:jc w:val="both"/>
      </w:pPr>
      <w:r>
        <w:t>-</w:t>
      </w:r>
      <w:r w:rsidR="00CB5699">
        <w:t xml:space="preserve"> </w:t>
      </w:r>
      <w:r>
        <w:t>отсутствие единой, для района сувенирной продукц</w:t>
      </w:r>
      <w:r w:rsidR="00CB5699">
        <w:t xml:space="preserve">ии, а также точек её реализации, </w:t>
      </w:r>
    </w:p>
    <w:p w:rsidR="00573DBC" w:rsidRDefault="00CB5699" w:rsidP="00CB5699">
      <w:pPr>
        <w:spacing w:line="360" w:lineRule="auto"/>
        <w:ind w:firstLine="567"/>
        <w:jc w:val="both"/>
      </w:pPr>
      <w:r>
        <w:t xml:space="preserve">исходя из вышеизложенного, </w:t>
      </w:r>
    </w:p>
    <w:p w:rsidR="00CB5699" w:rsidRPr="00811617" w:rsidRDefault="00CB5699" w:rsidP="00CB5699">
      <w:pPr>
        <w:spacing w:line="360" w:lineRule="auto"/>
        <w:ind w:firstLine="567"/>
        <w:jc w:val="both"/>
      </w:pPr>
    </w:p>
    <w:p w:rsidR="00573DBC" w:rsidRDefault="00573DBC" w:rsidP="00CB5699">
      <w:pPr>
        <w:spacing w:line="360" w:lineRule="auto"/>
        <w:ind w:firstLine="567"/>
      </w:pPr>
      <w:r>
        <w:tab/>
        <w:t>СОБРАНИЕ ДЕПУТАТОВ САТКИНСКОГО МУНИЦИПАЛЬНОГО РАЙОНА РЕШАЕТ:</w:t>
      </w:r>
    </w:p>
    <w:p w:rsidR="00CB5699" w:rsidRDefault="00CB5699" w:rsidP="00CB5699">
      <w:pPr>
        <w:spacing w:line="360" w:lineRule="auto"/>
        <w:ind w:firstLine="567"/>
      </w:pPr>
    </w:p>
    <w:p w:rsidR="00573DBC" w:rsidRPr="007C40A2" w:rsidRDefault="00573DBC" w:rsidP="00CB5699">
      <w:pPr>
        <w:pStyle w:val="ab"/>
        <w:spacing w:after="0" w:line="36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Отчет о результатах развития внутреннего и въездного туризма</w:t>
      </w:r>
      <w:r w:rsidRPr="007C40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A2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7C40A2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>
        <w:rPr>
          <w:rFonts w:ascii="Times New Roman" w:hAnsi="Times New Roman" w:cs="Times New Roman"/>
          <w:sz w:val="24"/>
          <w:szCs w:val="24"/>
        </w:rPr>
        <w:t>за 2021</w:t>
      </w:r>
      <w:r w:rsidRPr="007C40A2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и перспективах на 2022 год</w:t>
      </w:r>
      <w:r w:rsidRPr="007C40A2">
        <w:rPr>
          <w:rFonts w:ascii="Times New Roman" w:hAnsi="Times New Roman" w:cs="Times New Roman"/>
          <w:sz w:val="24"/>
          <w:szCs w:val="24"/>
        </w:rPr>
        <w:t xml:space="preserve"> принять к сведению</w:t>
      </w:r>
      <w:r w:rsidR="00CB5699">
        <w:rPr>
          <w:rFonts w:ascii="Times New Roman" w:hAnsi="Times New Roman" w:cs="Times New Roman"/>
          <w:sz w:val="24"/>
          <w:szCs w:val="24"/>
        </w:rPr>
        <w:t>, согласно приложению к настоящему решению</w:t>
      </w:r>
      <w:r w:rsidRPr="007C40A2">
        <w:rPr>
          <w:rFonts w:ascii="Times New Roman" w:hAnsi="Times New Roman" w:cs="Times New Roman"/>
          <w:sz w:val="24"/>
          <w:szCs w:val="24"/>
        </w:rPr>
        <w:t>.</w:t>
      </w:r>
    </w:p>
    <w:p w:rsidR="00573DBC" w:rsidRPr="00B90DCA" w:rsidRDefault="00573DBC" w:rsidP="00CB5699">
      <w:pPr>
        <w:spacing w:line="360" w:lineRule="auto"/>
        <w:ind w:firstLine="567"/>
        <w:jc w:val="both"/>
      </w:pPr>
      <w:r>
        <w:t xml:space="preserve">2. </w:t>
      </w:r>
      <w:r w:rsidRPr="00B90DCA">
        <w:t>Рекомендовать руководителю МБУ «Центр туризма и гостеприимства»:</w:t>
      </w:r>
    </w:p>
    <w:p w:rsidR="00573DBC" w:rsidRPr="00B90DCA" w:rsidRDefault="00573DBC" w:rsidP="00CB5699">
      <w:pPr>
        <w:spacing w:line="360" w:lineRule="auto"/>
        <w:ind w:firstLine="567"/>
      </w:pPr>
      <w:r>
        <w:t>1)</w:t>
      </w:r>
      <w:r w:rsidRPr="00B90DCA">
        <w:rPr>
          <w:bCs/>
          <w:color w:val="000000"/>
        </w:rPr>
        <w:t xml:space="preserve"> </w:t>
      </w:r>
      <w:r w:rsidR="00CB5699">
        <w:rPr>
          <w:bCs/>
          <w:color w:val="000000"/>
        </w:rPr>
        <w:t>п</w:t>
      </w:r>
      <w:r w:rsidRPr="00B90DCA">
        <w:t>родолжить</w:t>
      </w:r>
      <w:r>
        <w:t>,</w:t>
      </w:r>
      <w:r w:rsidRPr="00B90DCA">
        <w:t xml:space="preserve"> </w:t>
      </w:r>
      <w:r>
        <w:t xml:space="preserve">совместно с министерством экологического развития Челябинской области, работу по развитию территории </w:t>
      </w:r>
      <w:proofErr w:type="spellStart"/>
      <w:r>
        <w:t>Айской</w:t>
      </w:r>
      <w:proofErr w:type="spellEnd"/>
      <w:r>
        <w:t xml:space="preserve"> долины</w:t>
      </w:r>
      <w:r w:rsidRPr="00B90DCA">
        <w:t>;</w:t>
      </w:r>
    </w:p>
    <w:p w:rsidR="00573DBC" w:rsidRPr="00B90DCA" w:rsidRDefault="00573DBC" w:rsidP="00CB5699">
      <w:pPr>
        <w:spacing w:line="360" w:lineRule="auto"/>
        <w:ind w:firstLine="567"/>
        <w:jc w:val="both"/>
      </w:pPr>
      <w:r w:rsidRPr="00CB5699">
        <w:t xml:space="preserve">2) </w:t>
      </w:r>
      <w:r w:rsidR="00CB5699" w:rsidRPr="00CB5699">
        <w:t>п</w:t>
      </w:r>
      <w:r w:rsidRPr="00CB5699">
        <w:t>родолжить</w:t>
      </w:r>
      <w:r w:rsidRPr="00B90DCA">
        <w:t xml:space="preserve"> работу по установке знаков туристской навигации к основным туристско-привлекательным объектам </w:t>
      </w:r>
      <w:proofErr w:type="spellStart"/>
      <w:r w:rsidRPr="00B90DCA">
        <w:t>Саткинского</w:t>
      </w:r>
      <w:proofErr w:type="spellEnd"/>
      <w:r w:rsidRPr="00B90DCA">
        <w:t xml:space="preserve"> муниципального района;</w:t>
      </w:r>
    </w:p>
    <w:p w:rsidR="00573DBC" w:rsidRPr="00B90DCA" w:rsidRDefault="00573DBC" w:rsidP="00CB5699">
      <w:pPr>
        <w:pStyle w:val="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 w:val="0"/>
          <w:sz w:val="24"/>
          <w:szCs w:val="24"/>
        </w:rPr>
      </w:pPr>
      <w:r w:rsidRPr="00B90DCA">
        <w:rPr>
          <w:b w:val="0"/>
          <w:sz w:val="24"/>
          <w:szCs w:val="24"/>
        </w:rPr>
        <w:t>3</w:t>
      </w:r>
      <w:r>
        <w:rPr>
          <w:b w:val="0"/>
          <w:sz w:val="24"/>
          <w:szCs w:val="24"/>
        </w:rPr>
        <w:t xml:space="preserve">) </w:t>
      </w:r>
      <w:r w:rsidR="00CB5699">
        <w:rPr>
          <w:b w:val="0"/>
          <w:sz w:val="24"/>
          <w:szCs w:val="24"/>
        </w:rPr>
        <w:t>н</w:t>
      </w:r>
      <w:r>
        <w:rPr>
          <w:b w:val="0"/>
          <w:sz w:val="24"/>
          <w:szCs w:val="24"/>
        </w:rPr>
        <w:t>ачать</w:t>
      </w:r>
      <w:r w:rsidRPr="00B90DCA">
        <w:rPr>
          <w:b w:val="0"/>
          <w:sz w:val="24"/>
          <w:szCs w:val="24"/>
        </w:rPr>
        <w:t xml:space="preserve">, совместно с представителями туриндустрии, </w:t>
      </w:r>
      <w:r>
        <w:rPr>
          <w:b w:val="0"/>
          <w:sz w:val="24"/>
          <w:szCs w:val="24"/>
        </w:rPr>
        <w:t xml:space="preserve">работу </w:t>
      </w:r>
      <w:r w:rsidRPr="00B90DCA">
        <w:rPr>
          <w:b w:val="0"/>
          <w:sz w:val="24"/>
          <w:szCs w:val="24"/>
        </w:rPr>
        <w:t xml:space="preserve">по созданию </w:t>
      </w:r>
      <w:proofErr w:type="spellStart"/>
      <w:r w:rsidRPr="00B90DCA">
        <w:rPr>
          <w:b w:val="0"/>
          <w:sz w:val="24"/>
          <w:szCs w:val="24"/>
        </w:rPr>
        <w:t>брендового</w:t>
      </w:r>
      <w:proofErr w:type="spellEnd"/>
      <w:r w:rsidRPr="00B90DCA">
        <w:rPr>
          <w:b w:val="0"/>
          <w:sz w:val="24"/>
          <w:szCs w:val="24"/>
        </w:rPr>
        <w:t xml:space="preserve"> маршрута </w:t>
      </w:r>
      <w:proofErr w:type="spellStart"/>
      <w:r w:rsidRPr="00B90DCA">
        <w:rPr>
          <w:b w:val="0"/>
          <w:sz w:val="24"/>
          <w:szCs w:val="24"/>
        </w:rPr>
        <w:t>Саткинского</w:t>
      </w:r>
      <w:proofErr w:type="spellEnd"/>
      <w:r w:rsidRPr="00B90DCA">
        <w:rPr>
          <w:b w:val="0"/>
          <w:sz w:val="24"/>
          <w:szCs w:val="24"/>
        </w:rPr>
        <w:t xml:space="preserve"> муниципального района;</w:t>
      </w:r>
    </w:p>
    <w:p w:rsidR="00573DBC" w:rsidRPr="00B90DCA" w:rsidRDefault="00573DBC" w:rsidP="00CB5699">
      <w:pPr>
        <w:pStyle w:val="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4"/>
          <w:szCs w:val="24"/>
        </w:rPr>
      </w:pPr>
      <w:r w:rsidRPr="00B90DCA">
        <w:rPr>
          <w:b w:val="0"/>
          <w:sz w:val="24"/>
          <w:szCs w:val="24"/>
        </w:rPr>
        <w:t>4</w:t>
      </w:r>
      <w:r>
        <w:rPr>
          <w:b w:val="0"/>
          <w:sz w:val="24"/>
          <w:szCs w:val="24"/>
        </w:rPr>
        <w:t>)</w:t>
      </w:r>
      <w:r w:rsidRPr="00B90DCA">
        <w:rPr>
          <w:b w:val="0"/>
          <w:sz w:val="24"/>
          <w:szCs w:val="24"/>
        </w:rPr>
        <w:t xml:space="preserve"> </w:t>
      </w:r>
      <w:r w:rsidR="00CB5699">
        <w:rPr>
          <w:b w:val="0"/>
          <w:sz w:val="24"/>
          <w:szCs w:val="24"/>
        </w:rPr>
        <w:t>а</w:t>
      </w:r>
      <w:r w:rsidRPr="00B90DCA">
        <w:rPr>
          <w:b w:val="0"/>
          <w:sz w:val="24"/>
          <w:szCs w:val="24"/>
        </w:rPr>
        <w:t xml:space="preserve">ктивизировать работу по разработке сувениров под единым брендом </w:t>
      </w:r>
      <w:proofErr w:type="spellStart"/>
      <w:r w:rsidRPr="00B90DCA">
        <w:rPr>
          <w:b w:val="0"/>
          <w:sz w:val="24"/>
          <w:szCs w:val="24"/>
        </w:rPr>
        <w:t>Саткинского</w:t>
      </w:r>
      <w:proofErr w:type="spellEnd"/>
      <w:r w:rsidRPr="00B90DCA">
        <w:rPr>
          <w:b w:val="0"/>
          <w:sz w:val="24"/>
          <w:szCs w:val="24"/>
        </w:rPr>
        <w:t xml:space="preserve"> муниципального района.</w:t>
      </w:r>
    </w:p>
    <w:p w:rsidR="00573DBC" w:rsidRDefault="00573DBC" w:rsidP="00CB5699">
      <w:pPr>
        <w:spacing w:line="360" w:lineRule="auto"/>
        <w:ind w:firstLine="567"/>
      </w:pPr>
      <w:r w:rsidRPr="00BE166E">
        <w:rPr>
          <w:color w:val="FF0000"/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5) </w:t>
      </w:r>
      <w:r w:rsidR="00CB5699">
        <w:rPr>
          <w:shd w:val="clear" w:color="auto" w:fill="FFFFFF"/>
        </w:rPr>
        <w:t>п</w:t>
      </w:r>
      <w:r w:rsidRPr="00B90DCA">
        <w:t xml:space="preserve">родолжить работу по продвижению </w:t>
      </w:r>
      <w:proofErr w:type="spellStart"/>
      <w:r w:rsidRPr="00B90DCA">
        <w:t>Саткинского</w:t>
      </w:r>
      <w:proofErr w:type="spellEnd"/>
      <w:r w:rsidRPr="00B90DCA">
        <w:t xml:space="preserve"> муниципального района на различных всеросси</w:t>
      </w:r>
      <w:r>
        <w:t>йских и международных площадках.</w:t>
      </w:r>
    </w:p>
    <w:p w:rsidR="00654EFD" w:rsidRDefault="00654EFD" w:rsidP="00E01AD8">
      <w:pPr>
        <w:spacing w:line="360" w:lineRule="auto"/>
        <w:ind w:firstLine="567"/>
        <w:jc w:val="both"/>
      </w:pPr>
      <w:r>
        <w:t xml:space="preserve">6) совместно с Собранием депутатов </w:t>
      </w:r>
      <w:proofErr w:type="spellStart"/>
      <w:r w:rsidRPr="00B90DCA">
        <w:t>Саткинского</w:t>
      </w:r>
      <w:proofErr w:type="spellEnd"/>
      <w:r w:rsidRPr="00B90DCA">
        <w:t xml:space="preserve"> муниципального района</w:t>
      </w:r>
      <w:r>
        <w:t xml:space="preserve"> активизировать работу </w:t>
      </w:r>
      <w:r w:rsidR="00E01AD8">
        <w:t xml:space="preserve">по разработке новых туристических маршрутов на территории городских (сельских) поселений </w:t>
      </w:r>
      <w:proofErr w:type="spellStart"/>
      <w:r w:rsidR="00E01AD8">
        <w:t>Саткинского</w:t>
      </w:r>
      <w:proofErr w:type="spellEnd"/>
      <w:r w:rsidR="00E01AD8">
        <w:t xml:space="preserve"> муниципального района.</w:t>
      </w:r>
    </w:p>
    <w:p w:rsidR="00CB5699" w:rsidRPr="002F1053" w:rsidRDefault="00CB5699" w:rsidP="00CB5699">
      <w:pPr>
        <w:tabs>
          <w:tab w:val="left" w:pos="0"/>
        </w:tabs>
        <w:spacing w:line="360" w:lineRule="auto"/>
        <w:ind w:right="4" w:firstLine="567"/>
        <w:jc w:val="both"/>
        <w:rPr>
          <w:color w:val="000000" w:themeColor="text1"/>
        </w:rPr>
      </w:pPr>
      <w:r w:rsidRPr="002F1053">
        <w:rPr>
          <w:color w:val="000000" w:themeColor="text1"/>
          <w:spacing w:val="2"/>
        </w:rPr>
        <w:t xml:space="preserve">3. </w:t>
      </w:r>
      <w:r w:rsidRPr="002F1053">
        <w:rPr>
          <w:color w:val="000000" w:themeColor="text1"/>
        </w:rPr>
        <w:t xml:space="preserve">Настоящее решение вступает в силу </w:t>
      </w:r>
      <w:proofErr w:type="gramStart"/>
      <w:r>
        <w:rPr>
          <w:color w:val="000000" w:themeColor="text1"/>
        </w:rPr>
        <w:t>с даты подписания</w:t>
      </w:r>
      <w:proofErr w:type="gramEnd"/>
      <w:r>
        <w:rPr>
          <w:color w:val="000000" w:themeColor="text1"/>
        </w:rPr>
        <w:t xml:space="preserve">. </w:t>
      </w:r>
    </w:p>
    <w:p w:rsidR="00CB5699" w:rsidRPr="002F1053" w:rsidRDefault="00CB5699" w:rsidP="00CB5699">
      <w:pPr>
        <w:tabs>
          <w:tab w:val="left" w:pos="0"/>
        </w:tabs>
        <w:spacing w:line="360" w:lineRule="auto"/>
        <w:ind w:right="4" w:firstLine="567"/>
        <w:jc w:val="both"/>
        <w:rPr>
          <w:color w:val="000000" w:themeColor="text1"/>
        </w:rPr>
      </w:pPr>
      <w:r>
        <w:rPr>
          <w:color w:val="000000" w:themeColor="text1"/>
        </w:rPr>
        <w:t>4</w:t>
      </w:r>
      <w:r w:rsidRPr="002F1053">
        <w:rPr>
          <w:color w:val="000000" w:themeColor="text1"/>
        </w:rPr>
        <w:t xml:space="preserve">. </w:t>
      </w:r>
      <w:proofErr w:type="gramStart"/>
      <w:r w:rsidRPr="002F1053">
        <w:rPr>
          <w:color w:val="000000" w:themeColor="text1"/>
        </w:rPr>
        <w:t>Контроль за</w:t>
      </w:r>
      <w:proofErr w:type="gramEnd"/>
      <w:r w:rsidRPr="002F1053">
        <w:rPr>
          <w:color w:val="000000" w:themeColor="text1"/>
        </w:rPr>
        <w:t xml:space="preserve"> исполнением настоящего решения возложить на комиссию по </w:t>
      </w:r>
      <w:r>
        <w:rPr>
          <w:color w:val="000000" w:themeColor="text1"/>
        </w:rPr>
        <w:t>социальным вопросам</w:t>
      </w:r>
      <w:r w:rsidRPr="002F1053">
        <w:rPr>
          <w:color w:val="000000" w:themeColor="text1"/>
        </w:rPr>
        <w:t xml:space="preserve"> (председатель  - </w:t>
      </w:r>
      <w:r>
        <w:rPr>
          <w:color w:val="000000" w:themeColor="text1"/>
        </w:rPr>
        <w:t>Д.В. Сущев</w:t>
      </w:r>
      <w:r w:rsidRPr="002F1053">
        <w:rPr>
          <w:color w:val="000000" w:themeColor="text1"/>
        </w:rPr>
        <w:t>).</w:t>
      </w:r>
    </w:p>
    <w:p w:rsidR="00CB5699" w:rsidRDefault="00CB5699" w:rsidP="00CB5699">
      <w:pPr>
        <w:spacing w:line="360" w:lineRule="auto"/>
        <w:ind w:firstLine="567"/>
      </w:pPr>
      <w:r>
        <w:t>Председатель Собрания депутатов</w:t>
      </w:r>
    </w:p>
    <w:p w:rsidR="00CB5699" w:rsidRPr="00B90DCA" w:rsidRDefault="00CB5699" w:rsidP="00CB5699">
      <w:pPr>
        <w:spacing w:line="360" w:lineRule="auto"/>
        <w:ind w:firstLine="567"/>
      </w:pPr>
      <w:proofErr w:type="spellStart"/>
      <w:r>
        <w:t>Саткинского</w:t>
      </w:r>
      <w:proofErr w:type="spellEnd"/>
      <w:r>
        <w:t xml:space="preserve"> муниципального района</w:t>
      </w:r>
      <w:r>
        <w:tab/>
      </w:r>
      <w:r>
        <w:tab/>
      </w:r>
      <w:r>
        <w:tab/>
      </w:r>
      <w:r>
        <w:tab/>
      </w:r>
      <w:r>
        <w:tab/>
        <w:t xml:space="preserve">Н.П. </w:t>
      </w:r>
      <w:proofErr w:type="spellStart"/>
      <w:r>
        <w:t>Бурматов</w:t>
      </w:r>
      <w:proofErr w:type="spellEnd"/>
    </w:p>
    <w:p w:rsidR="00573DBC" w:rsidRDefault="00CB5699" w:rsidP="00CB5699">
      <w:pPr>
        <w:spacing w:line="360" w:lineRule="auto"/>
        <w:ind w:left="5670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к решению Собрания депутатов </w:t>
      </w:r>
      <w:proofErr w:type="spellStart"/>
      <w:r>
        <w:rPr>
          <w:sz w:val="22"/>
          <w:szCs w:val="22"/>
        </w:rPr>
        <w:t>Саткинского</w:t>
      </w:r>
      <w:proofErr w:type="spellEnd"/>
      <w:r>
        <w:rPr>
          <w:sz w:val="22"/>
          <w:szCs w:val="22"/>
        </w:rPr>
        <w:t xml:space="preserve"> муниципального района</w:t>
      </w:r>
    </w:p>
    <w:p w:rsidR="00CB5699" w:rsidRPr="00CB5699" w:rsidRDefault="00CB5699" w:rsidP="00CB5699">
      <w:pPr>
        <w:spacing w:line="360" w:lineRule="auto"/>
        <w:ind w:left="567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8D1B60">
        <w:rPr>
          <w:sz w:val="22"/>
          <w:szCs w:val="22"/>
        </w:rPr>
        <w:t>24.11.2021г. №158/28</w:t>
      </w:r>
    </w:p>
    <w:p w:rsidR="00CB5699" w:rsidRDefault="00CB5699" w:rsidP="00CB5699">
      <w:pPr>
        <w:spacing w:line="360" w:lineRule="auto"/>
        <w:ind w:firstLine="567"/>
        <w:jc w:val="center"/>
        <w:rPr>
          <w:b/>
        </w:rPr>
      </w:pPr>
    </w:p>
    <w:p w:rsidR="00F8134B" w:rsidRPr="00CB5699" w:rsidRDefault="00F8134B" w:rsidP="00CB5699">
      <w:pPr>
        <w:spacing w:line="360" w:lineRule="auto"/>
        <w:ind w:firstLine="567"/>
        <w:jc w:val="center"/>
        <w:rPr>
          <w:b/>
        </w:rPr>
      </w:pPr>
      <w:r w:rsidRPr="00CB5699">
        <w:rPr>
          <w:b/>
        </w:rPr>
        <w:t xml:space="preserve">Отчет о развитии внутреннего и въездного туризма на территории </w:t>
      </w:r>
    </w:p>
    <w:p w:rsidR="00F8134B" w:rsidRPr="00CB5699" w:rsidRDefault="00F8134B" w:rsidP="00CB5699">
      <w:pPr>
        <w:spacing w:line="360" w:lineRule="auto"/>
        <w:ind w:firstLine="567"/>
        <w:jc w:val="center"/>
        <w:rPr>
          <w:b/>
        </w:rPr>
      </w:pPr>
      <w:proofErr w:type="spellStart"/>
      <w:r w:rsidRPr="00CB5699">
        <w:rPr>
          <w:b/>
        </w:rPr>
        <w:t>Са</w:t>
      </w:r>
      <w:r w:rsidR="00CB5699" w:rsidRPr="00CB5699">
        <w:rPr>
          <w:b/>
        </w:rPr>
        <w:t>ткинского</w:t>
      </w:r>
      <w:proofErr w:type="spellEnd"/>
      <w:r w:rsidR="00CB5699" w:rsidRPr="00CB5699">
        <w:rPr>
          <w:b/>
        </w:rPr>
        <w:t xml:space="preserve"> муниципального района за 2021 год и </w:t>
      </w:r>
      <w:proofErr w:type="gramStart"/>
      <w:r w:rsidR="00CB5699" w:rsidRPr="00CB5699">
        <w:rPr>
          <w:b/>
        </w:rPr>
        <w:t>перспективах</w:t>
      </w:r>
      <w:proofErr w:type="gramEnd"/>
      <w:r w:rsidR="00CB5699" w:rsidRPr="00CB5699">
        <w:rPr>
          <w:b/>
        </w:rPr>
        <w:t xml:space="preserve"> на 2022 год</w:t>
      </w:r>
    </w:p>
    <w:p w:rsidR="00F8134B" w:rsidRPr="00BF15AE" w:rsidRDefault="00F8134B" w:rsidP="00CB5699">
      <w:pPr>
        <w:spacing w:line="360" w:lineRule="auto"/>
        <w:ind w:firstLine="567"/>
        <w:jc w:val="both"/>
      </w:pPr>
    </w:p>
    <w:p w:rsidR="00F8134B" w:rsidRDefault="00F8134B" w:rsidP="00CB5699">
      <w:pPr>
        <w:spacing w:line="360" w:lineRule="auto"/>
        <w:ind w:firstLine="567"/>
        <w:jc w:val="both"/>
      </w:pPr>
      <w:r w:rsidRPr="00BF15AE">
        <w:t>Развитие внутр</w:t>
      </w:r>
      <w:r w:rsidR="009054D6">
        <w:t>еннего и въездного туризма в Саткинском муниципальном районе</w:t>
      </w:r>
      <w:r w:rsidR="00965FFC">
        <w:t xml:space="preserve"> (далее – СМР)</w:t>
      </w:r>
      <w:r w:rsidRPr="00BF15AE">
        <w:t xml:space="preserve"> осуществляется в соответствии с </w:t>
      </w:r>
      <w:r>
        <w:t>муниципальной программой «Развитие туризма в Саткинском муниципальном районе», а также Стратегией социально-экономического</w:t>
      </w:r>
      <w:r w:rsidR="009054D6">
        <w:t xml:space="preserve"> развития</w:t>
      </w:r>
      <w:r>
        <w:t xml:space="preserve"> Саткинского муниципального района до 2035 г.</w:t>
      </w:r>
    </w:p>
    <w:p w:rsidR="00053F2D" w:rsidRPr="002046AC" w:rsidRDefault="00F8134B" w:rsidP="00CB5699">
      <w:pPr>
        <w:spacing w:line="360" w:lineRule="auto"/>
        <w:ind w:firstLine="567"/>
        <w:jc w:val="both"/>
        <w:rPr>
          <w:bCs/>
          <w:color w:val="000000"/>
        </w:rPr>
      </w:pPr>
      <w:r w:rsidRPr="0065126F">
        <w:t>Анализ состояния туристической отрасли</w:t>
      </w:r>
      <w:r>
        <w:t>, который был проведен в начале 2021 г.,</w:t>
      </w:r>
      <w:r w:rsidRPr="0065126F">
        <w:t xml:space="preserve"> показал эффективность, начатой в 2015 году, муниципальной политики в сфере туризма. Несмотря на множество существующих проблем и барьеров в этой сфере, наб</w:t>
      </w:r>
      <w:r>
        <w:t>людается положительная динамика по многим направлениям.</w:t>
      </w:r>
      <w:r w:rsidR="00053F2D" w:rsidRPr="00053F2D">
        <w:rPr>
          <w:bCs/>
          <w:color w:val="000000"/>
        </w:rPr>
        <w:t xml:space="preserve"> </w:t>
      </w:r>
      <w:r w:rsidR="00053F2D" w:rsidRPr="002046AC">
        <w:rPr>
          <w:bCs/>
          <w:color w:val="000000"/>
        </w:rPr>
        <w:t xml:space="preserve">Туристический поток вырос более чем в 2,5 раза и составил в 2020 году </w:t>
      </w:r>
      <w:r w:rsidR="00053F2D" w:rsidRPr="002046AC">
        <w:rPr>
          <w:bCs/>
        </w:rPr>
        <w:t xml:space="preserve">289,5 </w:t>
      </w:r>
      <w:r w:rsidR="00053F2D" w:rsidRPr="002046AC">
        <w:rPr>
          <w:bCs/>
          <w:color w:val="000000"/>
        </w:rPr>
        <w:t>тыс. чел.</w:t>
      </w:r>
      <w:r w:rsidR="00053F2D">
        <w:rPr>
          <w:bCs/>
          <w:color w:val="000000"/>
        </w:rPr>
        <w:t xml:space="preserve">, а в период с января по октябрь 2021 г. (10 месяцев) – более 300 тыс. чел.  </w:t>
      </w:r>
    </w:p>
    <w:p w:rsidR="00F8134B" w:rsidRPr="002046AC" w:rsidRDefault="00F8134B" w:rsidP="00CB5699">
      <w:pPr>
        <w:spacing w:line="360" w:lineRule="auto"/>
        <w:ind w:firstLine="567"/>
        <w:jc w:val="both"/>
      </w:pPr>
      <w:r w:rsidRPr="002046AC">
        <w:t>Увеличилось количество коллективных средств размещения. В настоящее время их насчитывается 31ед. с общим номерным фондом 457</w:t>
      </w:r>
      <w:r w:rsidRPr="002046AC">
        <w:rPr>
          <w:b/>
        </w:rPr>
        <w:t xml:space="preserve"> </w:t>
      </w:r>
      <w:r w:rsidRPr="002046AC">
        <w:t>ед. (1775 к/мест).</w:t>
      </w:r>
    </w:p>
    <w:p w:rsidR="00F8134B" w:rsidRPr="0065126F" w:rsidRDefault="00F8134B" w:rsidP="00CB5699">
      <w:pPr>
        <w:spacing w:line="360" w:lineRule="auto"/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Сумма налоговый поступлений от туристско-рекреационной деятельност</w:t>
      </w:r>
      <w:r w:rsidR="000D4F91">
        <w:rPr>
          <w:bCs/>
          <w:color w:val="000000"/>
        </w:rPr>
        <w:t xml:space="preserve">и в консолидированный бюджет </w:t>
      </w:r>
      <w:r w:rsidR="00965FFC">
        <w:rPr>
          <w:bCs/>
          <w:color w:val="000000"/>
        </w:rPr>
        <w:t>СМР</w:t>
      </w:r>
      <w:r>
        <w:rPr>
          <w:bCs/>
          <w:color w:val="000000"/>
        </w:rPr>
        <w:t xml:space="preserve"> в 2019 г. составил 27 705 000 руб. (в 2020 г. – 18 650 000, снижение связано с ограничениями в связи с неблагоприятной эпидемиологической обстановкой) по сравнению с 2017 г. (14 176 000) увеличился почти в 2 раза. </w:t>
      </w:r>
    </w:p>
    <w:p w:rsidR="00F8134B" w:rsidRPr="00B02FC7" w:rsidRDefault="00F8134B" w:rsidP="00CB5699">
      <w:pPr>
        <w:spacing w:line="360" w:lineRule="auto"/>
        <w:ind w:firstLine="567"/>
        <w:jc w:val="both"/>
      </w:pPr>
      <w:r w:rsidRPr="00B02FC7">
        <w:rPr>
          <w:color w:val="000000"/>
        </w:rPr>
        <w:t>Подобные показатели во многом определил целый комплекс мероприятий по развитию туризма.</w:t>
      </w:r>
      <w:r w:rsidRPr="00B02FC7">
        <w:t xml:space="preserve"> </w:t>
      </w:r>
    </w:p>
    <w:p w:rsidR="00B21EAC" w:rsidRPr="00AD32EC" w:rsidRDefault="003B5754" w:rsidP="00CB5699">
      <w:pPr>
        <w:spacing w:line="360" w:lineRule="auto"/>
        <w:ind w:firstLine="567"/>
        <w:jc w:val="both"/>
        <w:rPr>
          <w:b/>
          <w:u w:val="single"/>
        </w:rPr>
      </w:pPr>
      <w:r w:rsidRPr="00AD32EC">
        <w:rPr>
          <w:b/>
        </w:rPr>
        <w:t>1.</w:t>
      </w:r>
      <w:r w:rsidR="007E57F2" w:rsidRPr="00AD32EC">
        <w:rPr>
          <w:b/>
        </w:rPr>
        <w:t xml:space="preserve">Информационно-консультационное обслуживание </w:t>
      </w:r>
      <w:r w:rsidRPr="00AD32EC">
        <w:rPr>
          <w:b/>
        </w:rPr>
        <w:t>лиц в сфере туризма по обращениям физических и юридических лиц.</w:t>
      </w:r>
    </w:p>
    <w:p w:rsidR="00786E95" w:rsidRPr="00AD32EC" w:rsidRDefault="00786E95" w:rsidP="00CB5699">
      <w:pPr>
        <w:spacing w:line="360" w:lineRule="auto"/>
        <w:ind w:firstLine="567"/>
        <w:jc w:val="both"/>
      </w:pPr>
      <w:r w:rsidRPr="00AD32EC">
        <w:t xml:space="preserve">За период с января по </w:t>
      </w:r>
      <w:r w:rsidR="004D6A86" w:rsidRPr="00AD32EC">
        <w:t>октябрь 2021</w:t>
      </w:r>
      <w:r w:rsidRPr="00AD32EC">
        <w:t xml:space="preserve"> г. в Центр</w:t>
      </w:r>
      <w:r w:rsidR="00FE0A88">
        <w:t xml:space="preserve"> туризма и гостеприимства</w:t>
      </w:r>
      <w:r w:rsidRPr="00AD32EC">
        <w:t xml:space="preserve"> поступило более </w:t>
      </w:r>
      <w:r w:rsidR="004D6A86" w:rsidRPr="00AD32EC">
        <w:t>120</w:t>
      </w:r>
      <w:r w:rsidRPr="00AD32EC">
        <w:t>00 обращений.</w:t>
      </w:r>
    </w:p>
    <w:p w:rsidR="00786E95" w:rsidRPr="00AD32EC" w:rsidRDefault="00716192" w:rsidP="00CB5699">
      <w:pPr>
        <w:spacing w:line="360" w:lineRule="auto"/>
        <w:ind w:firstLine="567"/>
        <w:jc w:val="both"/>
      </w:pPr>
      <w:r w:rsidRPr="00AD32EC">
        <w:t>Около</w:t>
      </w:r>
      <w:r w:rsidR="004D6A86" w:rsidRPr="00AD32EC">
        <w:t xml:space="preserve"> 50% и</w:t>
      </w:r>
      <w:r w:rsidR="00786E95" w:rsidRPr="00AD32EC">
        <w:t>з них</w:t>
      </w:r>
      <w:r w:rsidR="000D4F91">
        <w:t xml:space="preserve"> -</w:t>
      </w:r>
      <w:r w:rsidR="004D6A86" w:rsidRPr="00AD32EC">
        <w:t xml:space="preserve"> посетители</w:t>
      </w:r>
      <w:r w:rsidR="00786E95" w:rsidRPr="00AD32EC">
        <w:t xml:space="preserve"> информационной стойки в Центре и на</w:t>
      </w:r>
      <w:r w:rsidR="004D6A86" w:rsidRPr="00AD32EC">
        <w:t xml:space="preserve"> различных туристических площадках.</w:t>
      </w:r>
    </w:p>
    <w:p w:rsidR="00786E95" w:rsidRPr="00AD32EC" w:rsidRDefault="00786E95" w:rsidP="00CB5699">
      <w:pPr>
        <w:spacing w:line="360" w:lineRule="auto"/>
        <w:ind w:firstLine="567"/>
        <w:jc w:val="both"/>
      </w:pPr>
      <w:r w:rsidRPr="00AD32EC">
        <w:t xml:space="preserve">Большинство обращений касалось вопросов размещения, проведения туров и экскурсий. </w:t>
      </w:r>
    </w:p>
    <w:p w:rsidR="003B5754" w:rsidRPr="00AD32EC" w:rsidRDefault="003B5754" w:rsidP="00CB5699">
      <w:pPr>
        <w:spacing w:line="360" w:lineRule="auto"/>
        <w:ind w:firstLine="567"/>
        <w:jc w:val="both"/>
        <w:rPr>
          <w:b/>
        </w:rPr>
      </w:pPr>
      <w:r w:rsidRPr="00AD32EC">
        <w:rPr>
          <w:b/>
        </w:rPr>
        <w:t>2.</w:t>
      </w:r>
      <w:r w:rsidRPr="00AD32EC">
        <w:rPr>
          <w:b/>
          <w:bCs/>
        </w:rPr>
        <w:t xml:space="preserve"> Продвижение туристского потенциала Саткинского района.</w:t>
      </w:r>
    </w:p>
    <w:p w:rsidR="0011503C" w:rsidRDefault="00081C4E" w:rsidP="00CB5699">
      <w:pPr>
        <w:spacing w:line="360" w:lineRule="auto"/>
        <w:ind w:firstLine="567"/>
        <w:jc w:val="both"/>
      </w:pPr>
      <w:r w:rsidRPr="00AD32EC">
        <w:t>Для того</w:t>
      </w:r>
      <w:r w:rsidR="0011503C" w:rsidRPr="00AD32EC">
        <w:t>, чтобы заинтересовать и привлечь туристов в регион,</w:t>
      </w:r>
      <w:r w:rsidR="009054D6">
        <w:t xml:space="preserve"> в 2015 г. была</w:t>
      </w:r>
      <w:r w:rsidR="0011503C" w:rsidRPr="00AD32EC">
        <w:t xml:space="preserve"> разра</w:t>
      </w:r>
      <w:r w:rsidR="000D4F91">
        <w:t xml:space="preserve">ботана концепция продвижения </w:t>
      </w:r>
      <w:r w:rsidR="00965FFC">
        <w:t>СМР</w:t>
      </w:r>
      <w:r w:rsidR="0011503C" w:rsidRPr="00AD32EC">
        <w:t>.</w:t>
      </w:r>
      <w:r w:rsidR="009054D6">
        <w:t xml:space="preserve"> В рамках которой:</w:t>
      </w:r>
    </w:p>
    <w:p w:rsidR="00450B17" w:rsidRPr="00AD32EC" w:rsidRDefault="00CB5699" w:rsidP="00CB5699">
      <w:pPr>
        <w:spacing w:line="360" w:lineRule="auto"/>
        <w:ind w:firstLine="567"/>
        <w:jc w:val="both"/>
        <w:rPr>
          <w:color w:val="000000"/>
        </w:rPr>
      </w:pPr>
      <w:r>
        <w:t>1) в</w:t>
      </w:r>
      <w:r w:rsidR="00E717C1" w:rsidRPr="00AD32EC">
        <w:t>едется постоянная работа по актуализации, созданных на базе Центра единых</w:t>
      </w:r>
      <w:r w:rsidR="00001567" w:rsidRPr="00AD32EC">
        <w:t xml:space="preserve"> </w:t>
      </w:r>
      <w:r w:rsidR="00E717C1" w:rsidRPr="00AD32EC">
        <w:rPr>
          <w:b/>
        </w:rPr>
        <w:t>туристических</w:t>
      </w:r>
      <w:r w:rsidR="00001567" w:rsidRPr="00AD32EC">
        <w:rPr>
          <w:b/>
        </w:rPr>
        <w:t xml:space="preserve"> реестр</w:t>
      </w:r>
      <w:r w:rsidR="00E717C1" w:rsidRPr="00AD32EC">
        <w:rPr>
          <w:b/>
        </w:rPr>
        <w:t>ов</w:t>
      </w:r>
      <w:r w:rsidR="00001567" w:rsidRPr="00AD32EC">
        <w:t xml:space="preserve">, </w:t>
      </w:r>
      <w:r w:rsidR="009054D6">
        <w:rPr>
          <w:color w:val="000000"/>
        </w:rPr>
        <w:t>куда</w:t>
      </w:r>
      <w:r w:rsidR="00E717C1" w:rsidRPr="00AD32EC">
        <w:rPr>
          <w:color w:val="000000"/>
        </w:rPr>
        <w:t xml:space="preserve"> внесены</w:t>
      </w:r>
      <w:r w:rsidR="00001567" w:rsidRPr="00AD32EC">
        <w:rPr>
          <w:color w:val="000000"/>
        </w:rPr>
        <w:t xml:space="preserve"> все достопримечательности и объекты туристической инфрас</w:t>
      </w:r>
      <w:r w:rsidR="004559D0" w:rsidRPr="00AD32EC">
        <w:rPr>
          <w:color w:val="000000"/>
        </w:rPr>
        <w:t>труктуры.</w:t>
      </w:r>
      <w:r w:rsidR="00AA544E" w:rsidRPr="00AD32EC">
        <w:rPr>
          <w:color w:val="000000"/>
        </w:rPr>
        <w:t xml:space="preserve"> Это</w:t>
      </w:r>
      <w:r w:rsidR="004559D0" w:rsidRPr="00AD32EC">
        <w:rPr>
          <w:color w:val="000000"/>
        </w:rPr>
        <w:t xml:space="preserve"> позволило объедини</w:t>
      </w:r>
      <w:r w:rsidR="00852236" w:rsidRPr="00AD32EC">
        <w:rPr>
          <w:color w:val="000000"/>
        </w:rPr>
        <w:t>ть разрозненную информации о районе</w:t>
      </w:r>
      <w:r w:rsidR="00001567" w:rsidRPr="00AD32EC">
        <w:rPr>
          <w:color w:val="000000"/>
        </w:rPr>
        <w:t xml:space="preserve"> в одном </w:t>
      </w:r>
      <w:r w:rsidR="00001567" w:rsidRPr="00AD32EC">
        <w:rPr>
          <w:color w:val="000000"/>
        </w:rPr>
        <w:lastRenderedPageBreak/>
        <w:t>источнике</w:t>
      </w:r>
      <w:r w:rsidR="004559D0" w:rsidRPr="00AD32EC">
        <w:rPr>
          <w:color w:val="000000"/>
        </w:rPr>
        <w:t>,</w:t>
      </w:r>
      <w:r w:rsidR="00001567" w:rsidRPr="00AD32EC">
        <w:rPr>
          <w:color w:val="000000"/>
        </w:rPr>
        <w:t xml:space="preserve"> облегчит</w:t>
      </w:r>
      <w:r w:rsidR="004559D0" w:rsidRPr="00AD32EC">
        <w:rPr>
          <w:color w:val="000000"/>
        </w:rPr>
        <w:t>ь</w:t>
      </w:r>
      <w:r w:rsidR="00001567" w:rsidRPr="00AD32EC">
        <w:rPr>
          <w:color w:val="000000"/>
        </w:rPr>
        <w:t xml:space="preserve"> организацию туристических поездок, соответственно повысит</w:t>
      </w:r>
      <w:r w:rsidR="001763CC" w:rsidRPr="00AD32EC">
        <w:rPr>
          <w:color w:val="000000"/>
        </w:rPr>
        <w:t>ь</w:t>
      </w:r>
      <w:r w:rsidR="00001567" w:rsidRPr="00AD32EC">
        <w:rPr>
          <w:color w:val="000000"/>
        </w:rPr>
        <w:t xml:space="preserve"> привлек</w:t>
      </w:r>
      <w:r w:rsidR="004559D0" w:rsidRPr="00AD32EC">
        <w:rPr>
          <w:color w:val="000000"/>
        </w:rPr>
        <w:t>ательность района</w:t>
      </w:r>
      <w:r w:rsidR="00001567" w:rsidRPr="00AD32EC">
        <w:rPr>
          <w:color w:val="000000"/>
        </w:rPr>
        <w:t xml:space="preserve"> для туристов.</w:t>
      </w:r>
    </w:p>
    <w:p w:rsidR="00E5206B" w:rsidRPr="00AD32EC" w:rsidRDefault="00E5206B" w:rsidP="00CB5699">
      <w:pPr>
        <w:spacing w:line="360" w:lineRule="auto"/>
        <w:ind w:firstLine="567"/>
        <w:jc w:val="both"/>
        <w:rPr>
          <w:color w:val="000000"/>
        </w:rPr>
      </w:pPr>
      <w:r w:rsidRPr="00AD32EC">
        <w:rPr>
          <w:color w:val="000000"/>
        </w:rPr>
        <w:t>-Реестр коллективных средств размещения СМР;</w:t>
      </w:r>
    </w:p>
    <w:p w:rsidR="00450B17" w:rsidRPr="00AD32EC" w:rsidRDefault="00450B17" w:rsidP="00CB5699">
      <w:pPr>
        <w:spacing w:line="360" w:lineRule="auto"/>
        <w:ind w:firstLine="567"/>
        <w:jc w:val="both"/>
        <w:rPr>
          <w:color w:val="000000"/>
        </w:rPr>
      </w:pPr>
      <w:r w:rsidRPr="00AD32EC">
        <w:rPr>
          <w:color w:val="000000"/>
        </w:rPr>
        <w:t>-Реестр туристско-рекреационных объектов;</w:t>
      </w:r>
    </w:p>
    <w:p w:rsidR="00450B17" w:rsidRPr="00AD32EC" w:rsidRDefault="00450B17" w:rsidP="00CB5699">
      <w:pPr>
        <w:spacing w:line="360" w:lineRule="auto"/>
        <w:ind w:firstLine="567"/>
        <w:jc w:val="both"/>
        <w:rPr>
          <w:color w:val="000000"/>
        </w:rPr>
      </w:pPr>
      <w:r w:rsidRPr="00AD32EC">
        <w:rPr>
          <w:color w:val="000000"/>
        </w:rPr>
        <w:t>-Реестр туристических маршрутов</w:t>
      </w:r>
      <w:r w:rsidR="00081C4E" w:rsidRPr="00AD32EC">
        <w:rPr>
          <w:color w:val="000000"/>
        </w:rPr>
        <w:t xml:space="preserve"> (в том числе экологических и </w:t>
      </w:r>
      <w:r w:rsidR="00081C4E" w:rsidRPr="00AD32EC">
        <w:t>для организованных групп детей)</w:t>
      </w:r>
      <w:r w:rsidRPr="00AD32EC">
        <w:rPr>
          <w:color w:val="000000"/>
        </w:rPr>
        <w:t>;</w:t>
      </w:r>
    </w:p>
    <w:p w:rsidR="00450B17" w:rsidRPr="00AD32EC" w:rsidRDefault="00450B17" w:rsidP="00CB5699">
      <w:pPr>
        <w:spacing w:line="360" w:lineRule="auto"/>
        <w:ind w:firstLine="567"/>
        <w:jc w:val="both"/>
        <w:rPr>
          <w:color w:val="000000"/>
        </w:rPr>
      </w:pPr>
      <w:r w:rsidRPr="00AD32EC">
        <w:rPr>
          <w:color w:val="000000"/>
        </w:rPr>
        <w:t>-Туристический паспорт СМР;</w:t>
      </w:r>
    </w:p>
    <w:p w:rsidR="00450B17" w:rsidRPr="00AD32EC" w:rsidRDefault="00450B17" w:rsidP="00CB5699">
      <w:pPr>
        <w:spacing w:line="360" w:lineRule="auto"/>
        <w:ind w:firstLine="567"/>
        <w:jc w:val="both"/>
        <w:rPr>
          <w:color w:val="000000"/>
        </w:rPr>
      </w:pPr>
      <w:r w:rsidRPr="00AD32EC">
        <w:rPr>
          <w:color w:val="000000"/>
        </w:rPr>
        <w:t>-База фото и видеоматериалов.</w:t>
      </w:r>
    </w:p>
    <w:p w:rsidR="00450B17" w:rsidRPr="00AD32EC" w:rsidRDefault="0011503C" w:rsidP="00CB5699">
      <w:pPr>
        <w:spacing w:line="360" w:lineRule="auto"/>
        <w:ind w:firstLine="567"/>
        <w:jc w:val="both"/>
        <w:rPr>
          <w:b/>
        </w:rPr>
      </w:pPr>
      <w:r w:rsidRPr="00AD32EC">
        <w:t xml:space="preserve">Собранные </w:t>
      </w:r>
      <w:r w:rsidR="009B0188" w:rsidRPr="00AD32EC">
        <w:t>материалы послужили</w:t>
      </w:r>
      <w:r w:rsidRPr="00AD32EC">
        <w:t xml:space="preserve"> </w:t>
      </w:r>
      <w:proofErr w:type="spellStart"/>
      <w:r w:rsidRPr="00AD32EC">
        <w:t>контентом</w:t>
      </w:r>
      <w:proofErr w:type="spellEnd"/>
      <w:r w:rsidRPr="00AD32EC">
        <w:t xml:space="preserve"> для </w:t>
      </w:r>
      <w:proofErr w:type="spellStart"/>
      <w:r w:rsidR="00AC338C" w:rsidRPr="00AD32EC">
        <w:rPr>
          <w:b/>
        </w:rPr>
        <w:t>интернет-ресурсов</w:t>
      </w:r>
      <w:proofErr w:type="spellEnd"/>
      <w:r w:rsidR="00AC338C" w:rsidRPr="00AD32EC">
        <w:rPr>
          <w:b/>
        </w:rPr>
        <w:t xml:space="preserve">: </w:t>
      </w:r>
    </w:p>
    <w:p w:rsidR="00AC338C" w:rsidRPr="00AD32EC" w:rsidRDefault="00AC338C" w:rsidP="00CB5699">
      <w:pPr>
        <w:spacing w:line="360" w:lineRule="auto"/>
        <w:ind w:firstLine="567"/>
        <w:jc w:val="both"/>
        <w:rPr>
          <w:lang w:val="en-US"/>
        </w:rPr>
      </w:pPr>
      <w:r w:rsidRPr="00AD32EC">
        <w:rPr>
          <w:lang w:val="en-US"/>
        </w:rPr>
        <w:t>http: //satadmin.ru/</w:t>
      </w:r>
      <w:proofErr w:type="spellStart"/>
      <w:r w:rsidRPr="00AD32EC">
        <w:rPr>
          <w:lang w:val="en-US"/>
        </w:rPr>
        <w:t>turizm</w:t>
      </w:r>
      <w:proofErr w:type="spellEnd"/>
      <w:r w:rsidR="00450B17" w:rsidRPr="00AD32EC">
        <w:rPr>
          <w:lang w:val="en-US"/>
        </w:rPr>
        <w:t>;</w:t>
      </w:r>
      <w:r w:rsidRPr="00AD32EC">
        <w:rPr>
          <w:lang w:val="en-US"/>
        </w:rPr>
        <w:t xml:space="preserve"> </w:t>
      </w:r>
    </w:p>
    <w:p w:rsidR="00AC338C" w:rsidRPr="00AD32EC" w:rsidRDefault="00AC338C" w:rsidP="00CB5699">
      <w:pPr>
        <w:spacing w:line="360" w:lineRule="auto"/>
        <w:ind w:firstLine="567"/>
        <w:jc w:val="both"/>
        <w:rPr>
          <w:lang w:val="en-US"/>
        </w:rPr>
      </w:pPr>
      <w:r w:rsidRPr="00AD32EC">
        <w:rPr>
          <w:lang w:val="en-US"/>
        </w:rPr>
        <w:t>https: // visitsatka.ru/</w:t>
      </w:r>
      <w:r w:rsidR="00450B17" w:rsidRPr="00AD32EC">
        <w:rPr>
          <w:lang w:val="en-US"/>
        </w:rPr>
        <w:t>;</w:t>
      </w:r>
    </w:p>
    <w:p w:rsidR="00AC338C" w:rsidRPr="00AD32EC" w:rsidRDefault="00AC338C" w:rsidP="00CB5699">
      <w:pPr>
        <w:spacing w:line="360" w:lineRule="auto"/>
        <w:ind w:firstLine="567"/>
        <w:jc w:val="both"/>
        <w:rPr>
          <w:lang w:val="en-US"/>
        </w:rPr>
      </w:pPr>
      <w:r w:rsidRPr="00AD32EC">
        <w:rPr>
          <w:lang w:val="en-US"/>
        </w:rPr>
        <w:t>https: // vk.com/</w:t>
      </w:r>
      <w:proofErr w:type="spellStart"/>
      <w:r w:rsidRPr="00AD32EC">
        <w:rPr>
          <w:lang w:val="en-US"/>
        </w:rPr>
        <w:t>tourism.satka</w:t>
      </w:r>
      <w:proofErr w:type="spellEnd"/>
      <w:r w:rsidR="00450B17" w:rsidRPr="00AD32EC">
        <w:rPr>
          <w:lang w:val="en-US"/>
        </w:rPr>
        <w:t>;</w:t>
      </w:r>
      <w:r w:rsidRPr="00AD32EC">
        <w:rPr>
          <w:lang w:val="en-US"/>
        </w:rPr>
        <w:t xml:space="preserve"> </w:t>
      </w:r>
    </w:p>
    <w:p w:rsidR="00AC338C" w:rsidRPr="00AD32EC" w:rsidRDefault="00AC338C" w:rsidP="00CB5699">
      <w:pPr>
        <w:spacing w:line="360" w:lineRule="auto"/>
        <w:ind w:firstLine="567"/>
        <w:jc w:val="both"/>
        <w:rPr>
          <w:lang w:val="en-US"/>
        </w:rPr>
      </w:pPr>
      <w:r w:rsidRPr="00AD32EC">
        <w:rPr>
          <w:lang w:val="en-US"/>
        </w:rPr>
        <w:t>https: // www.facebook.com/tourism.satka</w:t>
      </w:r>
      <w:r w:rsidR="00450B17" w:rsidRPr="00AD32EC">
        <w:rPr>
          <w:lang w:val="en-US"/>
        </w:rPr>
        <w:t>;</w:t>
      </w:r>
    </w:p>
    <w:p w:rsidR="00AC338C" w:rsidRPr="00AD32EC" w:rsidRDefault="00AC338C" w:rsidP="00CB5699">
      <w:pPr>
        <w:spacing w:line="360" w:lineRule="auto"/>
        <w:ind w:firstLine="567"/>
        <w:jc w:val="both"/>
        <w:rPr>
          <w:lang w:val="en-US"/>
        </w:rPr>
      </w:pPr>
      <w:r w:rsidRPr="00AD32EC">
        <w:rPr>
          <w:lang w:val="en-US"/>
        </w:rPr>
        <w:t>https: // ok.ru/group/53675121180759</w:t>
      </w:r>
      <w:r w:rsidR="00450B17" w:rsidRPr="00AD32EC">
        <w:rPr>
          <w:lang w:val="en-US"/>
        </w:rPr>
        <w:t>;</w:t>
      </w:r>
    </w:p>
    <w:p w:rsidR="00AC338C" w:rsidRPr="00AD32EC" w:rsidRDefault="00AC338C" w:rsidP="00CB5699">
      <w:pPr>
        <w:spacing w:line="360" w:lineRule="auto"/>
        <w:ind w:firstLine="567"/>
        <w:jc w:val="both"/>
        <w:rPr>
          <w:lang w:val="en-US"/>
        </w:rPr>
      </w:pPr>
      <w:r w:rsidRPr="00AD32EC">
        <w:rPr>
          <w:lang w:val="en-US"/>
        </w:rPr>
        <w:t>http: // tourism-satka.livejournal.com</w:t>
      </w:r>
      <w:r w:rsidR="00450B17" w:rsidRPr="00AD32EC">
        <w:rPr>
          <w:lang w:val="en-US"/>
        </w:rPr>
        <w:t>;</w:t>
      </w:r>
    </w:p>
    <w:p w:rsidR="00E5206B" w:rsidRPr="00AD32EC" w:rsidRDefault="00F90BED" w:rsidP="00CB5699">
      <w:pPr>
        <w:spacing w:line="360" w:lineRule="auto"/>
        <w:ind w:firstLine="567"/>
        <w:jc w:val="both"/>
        <w:rPr>
          <w:color w:val="333333"/>
          <w:shd w:val="clear" w:color="auto" w:fill="FFFFFF"/>
        </w:rPr>
      </w:pPr>
      <w:r w:rsidRPr="00AD32EC">
        <w:t>-туристического</w:t>
      </w:r>
      <w:r w:rsidR="00E5206B" w:rsidRPr="00AD32EC">
        <w:t xml:space="preserve"> портал</w:t>
      </w:r>
      <w:r w:rsidRPr="00AD32EC">
        <w:t>а</w:t>
      </w:r>
      <w:r w:rsidR="00E5206B" w:rsidRPr="00AD32EC">
        <w:t xml:space="preserve"> </w:t>
      </w:r>
      <w:r w:rsidR="00E5206B" w:rsidRPr="00AD32EC">
        <w:rPr>
          <w:shd w:val="clear" w:color="auto" w:fill="FFFFFF"/>
        </w:rPr>
        <w:t>Некоммерческого партнерства «Национальная Ассоциация информационно-туристических организаций</w:t>
      </w:r>
      <w:r w:rsidRPr="00AD32EC">
        <w:rPr>
          <w:color w:val="333333"/>
          <w:shd w:val="clear" w:color="auto" w:fill="FFFFFF"/>
        </w:rPr>
        <w:t xml:space="preserve">» </w:t>
      </w:r>
      <w:r w:rsidRPr="00AD32EC">
        <w:rPr>
          <w:shd w:val="clear" w:color="auto" w:fill="FFFFFF"/>
        </w:rPr>
        <w:t>(НАИТО);</w:t>
      </w:r>
      <w:r w:rsidR="00E5206B" w:rsidRPr="00AD32EC">
        <w:rPr>
          <w:color w:val="333333"/>
          <w:shd w:val="clear" w:color="auto" w:fill="FFFFFF"/>
        </w:rPr>
        <w:t xml:space="preserve"> </w:t>
      </w:r>
    </w:p>
    <w:p w:rsidR="00450B17" w:rsidRPr="00AD32EC" w:rsidRDefault="00F90BED" w:rsidP="00CB5699">
      <w:pPr>
        <w:spacing w:line="360" w:lineRule="auto"/>
        <w:ind w:firstLine="567"/>
        <w:jc w:val="both"/>
      </w:pPr>
      <w:r w:rsidRPr="00AD32EC">
        <w:t>-</w:t>
      </w:r>
      <w:r w:rsidR="00450B17" w:rsidRPr="00AD32EC">
        <w:t>т</w:t>
      </w:r>
      <w:r w:rsidR="0011503C" w:rsidRPr="00AD32EC">
        <w:t>уристическ</w:t>
      </w:r>
      <w:r w:rsidR="00450B17" w:rsidRPr="00AD32EC">
        <w:t>ого портала Челябинской области;</w:t>
      </w:r>
    </w:p>
    <w:p w:rsidR="0011503C" w:rsidRPr="00AD32EC" w:rsidRDefault="0051144C" w:rsidP="00CB5699">
      <w:pPr>
        <w:spacing w:line="360" w:lineRule="auto"/>
        <w:ind w:firstLine="567"/>
        <w:jc w:val="both"/>
      </w:pPr>
      <w:r w:rsidRPr="00AD32EC">
        <w:t>-</w:t>
      </w:r>
      <w:r w:rsidR="0011503C" w:rsidRPr="00AD32EC">
        <w:t>туристиче</w:t>
      </w:r>
      <w:r w:rsidR="00450B17" w:rsidRPr="00AD32EC">
        <w:t>ского портала «</w:t>
      </w:r>
      <w:proofErr w:type="spellStart"/>
      <w:r w:rsidR="00450B17" w:rsidRPr="00AD32EC">
        <w:t>Russia</w:t>
      </w:r>
      <w:proofErr w:type="spellEnd"/>
      <w:r w:rsidR="00450B17" w:rsidRPr="00AD32EC">
        <w:t xml:space="preserve">. </w:t>
      </w:r>
      <w:proofErr w:type="spellStart"/>
      <w:r w:rsidR="00450B17" w:rsidRPr="00AD32EC">
        <w:t>Travel</w:t>
      </w:r>
      <w:proofErr w:type="spellEnd"/>
      <w:r w:rsidR="002D4B7C" w:rsidRPr="00AD32EC">
        <w:t xml:space="preserve"> (</w:t>
      </w:r>
      <w:r w:rsidR="002D4B7C" w:rsidRPr="00AD32EC">
        <w:rPr>
          <w:shd w:val="clear" w:color="auto" w:fill="FFFFFF"/>
        </w:rPr>
        <w:t>информационно-познавательный проект Федерального агентства по туризму</w:t>
      </w:r>
      <w:r w:rsidR="002D4B7C" w:rsidRPr="00AD32EC">
        <w:t>)</w:t>
      </w:r>
      <w:r w:rsidR="00450B17" w:rsidRPr="00AD32EC">
        <w:t xml:space="preserve"> и </w:t>
      </w:r>
      <w:proofErr w:type="spellStart"/>
      <w:r w:rsidR="00450B17" w:rsidRPr="00AD32EC">
        <w:t>т</w:t>
      </w:r>
      <w:proofErr w:type="gramStart"/>
      <w:r w:rsidR="00450B17" w:rsidRPr="00AD32EC">
        <w:t>.д</w:t>
      </w:r>
      <w:proofErr w:type="spellEnd"/>
      <w:proofErr w:type="gramEnd"/>
      <w:r w:rsidR="00CB5699">
        <w:t>;</w:t>
      </w:r>
    </w:p>
    <w:p w:rsidR="00757623" w:rsidRPr="00AD32EC" w:rsidRDefault="00FD752A" w:rsidP="00CB5699">
      <w:pPr>
        <w:spacing w:line="360" w:lineRule="auto"/>
        <w:ind w:firstLine="567"/>
        <w:jc w:val="both"/>
      </w:pPr>
      <w:r w:rsidRPr="00AD32EC">
        <w:tab/>
      </w:r>
      <w:r w:rsidR="00CB5699">
        <w:t>2) в</w:t>
      </w:r>
      <w:r w:rsidR="00594DDC" w:rsidRPr="00AD32EC">
        <w:t xml:space="preserve">едется администрирование </w:t>
      </w:r>
      <w:r w:rsidR="00594DDC" w:rsidRPr="00F8134B">
        <w:rPr>
          <w:b/>
          <w:i/>
        </w:rPr>
        <w:t>туристического</w:t>
      </w:r>
      <w:r w:rsidR="00757623" w:rsidRPr="00F8134B">
        <w:rPr>
          <w:b/>
          <w:i/>
        </w:rPr>
        <w:t xml:space="preserve"> </w:t>
      </w:r>
      <w:r w:rsidR="00F8134B" w:rsidRPr="00F8134B">
        <w:rPr>
          <w:b/>
          <w:i/>
        </w:rPr>
        <w:t>портала</w:t>
      </w:r>
      <w:r w:rsidR="00757623" w:rsidRPr="00F8134B">
        <w:t xml:space="preserve"> </w:t>
      </w:r>
      <w:r w:rsidR="00757623" w:rsidRPr="00AD32EC">
        <w:rPr>
          <w:lang w:val="en-US"/>
        </w:rPr>
        <w:t>https</w:t>
      </w:r>
      <w:r w:rsidR="00757623" w:rsidRPr="00AD32EC">
        <w:t xml:space="preserve">: // </w:t>
      </w:r>
      <w:proofErr w:type="spellStart"/>
      <w:r w:rsidR="00757623" w:rsidRPr="00AD32EC">
        <w:rPr>
          <w:lang w:val="en-US"/>
        </w:rPr>
        <w:t>visitsatka</w:t>
      </w:r>
      <w:proofErr w:type="spellEnd"/>
      <w:r w:rsidR="00757623" w:rsidRPr="00AD32EC">
        <w:t>.</w:t>
      </w:r>
      <w:proofErr w:type="spellStart"/>
      <w:r w:rsidR="00757623" w:rsidRPr="00AD32EC">
        <w:rPr>
          <w:lang w:val="en-US"/>
        </w:rPr>
        <w:t>ru</w:t>
      </w:r>
      <w:proofErr w:type="spellEnd"/>
      <w:r w:rsidR="00507BE6" w:rsidRPr="00AD32EC">
        <w:t>/, где размещена</w:t>
      </w:r>
      <w:r w:rsidR="00757623" w:rsidRPr="00AD32EC">
        <w:t xml:space="preserve"> вся информация о Саткинском муници</w:t>
      </w:r>
      <w:r w:rsidR="008F173F" w:rsidRPr="00AD32EC">
        <w:t>пальном районе</w:t>
      </w:r>
      <w:r w:rsidR="00757623" w:rsidRPr="00AD32EC">
        <w:t xml:space="preserve">. </w:t>
      </w:r>
      <w:r w:rsidR="000F1491" w:rsidRPr="00AD32EC">
        <w:t xml:space="preserve">Это </w:t>
      </w:r>
      <w:r w:rsidR="00053F2D">
        <w:t>позволило</w:t>
      </w:r>
      <w:r w:rsidR="00786E95" w:rsidRPr="00AD32EC">
        <w:t xml:space="preserve"> </w:t>
      </w:r>
      <w:r w:rsidR="00757623" w:rsidRPr="00AD32EC">
        <w:t xml:space="preserve">создать комфортную информационную среду для туристов и предоставить им полную актуальную информацию о городе и районе </w:t>
      </w:r>
      <w:r w:rsidR="008F173F" w:rsidRPr="00AD32EC">
        <w:t>в целом</w:t>
      </w:r>
      <w:r w:rsidR="00CB5699">
        <w:t>;</w:t>
      </w:r>
    </w:p>
    <w:p w:rsidR="00757623" w:rsidRDefault="00757623" w:rsidP="00CB5699">
      <w:pPr>
        <w:spacing w:line="360" w:lineRule="auto"/>
        <w:ind w:firstLine="567"/>
        <w:jc w:val="both"/>
        <w:rPr>
          <w:color w:val="000000"/>
        </w:rPr>
      </w:pPr>
      <w:r w:rsidRPr="00AD32EC">
        <w:tab/>
      </w:r>
      <w:proofErr w:type="gramStart"/>
      <w:r w:rsidR="00CB5699">
        <w:t>3) н</w:t>
      </w:r>
      <w:r w:rsidR="002A45BB">
        <w:t>а портале</w:t>
      </w:r>
      <w:r w:rsidR="004A4C76" w:rsidRPr="00AD32EC">
        <w:t xml:space="preserve"> также доступна </w:t>
      </w:r>
      <w:r w:rsidR="004A4C76" w:rsidRPr="00F8134B">
        <w:rPr>
          <w:b/>
          <w:i/>
        </w:rPr>
        <w:t>интерактивная карта района</w:t>
      </w:r>
      <w:r w:rsidR="00377D35" w:rsidRPr="00AD32EC">
        <w:t xml:space="preserve">, </w:t>
      </w:r>
      <w:r w:rsidR="00377D35" w:rsidRPr="00AD32EC">
        <w:rPr>
          <w:color w:val="000000"/>
        </w:rPr>
        <w:t xml:space="preserve">в которой отображена подробная информация об объектах туризма (природные объекты, </w:t>
      </w:r>
      <w:r w:rsidR="00377D35" w:rsidRPr="00AD32EC">
        <w:t>хребты, горы, пещеры</w:t>
      </w:r>
      <w:r w:rsidR="00377D35" w:rsidRPr="00AD32EC">
        <w:rPr>
          <w:color w:val="000000"/>
        </w:rPr>
        <w:t xml:space="preserve"> храмы, музеи, памятники, гостиницы, </w:t>
      </w:r>
      <w:r w:rsidR="00CB5699">
        <w:rPr>
          <w:color w:val="000000"/>
        </w:rPr>
        <w:t>кафе, рестораны, аптеки и т.д.);</w:t>
      </w:r>
      <w:proofErr w:type="gramEnd"/>
    </w:p>
    <w:p w:rsidR="00BB52C6" w:rsidRDefault="00CB5699" w:rsidP="00CB5699">
      <w:pPr>
        <w:spacing w:line="360" w:lineRule="auto"/>
        <w:ind w:firstLine="567"/>
        <w:jc w:val="both"/>
      </w:pPr>
      <w:r>
        <w:rPr>
          <w:color w:val="000000"/>
        </w:rPr>
        <w:t>4) к</w:t>
      </w:r>
      <w:r w:rsidR="00BB52C6" w:rsidRPr="002F3E77">
        <w:rPr>
          <w:color w:val="000000"/>
        </w:rPr>
        <w:t xml:space="preserve">роме того, ежедневно ведутся </w:t>
      </w:r>
      <w:r w:rsidR="00BB52C6" w:rsidRPr="00F8134B">
        <w:rPr>
          <w:b/>
          <w:i/>
          <w:color w:val="000000"/>
        </w:rPr>
        <w:t>ст</w:t>
      </w:r>
      <w:r w:rsidR="00AD32EC" w:rsidRPr="00F8134B">
        <w:rPr>
          <w:b/>
          <w:i/>
          <w:color w:val="000000"/>
        </w:rPr>
        <w:t xml:space="preserve">раницы в соц. </w:t>
      </w:r>
      <w:r w:rsidR="00761D90" w:rsidRPr="00F8134B">
        <w:rPr>
          <w:b/>
          <w:i/>
          <w:color w:val="000000"/>
        </w:rPr>
        <w:t>с</w:t>
      </w:r>
      <w:r w:rsidR="00AD32EC" w:rsidRPr="00F8134B">
        <w:rPr>
          <w:b/>
          <w:i/>
          <w:color w:val="000000"/>
        </w:rPr>
        <w:t>етях</w:t>
      </w:r>
      <w:r w:rsidR="00AD32EC" w:rsidRPr="002F3E77">
        <w:rPr>
          <w:color w:val="000000"/>
        </w:rPr>
        <w:t xml:space="preserve"> (</w:t>
      </w:r>
      <w:r w:rsidR="00BB52C6" w:rsidRPr="002F3E77">
        <w:rPr>
          <w:color w:val="000000"/>
          <w:lang w:val="en-US"/>
        </w:rPr>
        <w:t>VK</w:t>
      </w:r>
      <w:r w:rsidR="00716192" w:rsidRPr="002F3E77">
        <w:rPr>
          <w:color w:val="000000"/>
        </w:rPr>
        <w:t>,</w:t>
      </w:r>
      <w:r w:rsidR="00AD32EC" w:rsidRPr="002F3E77">
        <w:rPr>
          <w:color w:val="000000"/>
        </w:rPr>
        <w:t xml:space="preserve"> </w:t>
      </w:r>
      <w:hyperlink r:id="rId8" w:tgtFrame="_blank" w:history="1">
        <w:proofErr w:type="spellStart"/>
        <w:r w:rsidR="00AD32EC" w:rsidRPr="002F3E77">
          <w:rPr>
            <w:rStyle w:val="organictitlecontentspan"/>
          </w:rPr>
          <w:t>Instagram</w:t>
        </w:r>
        <w:proofErr w:type="spellEnd"/>
        <w:r w:rsidR="00AD32EC" w:rsidRPr="002F3E77">
          <w:rPr>
            <w:rStyle w:val="organictitlecontentspan"/>
          </w:rPr>
          <w:t xml:space="preserve">, </w:t>
        </w:r>
        <w:hyperlink r:id="rId9" w:tgtFrame="_blank" w:history="1">
          <w:r w:rsidR="00AD32EC" w:rsidRPr="002F3E77">
            <w:t>Fаcebook</w:t>
          </w:r>
        </w:hyperlink>
        <w:r w:rsidR="00AD32EC" w:rsidRPr="002F3E77">
          <w:t>)</w:t>
        </w:r>
      </w:hyperlink>
      <w:r w:rsidR="00AD32EC" w:rsidRPr="002F3E77">
        <w:rPr>
          <w:color w:val="000000"/>
        </w:rPr>
        <w:t xml:space="preserve">, </w:t>
      </w:r>
      <w:r w:rsidR="00716192" w:rsidRPr="002F3E77">
        <w:rPr>
          <w:color w:val="000000"/>
        </w:rPr>
        <w:t xml:space="preserve"> где размешено </w:t>
      </w:r>
      <w:r w:rsidR="00716192" w:rsidRPr="00632465">
        <w:rPr>
          <w:color w:val="000000"/>
        </w:rPr>
        <w:t>более 35</w:t>
      </w:r>
      <w:r w:rsidR="00BB52C6" w:rsidRPr="00632465">
        <w:rPr>
          <w:color w:val="000000"/>
        </w:rPr>
        <w:t>00</w:t>
      </w:r>
      <w:r w:rsidR="00BB52C6" w:rsidRPr="002F3E77">
        <w:rPr>
          <w:color w:val="000000"/>
        </w:rPr>
        <w:t xml:space="preserve"> </w:t>
      </w:r>
      <w:r w:rsidR="00632465">
        <w:rPr>
          <w:color w:val="000000"/>
        </w:rPr>
        <w:t xml:space="preserve">публикаций </w:t>
      </w:r>
      <w:r w:rsidR="00BB52C6" w:rsidRPr="002F3E77">
        <w:rPr>
          <w:color w:val="000000"/>
        </w:rPr>
        <w:t xml:space="preserve"> (</w:t>
      </w:r>
      <w:r w:rsidR="00BB52C6" w:rsidRPr="002F3E77">
        <w:t>фото, мероприятий, акций</w:t>
      </w:r>
      <w:r w:rsidR="00632465">
        <w:t>, контактов, описаний), касающих</w:t>
      </w:r>
      <w:r w:rsidR="00BB52C6" w:rsidRPr="002F3E77">
        <w:t>ся сферы туризма. С</w:t>
      </w:r>
      <w:r w:rsidR="00716192" w:rsidRPr="002F3E77">
        <w:t xml:space="preserve"> января 2021 г. страницы соц</w:t>
      </w:r>
      <w:r w:rsidR="00CE0CD0" w:rsidRPr="002F3E77">
        <w:t>.</w:t>
      </w:r>
      <w:r w:rsidR="00716192" w:rsidRPr="002F3E77">
        <w:t xml:space="preserve"> </w:t>
      </w:r>
      <w:r w:rsidR="00CE0CD0" w:rsidRPr="002F3E77">
        <w:t>сетей посетило</w:t>
      </w:r>
      <w:r w:rsidR="00BB52C6" w:rsidRPr="002F3E77">
        <w:t xml:space="preserve"> более</w:t>
      </w:r>
      <w:r w:rsidR="00CE0CD0" w:rsidRPr="002F3E77">
        <w:t xml:space="preserve"> 69</w:t>
      </w:r>
      <w:r w:rsidR="00BB52C6" w:rsidRPr="002F3E77">
        <w:t xml:space="preserve"> т</w:t>
      </w:r>
      <w:r w:rsidR="004E6DDA">
        <w:t xml:space="preserve">ыс. </w:t>
      </w:r>
      <w:r>
        <w:t>чел. (в 2020 г. - 40 тыс. чел.);</w:t>
      </w:r>
    </w:p>
    <w:p w:rsidR="00832BA0" w:rsidRPr="000D422D" w:rsidRDefault="00CB5699" w:rsidP="00CB5699">
      <w:pPr>
        <w:spacing w:line="360" w:lineRule="auto"/>
        <w:ind w:firstLine="567"/>
        <w:jc w:val="both"/>
      </w:pPr>
      <w:r>
        <w:t>5) в</w:t>
      </w:r>
      <w:r w:rsidR="00832BA0" w:rsidRPr="000D422D">
        <w:t xml:space="preserve"> этом году разработано и уже протестировано </w:t>
      </w:r>
      <w:r w:rsidR="00832BA0" w:rsidRPr="000D422D">
        <w:rPr>
          <w:b/>
          <w:bCs/>
        </w:rPr>
        <w:t>iOS-приложение</w:t>
      </w:r>
      <w:r w:rsidR="002F3E77">
        <w:rPr>
          <w:b/>
          <w:bCs/>
        </w:rPr>
        <w:t xml:space="preserve"> </w:t>
      </w:r>
      <w:proofErr w:type="spellStart"/>
      <w:r w:rsidR="002F3E77">
        <w:rPr>
          <w:b/>
          <w:bCs/>
          <w:lang w:val="en-US"/>
        </w:rPr>
        <w:t>Arnament</w:t>
      </w:r>
      <w:proofErr w:type="spellEnd"/>
      <w:r w:rsidR="00832BA0" w:rsidRPr="000D422D">
        <w:rPr>
          <w:b/>
          <w:bCs/>
        </w:rPr>
        <w:t xml:space="preserve">. </w:t>
      </w:r>
      <w:r w:rsidR="00832BA0" w:rsidRPr="000D422D">
        <w:t>Приложение показывает вам карту и определяет ваше текущее местоположение. После этого вы можете перейти в раздел камера и оставить текстовые надписи в дополненной реальности на улицах города и за его пределами. На карте появляется отметка о наличии объекта на месте. Отметка существует два дня с момента создания. Чтобы увидеть ваше сообщение, пользователю необходимо оказаться в той же точке города. Любой текстовый объект можно оцени</w:t>
      </w:r>
      <w:r>
        <w:t xml:space="preserve">ть — поставить </w:t>
      </w:r>
      <w:proofErr w:type="spellStart"/>
      <w:r>
        <w:t>лайк</w:t>
      </w:r>
      <w:proofErr w:type="spellEnd"/>
      <w:r>
        <w:t xml:space="preserve"> или </w:t>
      </w:r>
      <w:proofErr w:type="spellStart"/>
      <w:r>
        <w:t>дизлайк</w:t>
      </w:r>
      <w:proofErr w:type="spellEnd"/>
      <w:r>
        <w:t>.</w:t>
      </w:r>
    </w:p>
    <w:p w:rsidR="00832BA0" w:rsidRDefault="00832BA0" w:rsidP="00CB5699">
      <w:pPr>
        <w:shd w:val="clear" w:color="auto" w:fill="FFFFFF"/>
        <w:spacing w:line="360" w:lineRule="auto"/>
        <w:ind w:firstLine="567"/>
        <w:jc w:val="both"/>
        <w:textAlignment w:val="baseline"/>
      </w:pPr>
      <w:r w:rsidRPr="000D422D">
        <w:lastRenderedPageBreak/>
        <w:tab/>
        <w:t>В настоящее время приложение заполняется контентом (туристические объекты показа), благодаря чему можно будет построить маршрут</w:t>
      </w:r>
      <w:r w:rsidR="00CB5699">
        <w:t>;</w:t>
      </w:r>
    </w:p>
    <w:p w:rsidR="00832BA0" w:rsidRDefault="00CB5699" w:rsidP="00CB5699">
      <w:pPr>
        <w:shd w:val="clear" w:color="auto" w:fill="FFFFFF"/>
        <w:spacing w:line="360" w:lineRule="auto"/>
        <w:ind w:firstLine="567"/>
        <w:jc w:val="both"/>
        <w:textAlignment w:val="baseline"/>
        <w:rPr>
          <w:b/>
        </w:rPr>
      </w:pPr>
      <w:r>
        <w:t>6) в</w:t>
      </w:r>
      <w:r w:rsidR="002A45BB">
        <w:rPr>
          <w:bCs/>
        </w:rPr>
        <w:t xml:space="preserve"> декабре появит</w:t>
      </w:r>
      <w:r w:rsidR="000D422D">
        <w:rPr>
          <w:bCs/>
        </w:rPr>
        <w:t xml:space="preserve">ся еще одно </w:t>
      </w:r>
      <w:r w:rsidR="000D422D" w:rsidRPr="00F8134B">
        <w:rPr>
          <w:b/>
          <w:bCs/>
          <w:i/>
        </w:rPr>
        <w:t xml:space="preserve">приложение «Путеводитель по </w:t>
      </w:r>
      <w:proofErr w:type="spellStart"/>
      <w:r w:rsidR="000D422D" w:rsidRPr="00F8134B">
        <w:rPr>
          <w:b/>
          <w:bCs/>
          <w:i/>
        </w:rPr>
        <w:t>Саткинскому</w:t>
      </w:r>
      <w:proofErr w:type="spellEnd"/>
      <w:r w:rsidR="000D422D" w:rsidRPr="00F8134B">
        <w:rPr>
          <w:b/>
          <w:bCs/>
          <w:i/>
        </w:rPr>
        <w:t xml:space="preserve"> району»</w:t>
      </w:r>
      <w:r w:rsidR="000D422D">
        <w:rPr>
          <w:bCs/>
        </w:rPr>
        <w:t xml:space="preserve"> </w:t>
      </w:r>
      <w:r w:rsidR="000D422D" w:rsidRPr="00632465">
        <w:rPr>
          <w:bCs/>
        </w:rPr>
        <w:t>с интерактивной</w:t>
      </w:r>
      <w:r w:rsidR="000D422D">
        <w:rPr>
          <w:bCs/>
        </w:rPr>
        <w:t xml:space="preserve"> картой, куда войдут объекты показа, размещения, питания, а также основные туристические маршруты СМР. Приложение будет доступно как для </w:t>
      </w:r>
      <w:proofErr w:type="spellStart"/>
      <w:r w:rsidR="000D422D" w:rsidRPr="000D422D">
        <w:rPr>
          <w:b/>
          <w:bCs/>
        </w:rPr>
        <w:t>iOS</w:t>
      </w:r>
      <w:proofErr w:type="spellEnd"/>
      <w:r w:rsidR="000D422D">
        <w:rPr>
          <w:b/>
          <w:bCs/>
        </w:rPr>
        <w:t xml:space="preserve">, так и для </w:t>
      </w:r>
      <w:proofErr w:type="spellStart"/>
      <w:r w:rsidR="000D422D" w:rsidRPr="000D422D">
        <w:rPr>
          <w:b/>
        </w:rPr>
        <w:t>Android</w:t>
      </w:r>
      <w:proofErr w:type="spellEnd"/>
      <w:r>
        <w:rPr>
          <w:b/>
        </w:rPr>
        <w:t>;</w:t>
      </w:r>
    </w:p>
    <w:p w:rsidR="00832BA0" w:rsidRDefault="00CB5699" w:rsidP="00CB5699">
      <w:pPr>
        <w:shd w:val="clear" w:color="auto" w:fill="FFFFFF"/>
        <w:spacing w:line="360" w:lineRule="auto"/>
        <w:ind w:firstLine="567"/>
        <w:jc w:val="both"/>
        <w:textAlignment w:val="baseline"/>
      </w:pPr>
      <w:r w:rsidRPr="00CB5699">
        <w:t>7) н</w:t>
      </w:r>
      <w:r w:rsidR="000D422D" w:rsidRPr="00CB5699">
        <w:t>а</w:t>
      </w:r>
      <w:r w:rsidR="000D422D">
        <w:t xml:space="preserve"> туристическом портале СМР </w:t>
      </w:r>
      <w:r w:rsidR="000D422D" w:rsidRPr="000B3A40">
        <w:t>(</w:t>
      </w:r>
      <w:hyperlink r:id="rId10" w:history="1">
        <w:r w:rsidR="000D422D" w:rsidRPr="000B3A40">
          <w:rPr>
            <w:rStyle w:val="a5"/>
            <w:color w:val="auto"/>
            <w:u w:val="none"/>
          </w:rPr>
          <w:t>https://visitsatka.ru</w:t>
        </w:r>
      </w:hyperlink>
      <w:r w:rsidR="000D422D" w:rsidRPr="000B3A40">
        <w:t xml:space="preserve">) </w:t>
      </w:r>
      <w:r w:rsidR="000D422D">
        <w:t xml:space="preserve">в разделе </w:t>
      </w:r>
      <w:r w:rsidR="000D422D" w:rsidRPr="000D422D">
        <w:rPr>
          <w:b/>
        </w:rPr>
        <w:t>туризм</w:t>
      </w:r>
      <w:r w:rsidR="000D422D">
        <w:rPr>
          <w:b/>
        </w:rPr>
        <w:t xml:space="preserve"> </w:t>
      </w:r>
      <w:r w:rsidR="000D422D">
        <w:t xml:space="preserve">появилась вкладка </w:t>
      </w:r>
      <w:r w:rsidR="000D422D" w:rsidRPr="000D422D">
        <w:rPr>
          <w:b/>
        </w:rPr>
        <w:t>Аудиогид</w:t>
      </w:r>
      <w:r w:rsidR="00036152">
        <w:rPr>
          <w:b/>
        </w:rPr>
        <w:t xml:space="preserve">, </w:t>
      </w:r>
      <w:r w:rsidR="00036152" w:rsidRPr="00036152">
        <w:t>куда вошли три экскурсии по городу</w:t>
      </w:r>
      <w:r w:rsidR="00036152">
        <w:t xml:space="preserve"> (историческая часть города, поселок и западный микрорайон). Также можно скачать приложение </w:t>
      </w:r>
      <w:proofErr w:type="spellStart"/>
      <w:r w:rsidR="00036152">
        <w:rPr>
          <w:lang w:val="en-US"/>
        </w:rPr>
        <w:t>izi</w:t>
      </w:r>
      <w:proofErr w:type="spellEnd"/>
      <w:r w:rsidR="00036152" w:rsidRPr="00036152">
        <w:t>.</w:t>
      </w:r>
      <w:r w:rsidR="00036152">
        <w:rPr>
          <w:lang w:val="en-US"/>
        </w:rPr>
        <w:t>travel</w:t>
      </w:r>
      <w:r w:rsidR="00036152">
        <w:t>, где к</w:t>
      </w:r>
      <w:r>
        <w:t xml:space="preserve">аждый </w:t>
      </w:r>
      <w:proofErr w:type="spellStart"/>
      <w:r>
        <w:t>аудиогид</w:t>
      </w:r>
      <w:proofErr w:type="spellEnd"/>
      <w:r>
        <w:t xml:space="preserve"> привязан к карте;</w:t>
      </w:r>
    </w:p>
    <w:p w:rsidR="00AA544E" w:rsidRDefault="00CB5699" w:rsidP="00CB5699">
      <w:pPr>
        <w:shd w:val="clear" w:color="auto" w:fill="FFFFFF"/>
        <w:spacing w:line="360" w:lineRule="auto"/>
        <w:ind w:firstLine="567"/>
        <w:jc w:val="both"/>
        <w:textAlignment w:val="baseline"/>
      </w:pPr>
      <w:r>
        <w:t>8) о</w:t>
      </w:r>
      <w:r w:rsidR="00761D90">
        <w:t xml:space="preserve">громную роль в продвижении СМР играет </w:t>
      </w:r>
      <w:r w:rsidR="008D34E8" w:rsidRPr="00AD32EC">
        <w:t>освещение</w:t>
      </w:r>
      <w:r w:rsidR="00AA544E" w:rsidRPr="00AD32EC">
        <w:t xml:space="preserve"> </w:t>
      </w:r>
      <w:r w:rsidR="00761D90">
        <w:t xml:space="preserve">различных </w:t>
      </w:r>
      <w:r w:rsidR="00AA544E" w:rsidRPr="00AD32EC">
        <w:t>меропр</w:t>
      </w:r>
      <w:r w:rsidR="008D34E8" w:rsidRPr="00AD32EC">
        <w:t>ия</w:t>
      </w:r>
      <w:r w:rsidR="00761D90">
        <w:t xml:space="preserve">тий в сфере туризма </w:t>
      </w:r>
      <w:r w:rsidR="00761D90" w:rsidRPr="00AD32EC">
        <w:t>через</w:t>
      </w:r>
      <w:r w:rsidR="008D34E8" w:rsidRPr="00AD32EC">
        <w:t xml:space="preserve"> </w:t>
      </w:r>
      <w:r w:rsidR="008D34E8" w:rsidRPr="00F8134B">
        <w:rPr>
          <w:b/>
          <w:i/>
        </w:rPr>
        <w:t>региональные и всероссийские</w:t>
      </w:r>
      <w:r w:rsidR="002E0D44" w:rsidRPr="00F8134B">
        <w:rPr>
          <w:b/>
          <w:i/>
        </w:rPr>
        <w:t xml:space="preserve"> СМИ</w:t>
      </w:r>
      <w:r w:rsidR="009749D1">
        <w:t>, в том числе видеосъемки, которые проходили</w:t>
      </w:r>
      <w:r w:rsidR="004E6DDA">
        <w:t xml:space="preserve"> на территории СМР:</w:t>
      </w:r>
    </w:p>
    <w:p w:rsidR="00EC0740" w:rsidRDefault="005526B5" w:rsidP="00CB5699">
      <w:pPr>
        <w:spacing w:line="360" w:lineRule="auto"/>
        <w:ind w:firstLine="567"/>
      </w:pPr>
      <w:r>
        <w:t>-</w:t>
      </w:r>
      <w:r w:rsidR="00CB5699">
        <w:t xml:space="preserve"> </w:t>
      </w:r>
      <w:r>
        <w:t>1 канал, «Доброе утро»</w:t>
      </w:r>
      <w:r w:rsidR="00EA1937">
        <w:t>, «Про косулю Мурку»</w:t>
      </w:r>
      <w:r w:rsidR="00EC0740">
        <w:t>;</w:t>
      </w:r>
    </w:p>
    <w:p w:rsidR="005526B5" w:rsidRPr="00EA1937" w:rsidRDefault="005526B5" w:rsidP="00CB5699">
      <w:pPr>
        <w:spacing w:line="360" w:lineRule="auto"/>
        <w:ind w:firstLine="567"/>
      </w:pPr>
      <w:r>
        <w:t>-</w:t>
      </w:r>
      <w:r w:rsidR="00CB5699">
        <w:t xml:space="preserve"> </w:t>
      </w:r>
      <w:proofErr w:type="spellStart"/>
      <w:r>
        <w:rPr>
          <w:lang w:val="en-US"/>
        </w:rPr>
        <w:t>Profi</w:t>
      </w:r>
      <w:proofErr w:type="spellEnd"/>
      <w:r w:rsidRPr="005526B5">
        <w:t xml:space="preserve">. </w:t>
      </w:r>
      <w:r>
        <w:rPr>
          <w:lang w:val="en-US"/>
        </w:rPr>
        <w:t>Travel</w:t>
      </w:r>
      <w:r w:rsidR="00EA1937">
        <w:t>, «Как влюбиться в Южный Урал»</w:t>
      </w:r>
    </w:p>
    <w:p w:rsidR="00EC0740" w:rsidRDefault="00EA1937" w:rsidP="00CB5699">
      <w:pPr>
        <w:spacing w:line="360" w:lineRule="auto"/>
        <w:ind w:firstLine="567"/>
      </w:pPr>
      <w:r>
        <w:t>-</w:t>
      </w:r>
      <w:r w:rsidR="00CB5699">
        <w:t xml:space="preserve"> </w:t>
      </w:r>
      <w:r>
        <w:t>НТВ, «Поедем, п</w:t>
      </w:r>
      <w:r w:rsidR="00EC0740">
        <w:t>оедим!»</w:t>
      </w:r>
    </w:p>
    <w:p w:rsidR="00EA1937" w:rsidRDefault="00EA1937" w:rsidP="00CB5699">
      <w:pPr>
        <w:spacing w:line="360" w:lineRule="auto"/>
        <w:ind w:firstLine="567"/>
      </w:pPr>
      <w:r>
        <w:t>-</w:t>
      </w:r>
      <w:r w:rsidR="00CB5699">
        <w:t xml:space="preserve"> </w:t>
      </w:r>
      <w:r>
        <w:t>Мир, «Камень».</w:t>
      </w:r>
    </w:p>
    <w:p w:rsidR="004E6DDA" w:rsidRPr="004374FC" w:rsidRDefault="004E6DDA" w:rsidP="00CB5699">
      <w:pPr>
        <w:spacing w:line="360" w:lineRule="auto"/>
        <w:ind w:firstLine="567"/>
      </w:pPr>
      <w:r>
        <w:t xml:space="preserve"> </w:t>
      </w:r>
      <w:r w:rsidR="002112D3">
        <w:t>-</w:t>
      </w:r>
      <w:r w:rsidR="00CB5699">
        <w:t xml:space="preserve"> в</w:t>
      </w:r>
      <w:r w:rsidR="002112D3">
        <w:t xml:space="preserve"> рамках нового туристического</w:t>
      </w:r>
      <w:r w:rsidR="00C35310">
        <w:t xml:space="preserve"> проект</w:t>
      </w:r>
      <w:r w:rsidR="002112D3">
        <w:t>а</w:t>
      </w:r>
      <w:r w:rsidR="00C35310">
        <w:t xml:space="preserve"> </w:t>
      </w:r>
      <w:proofErr w:type="spellStart"/>
      <w:r w:rsidR="00C35310">
        <w:t>Агенства</w:t>
      </w:r>
      <w:proofErr w:type="spellEnd"/>
      <w:r w:rsidR="00C35310">
        <w:t xml:space="preserve"> международного сотрудничества Челябинской области </w:t>
      </w:r>
      <w:r>
        <w:t>«</w:t>
      </w:r>
      <w:proofErr w:type="spellStart"/>
      <w:r>
        <w:t>Юраль</w:t>
      </w:r>
      <w:proofErr w:type="spellEnd"/>
      <w:r w:rsidR="00C35310">
        <w:t>»</w:t>
      </w:r>
      <w:r w:rsidR="002112D3">
        <w:t xml:space="preserve">, снята серия видеороликов о достопримечательностях ЧО, в том числе о </w:t>
      </w:r>
      <w:proofErr w:type="gramStart"/>
      <w:r w:rsidR="002112D3">
        <w:t>г</w:t>
      </w:r>
      <w:proofErr w:type="gramEnd"/>
      <w:r w:rsidR="002112D3">
        <w:t xml:space="preserve">. </w:t>
      </w:r>
      <w:proofErr w:type="spellStart"/>
      <w:r w:rsidR="002112D3">
        <w:t>Сатке</w:t>
      </w:r>
      <w:proofErr w:type="spellEnd"/>
      <w:r w:rsidR="00C35310">
        <w:t>;</w:t>
      </w:r>
      <w:r w:rsidR="00EC0740">
        <w:t xml:space="preserve"> </w:t>
      </w:r>
    </w:p>
    <w:p w:rsidR="004E6DDA" w:rsidRDefault="00287BA3" w:rsidP="00CB5699">
      <w:pPr>
        <w:spacing w:line="360" w:lineRule="auto"/>
        <w:ind w:firstLine="567"/>
      </w:pPr>
      <w:r>
        <w:t>-</w:t>
      </w:r>
      <w:r w:rsidR="00CB5699">
        <w:t xml:space="preserve"> в</w:t>
      </w:r>
      <w:r>
        <w:t xml:space="preserve"> рамках всероссийского проекта «</w:t>
      </w:r>
      <w:r w:rsidR="004E6DDA" w:rsidRPr="00342406">
        <w:t>Уникальные места России</w:t>
      </w:r>
      <w:r>
        <w:t xml:space="preserve">», серия фильмов об удивительных местах России, куда вошли достопримечательности </w:t>
      </w:r>
      <w:proofErr w:type="spellStart"/>
      <w:r>
        <w:t>Саткинского</w:t>
      </w:r>
      <w:proofErr w:type="spellEnd"/>
      <w:r w:rsidR="00965FFC">
        <w:t xml:space="preserve"> муниципального</w:t>
      </w:r>
      <w:r w:rsidR="00CB5699">
        <w:t xml:space="preserve"> района;</w:t>
      </w:r>
    </w:p>
    <w:p w:rsidR="00AD32EC" w:rsidRPr="00AD32EC" w:rsidRDefault="00CB5699" w:rsidP="00CB5699">
      <w:pPr>
        <w:spacing w:line="360" w:lineRule="auto"/>
        <w:ind w:firstLine="567"/>
      </w:pPr>
      <w:r>
        <w:t xml:space="preserve">9) </w:t>
      </w:r>
      <w:proofErr w:type="gramStart"/>
      <w:r>
        <w:t>в</w:t>
      </w:r>
      <w:r w:rsidR="00AD32EC" w:rsidRPr="00AD32EC">
        <w:t>изуальное</w:t>
      </w:r>
      <w:proofErr w:type="gramEnd"/>
      <w:r w:rsidR="00AD32EC" w:rsidRPr="00AD32EC">
        <w:t xml:space="preserve"> позиционирования района происходит через </w:t>
      </w:r>
      <w:r w:rsidR="00AD32EC" w:rsidRPr="00AD32EC">
        <w:rPr>
          <w:b/>
          <w:i/>
        </w:rPr>
        <w:t>рекламно-информационные материалы</w:t>
      </w:r>
      <w:r w:rsidR="00AD32EC" w:rsidRPr="00AD32EC">
        <w:t xml:space="preserve"> (путеводители, рекламные буклеты, карты, открытки, календари, блокноты, каталоги и т.д.), в которых активно используем туристический бренд района, разработанный в 2015 г. студией Артемия Лебедева. </w:t>
      </w:r>
    </w:p>
    <w:p w:rsidR="00AD32EC" w:rsidRPr="00AD32EC" w:rsidRDefault="00AD32EC" w:rsidP="00CB5699">
      <w:pPr>
        <w:spacing w:line="360" w:lineRule="auto"/>
        <w:ind w:firstLine="567"/>
        <w:jc w:val="both"/>
      </w:pPr>
      <w:r>
        <w:t>В этом году было выпушено более 12000</w:t>
      </w:r>
      <w:r w:rsidRPr="00AD32EC">
        <w:t xml:space="preserve"> тыс. различной рекламной продукции о туристических ресурсах и объектах туристской индустрии СМР, </w:t>
      </w:r>
      <w:r w:rsidR="00832BA0">
        <w:t>которая успешно распространялась</w:t>
      </w:r>
      <w:r w:rsidRPr="00AD32EC">
        <w:t xml:space="preserve"> на информационных стойках </w:t>
      </w:r>
      <w:r w:rsidRPr="00AD32EC">
        <w:rPr>
          <w:b/>
          <w:i/>
        </w:rPr>
        <w:t>региональных,</w:t>
      </w:r>
      <w:r w:rsidRPr="00AD32EC">
        <w:t xml:space="preserve"> </w:t>
      </w:r>
      <w:r w:rsidRPr="00AD32EC">
        <w:rPr>
          <w:b/>
          <w:i/>
        </w:rPr>
        <w:t>всероссийских и между</w:t>
      </w:r>
      <w:r w:rsidR="002045EA">
        <w:rPr>
          <w:b/>
          <w:i/>
        </w:rPr>
        <w:t>народных туристских выставках,</w:t>
      </w:r>
      <w:r w:rsidRPr="00AD32EC">
        <w:rPr>
          <w:b/>
          <w:i/>
        </w:rPr>
        <w:t xml:space="preserve"> форумах</w:t>
      </w:r>
      <w:r w:rsidRPr="00AD32EC">
        <w:t>:</w:t>
      </w:r>
    </w:p>
    <w:p w:rsidR="00AD32EC" w:rsidRPr="00AD32EC" w:rsidRDefault="00AD32EC" w:rsidP="00CB5699">
      <w:pPr>
        <w:spacing w:line="360" w:lineRule="auto"/>
        <w:ind w:firstLine="567"/>
        <w:jc w:val="both"/>
      </w:pPr>
      <w:r w:rsidRPr="00AD32EC">
        <w:t>-</w:t>
      </w:r>
      <w:r w:rsidR="00CB5699">
        <w:t xml:space="preserve"> с</w:t>
      </w:r>
      <w:r w:rsidRPr="00AD32EC">
        <w:t>пециализированная выставка «Отдых. Туризм. Спорт» (г. Челябинск);</w:t>
      </w:r>
    </w:p>
    <w:p w:rsidR="00AD32EC" w:rsidRPr="00AD32EC" w:rsidRDefault="00AD32EC" w:rsidP="00CB5699">
      <w:pPr>
        <w:spacing w:line="360" w:lineRule="auto"/>
        <w:ind w:firstLine="567"/>
        <w:jc w:val="both"/>
      </w:pPr>
      <w:r w:rsidRPr="00AD32EC">
        <w:t>-</w:t>
      </w:r>
      <w:r w:rsidR="00CB5699">
        <w:t xml:space="preserve"> м</w:t>
      </w:r>
      <w:r w:rsidRPr="00AD32EC">
        <w:t>еждународная туристическая выставка «</w:t>
      </w:r>
      <w:proofErr w:type="spellStart"/>
      <w:r w:rsidRPr="00AD32EC">
        <w:t>Expotravel</w:t>
      </w:r>
      <w:proofErr w:type="spellEnd"/>
      <w:r w:rsidRPr="00AD32EC">
        <w:t>» (г. Екатеринбург);</w:t>
      </w:r>
    </w:p>
    <w:p w:rsidR="00AD32EC" w:rsidRPr="00AD32EC" w:rsidRDefault="00AD32EC" w:rsidP="00CB5699">
      <w:pPr>
        <w:spacing w:line="360" w:lineRule="auto"/>
        <w:ind w:firstLine="567"/>
        <w:jc w:val="both"/>
      </w:pPr>
      <w:r w:rsidRPr="00AD32EC">
        <w:t>-</w:t>
      </w:r>
      <w:r w:rsidR="00CB5699">
        <w:t xml:space="preserve"> м</w:t>
      </w:r>
      <w:r w:rsidRPr="00AD32EC">
        <w:t>еждународный туристический форум «Большой Урал» (</w:t>
      </w:r>
      <w:proofErr w:type="gramStart"/>
      <w:r w:rsidRPr="00AD32EC">
        <w:t>г</w:t>
      </w:r>
      <w:proofErr w:type="gramEnd"/>
      <w:r w:rsidRPr="00AD32EC">
        <w:t>. Екатеринбург);</w:t>
      </w:r>
    </w:p>
    <w:p w:rsidR="00AD32EC" w:rsidRDefault="00AD32EC" w:rsidP="00CB5699">
      <w:pPr>
        <w:spacing w:line="360" w:lineRule="auto"/>
        <w:ind w:firstLine="567"/>
        <w:jc w:val="both"/>
      </w:pPr>
      <w:r w:rsidRPr="00AD32EC">
        <w:t>-</w:t>
      </w:r>
      <w:r w:rsidR="00CB5699">
        <w:t xml:space="preserve"> м</w:t>
      </w:r>
      <w:r w:rsidRPr="00AD32EC">
        <w:t>еждународная туристическая выставка «</w:t>
      </w:r>
      <w:proofErr w:type="spellStart"/>
      <w:r w:rsidRPr="00AD32EC">
        <w:t>Интурмаркет</w:t>
      </w:r>
      <w:proofErr w:type="spellEnd"/>
      <w:r w:rsidRPr="00AD32EC">
        <w:t>» (г. Москва)</w:t>
      </w:r>
      <w:r w:rsidR="00CB5699">
        <w:t>;</w:t>
      </w:r>
    </w:p>
    <w:p w:rsidR="00832BA0" w:rsidRPr="00ED4C3E" w:rsidRDefault="00CB5699" w:rsidP="00CB5699">
      <w:pPr>
        <w:spacing w:line="360" w:lineRule="auto"/>
        <w:ind w:firstLine="567"/>
        <w:jc w:val="both"/>
        <w:rPr>
          <w:b/>
          <w:i/>
        </w:rPr>
      </w:pPr>
      <w:r>
        <w:t>10) а</w:t>
      </w:r>
      <w:r w:rsidR="001B6694">
        <w:t xml:space="preserve">ктивное участие наш район принимает в </w:t>
      </w:r>
      <w:r w:rsidR="001B6694" w:rsidRPr="00ED4C3E">
        <w:rPr>
          <w:b/>
          <w:i/>
        </w:rPr>
        <w:t>различных туристических выставках и конкурсах:</w:t>
      </w:r>
    </w:p>
    <w:p w:rsidR="00152259" w:rsidRPr="00AD32EC" w:rsidRDefault="00B24C6A" w:rsidP="00CB5699">
      <w:pPr>
        <w:spacing w:line="360" w:lineRule="auto"/>
        <w:ind w:firstLine="567"/>
        <w:jc w:val="both"/>
      </w:pPr>
      <w:r w:rsidRPr="00AD32EC">
        <w:t>-</w:t>
      </w:r>
      <w:r w:rsidR="00CB5699">
        <w:t xml:space="preserve"> </w:t>
      </w:r>
      <w:r w:rsidR="00152259" w:rsidRPr="00AD32EC">
        <w:t>Международная туристичес</w:t>
      </w:r>
      <w:r w:rsidR="001B6694">
        <w:t>кая выставка «</w:t>
      </w:r>
      <w:proofErr w:type="spellStart"/>
      <w:r w:rsidR="001B6694">
        <w:t>Интурмаркет</w:t>
      </w:r>
      <w:proofErr w:type="spellEnd"/>
      <w:r w:rsidR="001B6694">
        <w:t xml:space="preserve"> – 2021</w:t>
      </w:r>
      <w:r w:rsidR="00152259" w:rsidRPr="00AD32EC">
        <w:t>», г. Москва</w:t>
      </w:r>
      <w:r w:rsidR="001B6694">
        <w:t>, 1-3 апреля</w:t>
      </w:r>
      <w:r w:rsidR="008F173F" w:rsidRPr="00AD32EC">
        <w:t>.</w:t>
      </w:r>
    </w:p>
    <w:p w:rsidR="007D63D5" w:rsidRDefault="007D63D5" w:rsidP="00CB5699">
      <w:pPr>
        <w:spacing w:line="360" w:lineRule="auto"/>
        <w:ind w:firstLine="567"/>
        <w:jc w:val="both"/>
      </w:pPr>
      <w:r w:rsidRPr="00AD32EC">
        <w:t>-</w:t>
      </w:r>
      <w:r w:rsidR="00CB5699">
        <w:t xml:space="preserve"> </w:t>
      </w:r>
      <w:r w:rsidRPr="00AD32EC">
        <w:t xml:space="preserve">Всероссийский образовательный форум «Россия событийная», </w:t>
      </w:r>
      <w:proofErr w:type="gramStart"/>
      <w:r w:rsidRPr="00AD32EC">
        <w:t>г</w:t>
      </w:r>
      <w:proofErr w:type="gramEnd"/>
      <w:r w:rsidRPr="00AD32EC">
        <w:t xml:space="preserve">. </w:t>
      </w:r>
      <w:r w:rsidR="008F173F" w:rsidRPr="00AD32EC">
        <w:t>Мо</w:t>
      </w:r>
      <w:r w:rsidRPr="00AD32EC">
        <w:t>сква</w:t>
      </w:r>
      <w:r w:rsidR="008F173F" w:rsidRPr="00AD32EC">
        <w:t xml:space="preserve">, </w:t>
      </w:r>
      <w:r w:rsidR="001B6694">
        <w:t>3 апреля</w:t>
      </w:r>
      <w:r w:rsidR="008F173F" w:rsidRPr="00AD32EC">
        <w:t>.</w:t>
      </w:r>
    </w:p>
    <w:p w:rsidR="000462C9" w:rsidRPr="000462C9" w:rsidRDefault="000462C9" w:rsidP="00CB5699">
      <w:pPr>
        <w:spacing w:line="360" w:lineRule="auto"/>
        <w:ind w:firstLine="567"/>
        <w:jc w:val="both"/>
      </w:pPr>
      <w:r w:rsidRPr="000C1FC2">
        <w:lastRenderedPageBreak/>
        <w:t>-</w:t>
      </w:r>
      <w:r w:rsidR="00CB5699">
        <w:t xml:space="preserve"> </w:t>
      </w:r>
      <w:r w:rsidRPr="000C1FC2">
        <w:rPr>
          <w:bCs/>
        </w:rPr>
        <w:t>Международный фестиваль туристических кинофильмов и телепрограмм «Свидание с Россией» - 2021, Вологодская область.</w:t>
      </w:r>
      <w:r w:rsidRPr="000462C9">
        <w:rPr>
          <w:bCs/>
        </w:rPr>
        <w:t> </w:t>
      </w:r>
    </w:p>
    <w:p w:rsidR="00DE20E3" w:rsidRDefault="00DE20E3" w:rsidP="00CB5699">
      <w:pPr>
        <w:spacing w:line="360" w:lineRule="auto"/>
        <w:ind w:firstLine="567"/>
        <w:jc w:val="both"/>
      </w:pPr>
      <w:r w:rsidRPr="00AD32EC">
        <w:t>-</w:t>
      </w:r>
      <w:r w:rsidR="00CB5699">
        <w:t xml:space="preserve"> </w:t>
      </w:r>
      <w:r>
        <w:t>26 августа</w:t>
      </w:r>
      <w:r w:rsidRPr="00AD32EC">
        <w:t xml:space="preserve"> состоялась защита проектов (видеороликов) в онлайн-формате в </w:t>
      </w:r>
      <w:r>
        <w:t xml:space="preserve">окружном этапе </w:t>
      </w:r>
      <w:r w:rsidRPr="00AD32EC">
        <w:t xml:space="preserve">Всероссийского фестиваля-конкурса туристских </w:t>
      </w:r>
      <w:proofErr w:type="spellStart"/>
      <w:r w:rsidRPr="00AD32EC">
        <w:t>видеопрезентаций</w:t>
      </w:r>
      <w:proofErr w:type="spellEnd"/>
      <w:r w:rsidRPr="00AD32EC">
        <w:t xml:space="preserve"> «Диво России». </w:t>
      </w:r>
      <w:r>
        <w:t>От Саткинского</w:t>
      </w:r>
      <w:r w:rsidRPr="00AD32EC">
        <w:t xml:space="preserve"> район</w:t>
      </w:r>
      <w:r>
        <w:t>а</w:t>
      </w:r>
      <w:r w:rsidRPr="00AD32EC">
        <w:t xml:space="preserve"> </w:t>
      </w:r>
      <w:r>
        <w:t>было представлено 3 видеоролика (</w:t>
      </w:r>
      <w:r w:rsidRPr="00865265">
        <w:t>Сатка - город, который вдохновляет!</w:t>
      </w:r>
      <w:r>
        <w:t xml:space="preserve"> занял 1</w:t>
      </w:r>
      <w:r w:rsidRPr="00AD32EC">
        <w:t xml:space="preserve"> место</w:t>
      </w:r>
      <w:r>
        <w:t xml:space="preserve">, Сатка – город в сердце Урала, занял 3 место, Неизведанный </w:t>
      </w:r>
      <w:proofErr w:type="spellStart"/>
      <w:r>
        <w:t>Зюраткуль</w:t>
      </w:r>
      <w:proofErr w:type="spellEnd"/>
      <w:r>
        <w:t xml:space="preserve">, занял 3 место). Все три прошли в финал, который состоится в </w:t>
      </w:r>
      <w:r w:rsidR="00287BA3">
        <w:t>начале декабря,</w:t>
      </w:r>
      <w:r>
        <w:t xml:space="preserve"> г. Нижний Новгород.</w:t>
      </w:r>
    </w:p>
    <w:p w:rsidR="001B6694" w:rsidRPr="001B6694" w:rsidRDefault="001B6694" w:rsidP="00CB5699">
      <w:pPr>
        <w:spacing w:line="360" w:lineRule="auto"/>
        <w:ind w:firstLine="567"/>
        <w:jc w:val="both"/>
      </w:pPr>
      <w:r>
        <w:t>-</w:t>
      </w:r>
      <w:r w:rsidR="00CB5699">
        <w:t xml:space="preserve"> р</w:t>
      </w:r>
      <w:r>
        <w:t>егиональный</w:t>
      </w:r>
      <w:r w:rsidRPr="001B6694">
        <w:t xml:space="preserve"> </w:t>
      </w:r>
      <w:r>
        <w:t>этап</w:t>
      </w:r>
      <w:r w:rsidRPr="001B6694">
        <w:t xml:space="preserve"> </w:t>
      </w:r>
      <w:r w:rsidRPr="001B6694">
        <w:rPr>
          <w:lang w:val="en-US"/>
        </w:rPr>
        <w:t>X</w:t>
      </w:r>
      <w:r w:rsidRPr="001B6694">
        <w:t xml:space="preserve"> Национальной премии в области событийного туризма </w:t>
      </w:r>
      <w:proofErr w:type="spellStart"/>
      <w:r w:rsidRPr="001B6694">
        <w:t>Russian</w:t>
      </w:r>
      <w:proofErr w:type="spellEnd"/>
      <w:r w:rsidRPr="001B6694">
        <w:t xml:space="preserve"> </w:t>
      </w:r>
      <w:proofErr w:type="spellStart"/>
      <w:r w:rsidRPr="001B6694">
        <w:t>Event</w:t>
      </w:r>
      <w:proofErr w:type="spellEnd"/>
      <w:r w:rsidRPr="001B6694">
        <w:t xml:space="preserve"> </w:t>
      </w:r>
      <w:proofErr w:type="spellStart"/>
      <w:r w:rsidRPr="001B6694">
        <w:t>Awards</w:t>
      </w:r>
      <w:proofErr w:type="spellEnd"/>
      <w:r w:rsidRPr="001B6694">
        <w:t xml:space="preserve"> Уральского и Приволжского федеральных округов</w:t>
      </w:r>
      <w:r>
        <w:t xml:space="preserve">, </w:t>
      </w:r>
      <w:proofErr w:type="gramStart"/>
      <w:r>
        <w:t>г</w:t>
      </w:r>
      <w:proofErr w:type="gramEnd"/>
      <w:r>
        <w:t xml:space="preserve">. Пермь, 7-9 октября. </w:t>
      </w:r>
      <w:r w:rsidR="00F43A5A">
        <w:t>Проект «</w:t>
      </w:r>
      <w:proofErr w:type="spellStart"/>
      <w:r w:rsidR="00F43A5A">
        <w:t>Айская</w:t>
      </w:r>
      <w:proofErr w:type="spellEnd"/>
      <w:r w:rsidR="00F43A5A">
        <w:t xml:space="preserve"> долина» в номинации лучшая природно-рекреационная зона для проведения событийных мероприятий прошел в</w:t>
      </w:r>
      <w:r>
        <w:t xml:space="preserve"> финал </w:t>
      </w:r>
      <w:r w:rsidR="00F43A5A">
        <w:t>всероссийского этапа, который состоится в начале декабря</w:t>
      </w:r>
      <w:r w:rsidRPr="001B6694">
        <w:t xml:space="preserve"> </w:t>
      </w:r>
      <w:r w:rsidR="00F43A5A">
        <w:t>в г. Ульяновске.</w:t>
      </w:r>
    </w:p>
    <w:p w:rsidR="007D63D5" w:rsidRDefault="009010C8" w:rsidP="00CB5699">
      <w:pPr>
        <w:spacing w:line="360" w:lineRule="auto"/>
        <w:ind w:firstLine="567"/>
        <w:jc w:val="both"/>
        <w:rPr>
          <w:color w:val="000000"/>
          <w:shd w:val="clear" w:color="auto" w:fill="FFFFFF"/>
        </w:rPr>
      </w:pPr>
      <w:r w:rsidRPr="00AD32EC">
        <w:rPr>
          <w:bCs/>
          <w:bdr w:val="none" w:sz="0" w:space="0" w:color="auto" w:frame="1"/>
        </w:rPr>
        <w:t>-</w:t>
      </w:r>
      <w:r w:rsidR="00CB5699">
        <w:rPr>
          <w:bCs/>
          <w:bdr w:val="none" w:sz="0" w:space="0" w:color="auto" w:frame="1"/>
        </w:rPr>
        <w:t xml:space="preserve"> в</w:t>
      </w:r>
      <w:r w:rsidRPr="00AD32EC">
        <w:rPr>
          <w:bCs/>
          <w:bdr w:val="none" w:sz="0" w:space="0" w:color="auto" w:frame="1"/>
        </w:rPr>
        <w:t xml:space="preserve">сероссийский конкурс «Туристический сувенир», </w:t>
      </w:r>
      <w:r w:rsidR="00CF3AA0" w:rsidRPr="00AD32EC">
        <w:rPr>
          <w:bCs/>
          <w:bdr w:val="none" w:sz="0" w:space="0" w:color="auto" w:frame="1"/>
        </w:rPr>
        <w:t xml:space="preserve">состоявшийся в рамках форума </w:t>
      </w:r>
      <w:r w:rsidR="00CF3AA0" w:rsidRPr="00AD32EC">
        <w:t>«Большой Урал</w:t>
      </w:r>
      <w:r w:rsidR="009B0188" w:rsidRPr="00AD32EC">
        <w:t xml:space="preserve">», </w:t>
      </w:r>
      <w:r w:rsidR="00DE20E3">
        <w:t>23</w:t>
      </w:r>
      <w:r w:rsidR="00F43A5A">
        <w:t xml:space="preserve"> октября</w:t>
      </w:r>
      <w:r w:rsidR="009B0188" w:rsidRPr="00AD32EC">
        <w:t xml:space="preserve">, </w:t>
      </w:r>
      <w:proofErr w:type="gramStart"/>
      <w:r w:rsidR="00CF3AA0" w:rsidRPr="00AD32EC">
        <w:t>г</w:t>
      </w:r>
      <w:proofErr w:type="gramEnd"/>
      <w:r w:rsidR="00CF3AA0" w:rsidRPr="00AD32EC">
        <w:t xml:space="preserve">. Екатеринбург. </w:t>
      </w:r>
      <w:r w:rsidR="00DE20E3">
        <w:rPr>
          <w:color w:val="000000"/>
          <w:shd w:val="clear" w:color="auto" w:fill="FFFFFF"/>
        </w:rPr>
        <w:t>Саткинский район занял три</w:t>
      </w:r>
      <w:r w:rsidR="00CF3AA0" w:rsidRPr="00AD32EC">
        <w:rPr>
          <w:color w:val="000000"/>
          <w:shd w:val="clear" w:color="auto" w:fill="FFFFFF"/>
        </w:rPr>
        <w:t xml:space="preserve"> призовых места</w:t>
      </w:r>
      <w:r w:rsidR="00DE20E3">
        <w:rPr>
          <w:color w:val="000000"/>
          <w:shd w:val="clear" w:color="auto" w:fill="FFFFFF"/>
        </w:rPr>
        <w:t xml:space="preserve"> (</w:t>
      </w:r>
      <w:proofErr w:type="spellStart"/>
      <w:r w:rsidR="00DE20E3" w:rsidRPr="009F10F4">
        <w:t>кукла-мотанка</w:t>
      </w:r>
      <w:proofErr w:type="spellEnd"/>
      <w:r w:rsidR="00DE20E3">
        <w:t xml:space="preserve"> - 1 место, набор открыток «Путешествие по </w:t>
      </w:r>
      <w:proofErr w:type="spellStart"/>
      <w:r w:rsidR="00DE20E3">
        <w:t>Саткинскому</w:t>
      </w:r>
      <w:proofErr w:type="spellEnd"/>
      <w:r w:rsidR="00DE20E3">
        <w:t xml:space="preserve"> району» - 3 место, н</w:t>
      </w:r>
      <w:r w:rsidR="00DE20E3" w:rsidRPr="009F10F4">
        <w:t>абор для пряностей и специй «Смотритель Зюраткуля»</w:t>
      </w:r>
      <w:r w:rsidR="00DE20E3">
        <w:t xml:space="preserve"> - 3 место), </w:t>
      </w:r>
      <w:r w:rsidR="00CF3AA0" w:rsidRPr="00AD32EC">
        <w:rPr>
          <w:color w:val="000000"/>
          <w:shd w:val="clear" w:color="auto" w:fill="FFFFFF"/>
        </w:rPr>
        <w:t xml:space="preserve">которые обеспечили нам участие во Всероссийском этапе конкурса, запланированном на </w:t>
      </w:r>
      <w:r w:rsidR="00DE20E3">
        <w:rPr>
          <w:color w:val="000000"/>
          <w:shd w:val="clear" w:color="auto" w:fill="FFFFFF"/>
        </w:rPr>
        <w:t>декабрь</w:t>
      </w:r>
      <w:r w:rsidR="00CF3AA0" w:rsidRPr="00AD32EC">
        <w:rPr>
          <w:color w:val="000000"/>
          <w:shd w:val="clear" w:color="auto" w:fill="FFFFFF"/>
        </w:rPr>
        <w:t xml:space="preserve"> в г. </w:t>
      </w:r>
      <w:r w:rsidR="00DE20E3">
        <w:rPr>
          <w:color w:val="000000"/>
          <w:shd w:val="clear" w:color="auto" w:fill="FFFFFF"/>
        </w:rPr>
        <w:t>Саранске.</w:t>
      </w:r>
      <w:r w:rsidR="00CF3AA0" w:rsidRPr="00AD32EC">
        <w:rPr>
          <w:color w:val="000000"/>
          <w:shd w:val="clear" w:color="auto" w:fill="FFFFFF"/>
        </w:rPr>
        <w:t xml:space="preserve"> </w:t>
      </w:r>
    </w:p>
    <w:p w:rsidR="00DE20E3" w:rsidRDefault="00DE20E3" w:rsidP="00CB5699">
      <w:pPr>
        <w:spacing w:line="360" w:lineRule="auto"/>
        <w:ind w:firstLine="567"/>
        <w:jc w:val="both"/>
        <w:rPr>
          <w:sz w:val="28"/>
          <w:szCs w:val="28"/>
        </w:rPr>
      </w:pPr>
      <w:r>
        <w:tab/>
        <w:t>-</w:t>
      </w:r>
      <w:r w:rsidR="00CB5699">
        <w:t xml:space="preserve"> </w:t>
      </w:r>
      <w:r w:rsidRPr="00AD32EC">
        <w:rPr>
          <w:bCs/>
          <w:bdr w:val="none" w:sz="0" w:space="0" w:color="auto" w:frame="1"/>
        </w:rPr>
        <w:t>Всероссийский конкурс «</w:t>
      </w:r>
      <w:r>
        <w:rPr>
          <w:bCs/>
          <w:bdr w:val="none" w:sz="0" w:space="0" w:color="auto" w:frame="1"/>
        </w:rPr>
        <w:t>Маршрут года</w:t>
      </w:r>
      <w:r w:rsidRPr="00AD32EC">
        <w:rPr>
          <w:bCs/>
          <w:bdr w:val="none" w:sz="0" w:space="0" w:color="auto" w:frame="1"/>
        </w:rPr>
        <w:t>»</w:t>
      </w:r>
      <w:r>
        <w:rPr>
          <w:bCs/>
          <w:bdr w:val="none" w:sz="0" w:space="0" w:color="auto" w:frame="1"/>
        </w:rPr>
        <w:t xml:space="preserve"> состоится в </w:t>
      </w:r>
      <w:proofErr w:type="gramStart"/>
      <w:r>
        <w:rPr>
          <w:bCs/>
          <w:bdr w:val="none" w:sz="0" w:space="0" w:color="auto" w:frame="1"/>
        </w:rPr>
        <w:t>г</w:t>
      </w:r>
      <w:proofErr w:type="gramEnd"/>
      <w:r>
        <w:rPr>
          <w:bCs/>
          <w:bdr w:val="none" w:sz="0" w:space="0" w:color="auto" w:frame="1"/>
        </w:rPr>
        <w:t>. Перми, 24-26 ноября. От Саткинского района прошли 2 проекта: маршрут «Русский магнезит» в номинации «</w:t>
      </w:r>
      <w:r w:rsidRPr="00DE20E3">
        <w:t>Лучший маршрут на действующее производство</w:t>
      </w:r>
      <w:r>
        <w:t xml:space="preserve">» и </w:t>
      </w:r>
      <w:r w:rsidR="00D25FB3">
        <w:t>комбинированный маршрут «По Уральским красотам» в номинации «Т</w:t>
      </w:r>
      <w:r>
        <w:t>ур выходного дня</w:t>
      </w:r>
      <w:r w:rsidR="00D25FB3">
        <w:t>».</w:t>
      </w:r>
      <w:r>
        <w:t xml:space="preserve"> </w:t>
      </w:r>
    </w:p>
    <w:p w:rsidR="00853695" w:rsidRPr="00AD32EC" w:rsidRDefault="00853695" w:rsidP="00CB5699">
      <w:pPr>
        <w:pStyle w:val="aa"/>
        <w:spacing w:line="360" w:lineRule="auto"/>
        <w:ind w:firstLine="567"/>
        <w:jc w:val="both"/>
        <w:rPr>
          <w:rStyle w:val="A50"/>
          <w:rFonts w:ascii="Times New Roman" w:hAnsi="Times New Roman" w:cs="Times New Roman"/>
          <w:b/>
          <w:sz w:val="24"/>
          <w:szCs w:val="24"/>
        </w:rPr>
      </w:pPr>
      <w:r w:rsidRPr="00AD32EC">
        <w:rPr>
          <w:rStyle w:val="A50"/>
          <w:rFonts w:ascii="Times New Roman" w:hAnsi="Times New Roman" w:cs="Times New Roman"/>
          <w:b/>
          <w:sz w:val="24"/>
          <w:szCs w:val="24"/>
        </w:rPr>
        <w:t>3.Организация и проведение мероприятий в сфере туризма.</w:t>
      </w:r>
    </w:p>
    <w:p w:rsidR="00853695" w:rsidRDefault="00CF3AA0" w:rsidP="00CB5699">
      <w:pPr>
        <w:pStyle w:val="aa"/>
        <w:spacing w:line="360" w:lineRule="auto"/>
        <w:ind w:firstLine="567"/>
        <w:jc w:val="both"/>
        <w:rPr>
          <w:rStyle w:val="A50"/>
          <w:rFonts w:ascii="Times New Roman" w:hAnsi="Times New Roman" w:cs="Times New Roman"/>
          <w:sz w:val="24"/>
          <w:szCs w:val="24"/>
        </w:rPr>
      </w:pPr>
      <w:r w:rsidRPr="00AD32EC">
        <w:rPr>
          <w:rStyle w:val="A50"/>
          <w:rFonts w:ascii="Times New Roman" w:hAnsi="Times New Roman" w:cs="Times New Roman"/>
          <w:sz w:val="24"/>
          <w:szCs w:val="24"/>
        </w:rPr>
        <w:t>В</w:t>
      </w:r>
      <w:r w:rsidR="00853695" w:rsidRPr="00AD32EC">
        <w:rPr>
          <w:rStyle w:val="A50"/>
          <w:rFonts w:ascii="Times New Roman" w:hAnsi="Times New Roman" w:cs="Times New Roman"/>
          <w:sz w:val="24"/>
          <w:szCs w:val="24"/>
        </w:rPr>
        <w:t xml:space="preserve"> </w:t>
      </w:r>
      <w:r w:rsidR="00FE0A88">
        <w:rPr>
          <w:rStyle w:val="A50"/>
          <w:rFonts w:ascii="Times New Roman" w:hAnsi="Times New Roman" w:cs="Times New Roman"/>
          <w:sz w:val="24"/>
          <w:szCs w:val="24"/>
        </w:rPr>
        <w:t>2021 г. на территории Саткинского муниципального района прошло большое количество событийных мероприятий, в том числе:</w:t>
      </w:r>
    </w:p>
    <w:p w:rsidR="00FE0A88" w:rsidRDefault="00FE0A88" w:rsidP="00CB5699">
      <w:pPr>
        <w:pStyle w:val="aa"/>
        <w:spacing w:line="360" w:lineRule="auto"/>
        <w:ind w:firstLine="567"/>
        <w:jc w:val="both"/>
        <w:rPr>
          <w:rStyle w:val="A50"/>
          <w:rFonts w:ascii="Times New Roman" w:hAnsi="Times New Roman" w:cs="Times New Roman"/>
          <w:sz w:val="24"/>
          <w:szCs w:val="24"/>
        </w:rPr>
      </w:pPr>
      <w:r>
        <w:rPr>
          <w:rStyle w:val="A50"/>
          <w:rFonts w:ascii="Times New Roman" w:hAnsi="Times New Roman" w:cs="Times New Roman"/>
          <w:sz w:val="24"/>
          <w:szCs w:val="24"/>
        </w:rPr>
        <w:t>-</w:t>
      </w:r>
      <w:r w:rsidR="00CB5699">
        <w:rPr>
          <w:rStyle w:val="A50"/>
          <w:rFonts w:ascii="Times New Roman" w:hAnsi="Times New Roman" w:cs="Times New Roman"/>
          <w:sz w:val="24"/>
          <w:szCs w:val="24"/>
        </w:rPr>
        <w:t xml:space="preserve"> р</w:t>
      </w:r>
      <w:r>
        <w:rPr>
          <w:rStyle w:val="A50"/>
          <w:rFonts w:ascii="Times New Roman" w:hAnsi="Times New Roman" w:cs="Times New Roman"/>
          <w:sz w:val="24"/>
          <w:szCs w:val="24"/>
        </w:rPr>
        <w:t>егиональный гастрономический фестиваль «Первое Уральское яблоко», который собрал около 2000 чел.</w:t>
      </w:r>
    </w:p>
    <w:p w:rsidR="00FE0A88" w:rsidRDefault="00FE0A88" w:rsidP="00CB5699">
      <w:pPr>
        <w:pStyle w:val="aa"/>
        <w:spacing w:line="360" w:lineRule="auto"/>
        <w:ind w:firstLine="567"/>
        <w:jc w:val="both"/>
        <w:rPr>
          <w:rStyle w:val="A50"/>
          <w:rFonts w:ascii="Times New Roman" w:hAnsi="Times New Roman" w:cs="Times New Roman"/>
          <w:sz w:val="24"/>
          <w:szCs w:val="24"/>
        </w:rPr>
      </w:pPr>
      <w:r>
        <w:rPr>
          <w:rStyle w:val="A50"/>
          <w:rFonts w:ascii="Times New Roman" w:hAnsi="Times New Roman" w:cs="Times New Roman"/>
          <w:sz w:val="24"/>
          <w:szCs w:val="24"/>
        </w:rPr>
        <w:t>-</w:t>
      </w:r>
      <w:r w:rsidR="00CB5699">
        <w:rPr>
          <w:rStyle w:val="A50"/>
          <w:rFonts w:ascii="Times New Roman" w:hAnsi="Times New Roman" w:cs="Times New Roman"/>
          <w:sz w:val="24"/>
          <w:szCs w:val="24"/>
        </w:rPr>
        <w:t xml:space="preserve"> р</w:t>
      </w:r>
      <w:r>
        <w:rPr>
          <w:rStyle w:val="A50"/>
          <w:rFonts w:ascii="Times New Roman" w:hAnsi="Times New Roman" w:cs="Times New Roman"/>
          <w:sz w:val="24"/>
          <w:szCs w:val="24"/>
        </w:rPr>
        <w:t>егиональный фестиваль водного туризма «</w:t>
      </w:r>
      <w:proofErr w:type="spellStart"/>
      <w:r>
        <w:rPr>
          <w:rStyle w:val="A50"/>
          <w:rFonts w:ascii="Times New Roman" w:hAnsi="Times New Roman" w:cs="Times New Roman"/>
          <w:sz w:val="24"/>
          <w:szCs w:val="24"/>
        </w:rPr>
        <w:t>Айские</w:t>
      </w:r>
      <w:proofErr w:type="spellEnd"/>
      <w:r>
        <w:rPr>
          <w:rStyle w:val="A5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A50"/>
          <w:rFonts w:ascii="Times New Roman" w:hAnsi="Times New Roman" w:cs="Times New Roman"/>
          <w:sz w:val="24"/>
          <w:szCs w:val="24"/>
        </w:rPr>
        <w:t>прит</w:t>
      </w:r>
      <w:r w:rsidR="00612DC6">
        <w:rPr>
          <w:rStyle w:val="A50"/>
          <w:rFonts w:ascii="Times New Roman" w:hAnsi="Times New Roman" w:cs="Times New Roman"/>
          <w:sz w:val="24"/>
          <w:szCs w:val="24"/>
        </w:rPr>
        <w:t>есы</w:t>
      </w:r>
      <w:proofErr w:type="spellEnd"/>
      <w:r w:rsidR="00612DC6">
        <w:rPr>
          <w:rStyle w:val="A50"/>
          <w:rFonts w:ascii="Times New Roman" w:hAnsi="Times New Roman" w:cs="Times New Roman"/>
          <w:sz w:val="24"/>
          <w:szCs w:val="24"/>
        </w:rPr>
        <w:t xml:space="preserve">», участниками </w:t>
      </w:r>
      <w:r w:rsidR="00612DC6" w:rsidRPr="00E301C8">
        <w:rPr>
          <w:rStyle w:val="A50"/>
          <w:rFonts w:ascii="Times New Roman" w:hAnsi="Times New Roman" w:cs="Times New Roman"/>
          <w:sz w:val="24"/>
          <w:szCs w:val="24"/>
        </w:rPr>
        <w:t>которого</w:t>
      </w:r>
      <w:r w:rsidR="00E301C8" w:rsidRPr="00E301C8">
        <w:rPr>
          <w:rStyle w:val="A50"/>
          <w:rFonts w:ascii="Times New Roman" w:hAnsi="Times New Roman" w:cs="Times New Roman"/>
          <w:sz w:val="24"/>
          <w:szCs w:val="24"/>
        </w:rPr>
        <w:t xml:space="preserve"> стали</w:t>
      </w:r>
      <w:r w:rsidR="00612DC6" w:rsidRPr="00E301C8">
        <w:rPr>
          <w:rStyle w:val="A50"/>
          <w:rFonts w:ascii="Times New Roman" w:hAnsi="Times New Roman" w:cs="Times New Roman"/>
          <w:sz w:val="24"/>
          <w:szCs w:val="24"/>
        </w:rPr>
        <w:t xml:space="preserve"> более</w:t>
      </w:r>
      <w:r w:rsidR="00612DC6">
        <w:rPr>
          <w:rStyle w:val="A50"/>
          <w:rFonts w:ascii="Times New Roman" w:hAnsi="Times New Roman" w:cs="Times New Roman"/>
          <w:sz w:val="24"/>
          <w:szCs w:val="24"/>
        </w:rPr>
        <w:t xml:space="preserve"> 45</w:t>
      </w:r>
      <w:r>
        <w:rPr>
          <w:rStyle w:val="A50"/>
          <w:rFonts w:ascii="Times New Roman" w:hAnsi="Times New Roman" w:cs="Times New Roman"/>
          <w:sz w:val="24"/>
          <w:szCs w:val="24"/>
        </w:rPr>
        <w:t>00 чел.</w:t>
      </w:r>
    </w:p>
    <w:p w:rsidR="00FE0A88" w:rsidRPr="00AD32EC" w:rsidRDefault="00FE0A88" w:rsidP="00CB5699">
      <w:pPr>
        <w:pStyle w:val="aa"/>
        <w:spacing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Style w:val="A50"/>
          <w:rFonts w:ascii="Times New Roman" w:hAnsi="Times New Roman" w:cs="Times New Roman"/>
          <w:sz w:val="24"/>
          <w:szCs w:val="24"/>
        </w:rPr>
        <w:t xml:space="preserve">К организации </w:t>
      </w:r>
      <w:r w:rsidR="00F55DCB">
        <w:rPr>
          <w:rStyle w:val="A50"/>
          <w:rFonts w:ascii="Times New Roman" w:hAnsi="Times New Roman" w:cs="Times New Roman"/>
          <w:sz w:val="24"/>
          <w:szCs w:val="24"/>
        </w:rPr>
        <w:t xml:space="preserve">и проведению </w:t>
      </w:r>
      <w:r>
        <w:rPr>
          <w:rStyle w:val="A50"/>
          <w:rFonts w:ascii="Times New Roman" w:hAnsi="Times New Roman" w:cs="Times New Roman"/>
          <w:sz w:val="24"/>
          <w:szCs w:val="24"/>
        </w:rPr>
        <w:t xml:space="preserve">фестивалей привлекались также </w:t>
      </w:r>
      <w:r w:rsidR="00F55DCB">
        <w:rPr>
          <w:rStyle w:val="A50"/>
          <w:rFonts w:ascii="Times New Roman" w:hAnsi="Times New Roman" w:cs="Times New Roman"/>
          <w:sz w:val="24"/>
          <w:szCs w:val="24"/>
        </w:rPr>
        <w:t>предприниматели СМР, осуществляющие деятельность в сфере туризма и общественного питания.</w:t>
      </w:r>
    </w:p>
    <w:p w:rsidR="00F55DCB" w:rsidRPr="00AD32EC" w:rsidRDefault="00F55DCB" w:rsidP="00CB5699">
      <w:pPr>
        <w:pStyle w:val="a3"/>
        <w:spacing w:before="0" w:beforeAutospacing="0" w:after="0" w:afterAutospacing="0" w:line="360" w:lineRule="auto"/>
        <w:ind w:firstLine="567"/>
        <w:jc w:val="both"/>
        <w:rPr>
          <w:b/>
        </w:rPr>
      </w:pPr>
      <w:r>
        <w:rPr>
          <w:b/>
          <w:bCs/>
        </w:rPr>
        <w:t>4</w:t>
      </w:r>
      <w:r w:rsidRPr="00AD32EC">
        <w:rPr>
          <w:b/>
          <w:bCs/>
        </w:rPr>
        <w:t>. Взаимодействие   с туристическими организациями района</w:t>
      </w:r>
      <w:r>
        <w:rPr>
          <w:b/>
          <w:bCs/>
        </w:rPr>
        <w:t>.</w:t>
      </w:r>
    </w:p>
    <w:p w:rsidR="005F0668" w:rsidRDefault="005F0668" w:rsidP="00CB5699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</w:pPr>
      <w:r>
        <w:rPr>
          <w:bCs/>
          <w:color w:val="000000"/>
        </w:rPr>
        <w:t>В последнее</w:t>
      </w:r>
      <w:r w:rsidR="00F55DCB" w:rsidRPr="00F55DCB">
        <w:rPr>
          <w:bCs/>
          <w:color w:val="000000"/>
        </w:rPr>
        <w:t xml:space="preserve"> время </w:t>
      </w:r>
      <w:r w:rsidR="00F55DCB">
        <w:rPr>
          <w:bCs/>
          <w:color w:val="000000"/>
        </w:rPr>
        <w:t>представители тур</w:t>
      </w:r>
      <w:r>
        <w:rPr>
          <w:bCs/>
          <w:color w:val="000000"/>
        </w:rPr>
        <w:t>бизнеса очень активно участвуют</w:t>
      </w:r>
      <w:r w:rsidR="00F55DCB">
        <w:rPr>
          <w:bCs/>
          <w:color w:val="000000"/>
        </w:rPr>
        <w:t xml:space="preserve"> </w:t>
      </w:r>
      <w:r w:rsidR="00F55DCB" w:rsidRPr="00AD32EC">
        <w:t>в реализации различных проектов в сфере туризма (конкурсы, круглые столы, эк</w:t>
      </w:r>
      <w:r>
        <w:t>ологические субботники и т.д.), а также в проведении информационных туров для туроператоров и СМИ из других регионов России.</w:t>
      </w:r>
    </w:p>
    <w:p w:rsidR="00287BA3" w:rsidRDefault="00287BA3" w:rsidP="00CB5699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</w:pPr>
      <w:r>
        <w:t xml:space="preserve">Все больше индивидуальных предпринимателей </w:t>
      </w:r>
      <w:r w:rsidRPr="00632465">
        <w:t>выбирают, в качестве основного в</w:t>
      </w:r>
      <w:r w:rsidR="00632465" w:rsidRPr="00632465">
        <w:t>ида деятельности, сферу туризма. М</w:t>
      </w:r>
      <w:r w:rsidRPr="00632465">
        <w:t>ногие из них</w:t>
      </w:r>
      <w:r w:rsidRPr="00E301C8">
        <w:t xml:space="preserve"> </w:t>
      </w:r>
      <w:r>
        <w:t>участвуют в муниципальных грантах.</w:t>
      </w:r>
    </w:p>
    <w:p w:rsidR="00AA7AF1" w:rsidRDefault="00AA7AF1" w:rsidP="00CB5699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632465">
        <w:t xml:space="preserve">В </w:t>
      </w:r>
      <w:r w:rsidR="00632465" w:rsidRPr="00632465">
        <w:t>сфере туризма</w:t>
      </w:r>
      <w:r w:rsidR="00632465">
        <w:t xml:space="preserve"> в </w:t>
      </w:r>
      <w:r>
        <w:t xml:space="preserve">этом году </w:t>
      </w:r>
      <w:proofErr w:type="spellStart"/>
      <w:r>
        <w:t>грантовую</w:t>
      </w:r>
      <w:proofErr w:type="spellEnd"/>
      <w:r>
        <w:t xml:space="preserve"> поддержку получили 4 проекта:</w:t>
      </w:r>
    </w:p>
    <w:p w:rsidR="00AA7AF1" w:rsidRPr="00AA7AF1" w:rsidRDefault="00AA7AF1" w:rsidP="002E6CA6">
      <w:pPr>
        <w:pStyle w:val="a3"/>
        <w:shd w:val="clear" w:color="auto" w:fill="FFFFFF"/>
        <w:spacing w:before="0" w:beforeAutospacing="0" w:after="0" w:afterAutospacing="0" w:line="360" w:lineRule="auto"/>
        <w:ind w:left="567"/>
      </w:pPr>
      <w:r>
        <w:rPr>
          <w:color w:val="000000"/>
          <w:shd w:val="clear" w:color="auto" w:fill="FFFFFF"/>
        </w:rPr>
        <w:lastRenderedPageBreak/>
        <w:t>1</w:t>
      </w:r>
      <w:r w:rsidR="004D10FF">
        <w:rPr>
          <w:color w:val="000000"/>
          <w:shd w:val="clear" w:color="auto" w:fill="FFFFFF"/>
        </w:rPr>
        <w:t>.</w:t>
      </w:r>
      <w:r w:rsidRPr="00AA7AF1">
        <w:rPr>
          <w:color w:val="000000"/>
          <w:shd w:val="clear" w:color="auto" w:fill="FFFFFF"/>
        </w:rPr>
        <w:t>«Гостевой дом «</w:t>
      </w:r>
      <w:proofErr w:type="spellStart"/>
      <w:r w:rsidRPr="00AA7AF1">
        <w:rPr>
          <w:color w:val="000000"/>
          <w:shd w:val="clear" w:color="auto" w:fill="FFFFFF"/>
        </w:rPr>
        <w:t>Верх</w:t>
      </w:r>
      <w:r w:rsidR="004D10FF">
        <w:rPr>
          <w:color w:val="000000"/>
          <w:shd w:val="clear" w:color="auto" w:fill="FFFFFF"/>
        </w:rPr>
        <w:t>неайск</w:t>
      </w:r>
      <w:proofErr w:type="spellEnd"/>
      <w:r w:rsidR="004D10FF">
        <w:rPr>
          <w:color w:val="000000"/>
          <w:shd w:val="clear" w:color="auto" w:fill="FFFFFF"/>
        </w:rPr>
        <w:t>»</w:t>
      </w:r>
      <w:r w:rsidRPr="00AA7AF1">
        <w:rPr>
          <w:color w:val="000000"/>
          <w:shd w:val="clear" w:color="auto" w:fill="FFFFFF"/>
        </w:rPr>
        <w:t>;</w:t>
      </w:r>
      <w:r w:rsidRPr="00AA7AF1">
        <w:rPr>
          <w:color w:val="000000"/>
        </w:rPr>
        <w:br/>
      </w:r>
      <w:r w:rsidR="004D10FF">
        <w:rPr>
          <w:color w:val="000000"/>
          <w:shd w:val="clear" w:color="auto" w:fill="FFFFFF"/>
        </w:rPr>
        <w:t>2.</w:t>
      </w:r>
      <w:r w:rsidRPr="00AA7AF1">
        <w:rPr>
          <w:color w:val="000000"/>
          <w:shd w:val="clear" w:color="auto" w:fill="FFFFFF"/>
        </w:rPr>
        <w:t>«</w:t>
      </w:r>
      <w:proofErr w:type="spellStart"/>
      <w:r w:rsidRPr="00AA7AF1">
        <w:rPr>
          <w:color w:val="000000"/>
          <w:shd w:val="clear" w:color="auto" w:fill="FFFFFF"/>
        </w:rPr>
        <w:t>Глэмпинг</w:t>
      </w:r>
      <w:proofErr w:type="spellEnd"/>
      <w:r w:rsidRPr="00AA7AF1">
        <w:rPr>
          <w:color w:val="000000"/>
          <w:shd w:val="clear" w:color="auto" w:fill="FFFFFF"/>
        </w:rPr>
        <w:t xml:space="preserve"> на </w:t>
      </w:r>
      <w:proofErr w:type="spellStart"/>
      <w:r w:rsidRPr="00AA7AF1">
        <w:rPr>
          <w:color w:val="000000"/>
          <w:shd w:val="clear" w:color="auto" w:fill="FFFFFF"/>
        </w:rPr>
        <w:t>Пр</w:t>
      </w:r>
      <w:r w:rsidR="004D10FF">
        <w:rPr>
          <w:color w:val="000000"/>
          <w:shd w:val="clear" w:color="auto" w:fill="FFFFFF"/>
        </w:rPr>
        <w:t>итесах</w:t>
      </w:r>
      <w:proofErr w:type="spellEnd"/>
      <w:r w:rsidR="004D10FF">
        <w:rPr>
          <w:color w:val="000000"/>
          <w:shd w:val="clear" w:color="auto" w:fill="FFFFFF"/>
        </w:rPr>
        <w:t>»</w:t>
      </w:r>
      <w:r w:rsidRPr="00AA7AF1">
        <w:rPr>
          <w:color w:val="000000"/>
          <w:shd w:val="clear" w:color="auto" w:fill="FFFFFF"/>
        </w:rPr>
        <w:t>;</w:t>
      </w:r>
      <w:r w:rsidRPr="00AA7AF1">
        <w:rPr>
          <w:color w:val="000000"/>
        </w:rPr>
        <w:br/>
      </w:r>
      <w:r w:rsidR="004D10FF">
        <w:rPr>
          <w:color w:val="000000"/>
          <w:shd w:val="clear" w:color="auto" w:fill="FFFFFF"/>
        </w:rPr>
        <w:t>3.</w:t>
      </w:r>
      <w:r w:rsidRPr="00AA7AF1">
        <w:rPr>
          <w:color w:val="000000"/>
          <w:shd w:val="clear" w:color="auto" w:fill="FFFFFF"/>
        </w:rPr>
        <w:t xml:space="preserve">«Благоустройство территории парка на </w:t>
      </w:r>
      <w:proofErr w:type="gramStart"/>
      <w:r w:rsidRPr="00AA7AF1">
        <w:rPr>
          <w:color w:val="000000"/>
          <w:shd w:val="clear" w:color="auto" w:fill="FFFFFF"/>
        </w:rPr>
        <w:t>Больших</w:t>
      </w:r>
      <w:proofErr w:type="gramEnd"/>
      <w:r w:rsidRPr="00AA7AF1">
        <w:rPr>
          <w:color w:val="000000"/>
          <w:shd w:val="clear" w:color="auto" w:fill="FFFFFF"/>
        </w:rPr>
        <w:t xml:space="preserve"> </w:t>
      </w:r>
      <w:proofErr w:type="spellStart"/>
      <w:r w:rsidRPr="00AA7AF1">
        <w:rPr>
          <w:color w:val="000000"/>
          <w:shd w:val="clear" w:color="auto" w:fill="FFFFFF"/>
        </w:rPr>
        <w:t>Пр</w:t>
      </w:r>
      <w:r w:rsidR="000215EB">
        <w:rPr>
          <w:color w:val="000000"/>
          <w:shd w:val="clear" w:color="auto" w:fill="FFFFFF"/>
        </w:rPr>
        <w:t>итесах</w:t>
      </w:r>
      <w:proofErr w:type="spellEnd"/>
      <w:r w:rsidR="000215EB">
        <w:rPr>
          <w:color w:val="000000"/>
          <w:shd w:val="clear" w:color="auto" w:fill="FFFFFF"/>
        </w:rPr>
        <w:t>»</w:t>
      </w:r>
      <w:r w:rsidRPr="00AA7AF1">
        <w:rPr>
          <w:color w:val="000000"/>
          <w:shd w:val="clear" w:color="auto" w:fill="FFFFFF"/>
        </w:rPr>
        <w:t>;</w:t>
      </w:r>
    </w:p>
    <w:p w:rsidR="00AA7AF1" w:rsidRPr="00F55DCB" w:rsidRDefault="004D10FF" w:rsidP="002E6CA6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Cs/>
          <w:color w:val="000000"/>
        </w:rPr>
      </w:pPr>
      <w:r>
        <w:rPr>
          <w:color w:val="000000"/>
          <w:shd w:val="clear" w:color="auto" w:fill="FFFFFF"/>
        </w:rPr>
        <w:t>4.</w:t>
      </w:r>
      <w:r w:rsidRPr="00AA7AF1">
        <w:rPr>
          <w:color w:val="000000"/>
          <w:shd w:val="clear" w:color="auto" w:fill="FFFFFF"/>
        </w:rPr>
        <w:t>«Сувенирная УФ-печать»</w:t>
      </w:r>
      <w:r>
        <w:rPr>
          <w:color w:val="000000"/>
          <w:shd w:val="clear" w:color="auto" w:fill="FFFFFF"/>
        </w:rPr>
        <w:t>.</w:t>
      </w:r>
    </w:p>
    <w:p w:rsidR="000B3A40" w:rsidRDefault="000B3A40" w:rsidP="00CB5699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  <w:bCs/>
          <w:color w:val="000000"/>
        </w:rPr>
      </w:pPr>
    </w:p>
    <w:p w:rsidR="00612DC6" w:rsidRPr="008335C2" w:rsidRDefault="00612DC6" w:rsidP="00CB5699">
      <w:pPr>
        <w:spacing w:line="360" w:lineRule="auto"/>
        <w:ind w:firstLine="567"/>
        <w:jc w:val="both"/>
        <w:rPr>
          <w:b/>
        </w:rPr>
      </w:pPr>
      <w:r>
        <w:rPr>
          <w:b/>
        </w:rPr>
        <w:t xml:space="preserve">5. </w:t>
      </w:r>
      <w:r w:rsidRPr="008335C2">
        <w:rPr>
          <w:b/>
        </w:rPr>
        <w:t xml:space="preserve">Комплексное развитие территории </w:t>
      </w:r>
      <w:proofErr w:type="spellStart"/>
      <w:r w:rsidRPr="008335C2">
        <w:rPr>
          <w:b/>
        </w:rPr>
        <w:t>Айской</w:t>
      </w:r>
      <w:proofErr w:type="spellEnd"/>
      <w:r w:rsidRPr="008335C2">
        <w:rPr>
          <w:b/>
        </w:rPr>
        <w:t xml:space="preserve"> долины (ООПТ)</w:t>
      </w:r>
      <w:r>
        <w:rPr>
          <w:b/>
        </w:rPr>
        <w:t>.</w:t>
      </w:r>
    </w:p>
    <w:p w:rsidR="00612DC6" w:rsidRDefault="00612DC6" w:rsidP="00CB5699">
      <w:pPr>
        <w:spacing w:line="360" w:lineRule="auto"/>
        <w:ind w:firstLine="567"/>
        <w:jc w:val="both"/>
      </w:pPr>
      <w:r>
        <w:t xml:space="preserve">Совместно с министерством экологического развития ЧО разработан экологический маршрут, охватывающий основные природные объекты </w:t>
      </w:r>
      <w:proofErr w:type="spellStart"/>
      <w:r>
        <w:t>Айской</w:t>
      </w:r>
      <w:proofErr w:type="spellEnd"/>
      <w:r>
        <w:t xml:space="preserve"> долины. В рамках данного проекта выделено 16 млн. руб. из областного бюджета </w:t>
      </w:r>
      <w:proofErr w:type="gramStart"/>
      <w:r>
        <w:t>на</w:t>
      </w:r>
      <w:proofErr w:type="gramEnd"/>
      <w:r>
        <w:t xml:space="preserve"> </w:t>
      </w:r>
      <w:proofErr w:type="gramStart"/>
      <w:r>
        <w:t>реализация</w:t>
      </w:r>
      <w:proofErr w:type="gramEnd"/>
      <w:r>
        <w:t xml:space="preserve"> целого комплекса мероприятий по развитию данной территории:</w:t>
      </w:r>
    </w:p>
    <w:p w:rsidR="00612DC6" w:rsidRDefault="002E6CA6" w:rsidP="002E6CA6">
      <w:pPr>
        <w:spacing w:line="360" w:lineRule="auto"/>
        <w:ind w:firstLine="567"/>
        <w:jc w:val="both"/>
      </w:pPr>
      <w:r>
        <w:t>1) с</w:t>
      </w:r>
      <w:r w:rsidR="00612DC6" w:rsidRPr="002A10A9">
        <w:t xml:space="preserve">оздание стартовых площадок </w:t>
      </w:r>
      <w:r w:rsidR="00612DC6">
        <w:t xml:space="preserve">в районе </w:t>
      </w:r>
      <w:proofErr w:type="spellStart"/>
      <w:r w:rsidR="00612DC6">
        <w:t>Б</w:t>
      </w:r>
      <w:r w:rsidR="00612DC6" w:rsidRPr="002A10A9">
        <w:t>линовского</w:t>
      </w:r>
      <w:proofErr w:type="spellEnd"/>
      <w:r w:rsidR="00612DC6" w:rsidRPr="002A10A9">
        <w:t xml:space="preserve"> поворота и р. Каменки;</w:t>
      </w:r>
    </w:p>
    <w:p w:rsidR="00612DC6" w:rsidRDefault="002E6CA6" w:rsidP="002E6CA6">
      <w:pPr>
        <w:spacing w:line="360" w:lineRule="auto"/>
        <w:ind w:firstLine="567"/>
        <w:jc w:val="both"/>
      </w:pPr>
      <w:r>
        <w:t>2) о</w:t>
      </w:r>
      <w:r w:rsidR="00612DC6" w:rsidRPr="002A10A9">
        <w:t>бустройство оборудованных мест отдыха (установка беседок, туалетов, контейнеров для раздельного сбора мусора);</w:t>
      </w:r>
    </w:p>
    <w:p w:rsidR="00612DC6" w:rsidRDefault="002E6CA6" w:rsidP="002E6CA6">
      <w:pPr>
        <w:spacing w:line="360" w:lineRule="auto"/>
        <w:ind w:firstLine="567"/>
        <w:jc w:val="both"/>
      </w:pPr>
      <w:r>
        <w:t>3) о</w:t>
      </w:r>
      <w:r w:rsidR="00612DC6" w:rsidRPr="002A10A9">
        <w:t>тсыпка дорог к основным туристическим объектам;</w:t>
      </w:r>
    </w:p>
    <w:p w:rsidR="00612DC6" w:rsidRDefault="002E6CA6" w:rsidP="002E6CA6">
      <w:pPr>
        <w:spacing w:line="360" w:lineRule="auto"/>
        <w:ind w:firstLine="567"/>
        <w:jc w:val="both"/>
      </w:pPr>
      <w:r>
        <w:t>4) с</w:t>
      </w:r>
      <w:r w:rsidR="00612DC6" w:rsidRPr="002A10A9">
        <w:t>оздание мест для автостоянок;</w:t>
      </w:r>
    </w:p>
    <w:p w:rsidR="00612DC6" w:rsidRDefault="002E6CA6" w:rsidP="002E6CA6">
      <w:pPr>
        <w:spacing w:line="360" w:lineRule="auto"/>
        <w:ind w:firstLine="567"/>
        <w:jc w:val="both"/>
      </w:pPr>
      <w:r>
        <w:t>5) у</w:t>
      </w:r>
      <w:r w:rsidR="00612DC6" w:rsidRPr="002A10A9">
        <w:t>становка смотровой площадки и лестницы (100 м.)</w:t>
      </w:r>
      <w:r w:rsidR="00612DC6">
        <w:t xml:space="preserve"> </w:t>
      </w:r>
      <w:proofErr w:type="gramStart"/>
      <w:r w:rsidR="00612DC6">
        <w:t>на</w:t>
      </w:r>
      <w:proofErr w:type="gramEnd"/>
      <w:r w:rsidR="00612DC6">
        <w:t xml:space="preserve"> Больших </w:t>
      </w:r>
      <w:proofErr w:type="spellStart"/>
      <w:r w:rsidR="00612DC6">
        <w:t>Айских</w:t>
      </w:r>
      <w:proofErr w:type="spellEnd"/>
      <w:r w:rsidR="00612DC6">
        <w:t xml:space="preserve"> </w:t>
      </w:r>
      <w:proofErr w:type="spellStart"/>
      <w:r w:rsidR="00612DC6">
        <w:t>притесах</w:t>
      </w:r>
      <w:proofErr w:type="spellEnd"/>
      <w:r w:rsidR="00612DC6">
        <w:t>.</w:t>
      </w:r>
    </w:p>
    <w:p w:rsidR="00612DC6" w:rsidRDefault="00612DC6" w:rsidP="00CB5699">
      <w:pPr>
        <w:spacing w:line="360" w:lineRule="auto"/>
        <w:ind w:firstLine="567"/>
        <w:jc w:val="both"/>
      </w:pPr>
      <w:r>
        <w:t xml:space="preserve">Уже отсыпана дорога к пещере </w:t>
      </w:r>
      <w:proofErr w:type="spellStart"/>
      <w:r>
        <w:t>Кургазак</w:t>
      </w:r>
      <w:proofErr w:type="spellEnd"/>
      <w:r>
        <w:t xml:space="preserve">, Майской поляне и Большим </w:t>
      </w:r>
      <w:proofErr w:type="spellStart"/>
      <w:r>
        <w:t>Айским</w:t>
      </w:r>
      <w:proofErr w:type="spellEnd"/>
      <w:r>
        <w:t xml:space="preserve"> </w:t>
      </w:r>
      <w:proofErr w:type="spellStart"/>
      <w:r>
        <w:t>притесам</w:t>
      </w:r>
      <w:proofErr w:type="spellEnd"/>
      <w:r>
        <w:t xml:space="preserve">.  </w:t>
      </w:r>
    </w:p>
    <w:p w:rsidR="00612DC6" w:rsidRDefault="00612DC6" w:rsidP="00CB5699">
      <w:pPr>
        <w:spacing w:line="360" w:lineRule="auto"/>
        <w:ind w:firstLine="567"/>
        <w:jc w:val="both"/>
      </w:pPr>
      <w:r>
        <w:t xml:space="preserve">В 2022 г. планируется установка смотровой площадки и лестницы, отсыпка участка дороги до Светлой поляны, обустройство оборудованных мест (стартовых площадок) отдыха в районе </w:t>
      </w:r>
      <w:proofErr w:type="spellStart"/>
      <w:r>
        <w:t>Блиновского</w:t>
      </w:r>
      <w:proofErr w:type="spellEnd"/>
      <w:r>
        <w:t xml:space="preserve"> поворота, а также создание Визит-центра. </w:t>
      </w:r>
    </w:p>
    <w:p w:rsidR="00D22D68" w:rsidRPr="00AD32EC" w:rsidRDefault="00612DC6" w:rsidP="00CB5699">
      <w:pPr>
        <w:autoSpaceDE w:val="0"/>
        <w:autoSpaceDN w:val="0"/>
        <w:adjustRightInd w:val="0"/>
        <w:spacing w:line="360" w:lineRule="auto"/>
        <w:ind w:firstLine="567"/>
        <w:jc w:val="both"/>
      </w:pPr>
      <w:r>
        <w:rPr>
          <w:b/>
          <w:bCs/>
          <w:color w:val="000000"/>
        </w:rPr>
        <w:t>6</w:t>
      </w:r>
      <w:r w:rsidR="008C25DD" w:rsidRPr="00AD32EC">
        <w:rPr>
          <w:b/>
          <w:bCs/>
          <w:color w:val="000000"/>
        </w:rPr>
        <w:t>.</w:t>
      </w:r>
      <w:r w:rsidR="003D73D1" w:rsidRPr="00AD32EC">
        <w:rPr>
          <w:bCs/>
          <w:color w:val="000000"/>
        </w:rPr>
        <w:t xml:space="preserve"> </w:t>
      </w:r>
      <w:r w:rsidR="008C25DD" w:rsidRPr="00AD32EC">
        <w:rPr>
          <w:b/>
          <w:bCs/>
          <w:color w:val="000000"/>
        </w:rPr>
        <w:t>Р</w:t>
      </w:r>
      <w:r w:rsidR="003D73D1" w:rsidRPr="00AD32EC">
        <w:rPr>
          <w:b/>
          <w:bCs/>
          <w:color w:val="000000"/>
        </w:rPr>
        <w:t>азвитие</w:t>
      </w:r>
      <w:r w:rsidR="003D73D1" w:rsidRPr="00AD32EC">
        <w:rPr>
          <w:bCs/>
          <w:color w:val="000000"/>
        </w:rPr>
        <w:t xml:space="preserve"> </w:t>
      </w:r>
      <w:r w:rsidR="003D73D1" w:rsidRPr="00AD32EC">
        <w:rPr>
          <w:b/>
          <w:bCs/>
          <w:color w:val="000000"/>
        </w:rPr>
        <w:t>детского и юношеского туризма</w:t>
      </w:r>
      <w:r w:rsidR="008C25DD" w:rsidRPr="00AD32EC">
        <w:rPr>
          <w:bCs/>
          <w:color w:val="000000"/>
        </w:rPr>
        <w:t xml:space="preserve"> я</w:t>
      </w:r>
      <w:r w:rsidR="008C25DD" w:rsidRPr="00AD32EC">
        <w:t xml:space="preserve">вляется одним из </w:t>
      </w:r>
      <w:r w:rsidR="00340044" w:rsidRPr="00AD32EC">
        <w:t>приоритетных направлений</w:t>
      </w:r>
      <w:r w:rsidR="004D10FF">
        <w:t xml:space="preserve"> развития внутреннего туризма СМР</w:t>
      </w:r>
      <w:r w:rsidR="008C25DD" w:rsidRPr="00AD32EC">
        <w:t>.</w:t>
      </w:r>
    </w:p>
    <w:p w:rsidR="004D10FF" w:rsidRPr="00AD32EC" w:rsidRDefault="004D10FF" w:rsidP="00CB5699">
      <w:pPr>
        <w:spacing w:line="360" w:lineRule="auto"/>
        <w:ind w:firstLine="567"/>
        <w:jc w:val="both"/>
      </w:pPr>
      <w:r w:rsidRPr="00AD32EC">
        <w:t>На территории Саткинского муниципального района, в настоящее время действуют 8 туристических объединений, участниками которых являются более 200 детей разного школьного возраста.</w:t>
      </w:r>
    </w:p>
    <w:p w:rsidR="005E6576" w:rsidRDefault="005F5C53" w:rsidP="00CB5699">
      <w:pPr>
        <w:spacing w:line="360" w:lineRule="auto"/>
        <w:ind w:firstLine="567"/>
        <w:jc w:val="both"/>
      </w:pPr>
      <w:r>
        <w:t>С</w:t>
      </w:r>
      <w:r w:rsidR="00C90065">
        <w:t xml:space="preserve">борная </w:t>
      </w:r>
      <w:r>
        <w:t>команда юных туристов Саткинского района</w:t>
      </w:r>
      <w:r w:rsidR="004D10FF">
        <w:t xml:space="preserve">, </w:t>
      </w:r>
      <w:r w:rsidR="005E6576">
        <w:t>активно участвует в различных районных и</w:t>
      </w:r>
      <w:r>
        <w:t xml:space="preserve"> областных туристических слетах,</w:t>
      </w:r>
      <w:r w:rsidR="005E6576">
        <w:t xml:space="preserve"> соревнованиях</w:t>
      </w:r>
      <w:r>
        <w:t xml:space="preserve"> в разных городах Челябинской области:</w:t>
      </w:r>
      <w:r w:rsidR="004D10FF">
        <w:t xml:space="preserve"> </w:t>
      </w:r>
    </w:p>
    <w:p w:rsidR="00FE5ABE" w:rsidRPr="00FE5ABE" w:rsidRDefault="00FE5ABE" w:rsidP="00CB5699">
      <w:pPr>
        <w:tabs>
          <w:tab w:val="left" w:pos="3756"/>
        </w:tabs>
        <w:spacing w:line="360" w:lineRule="auto"/>
        <w:ind w:firstLine="567"/>
        <w:jc w:val="both"/>
      </w:pPr>
      <w:r w:rsidRPr="00FE5ABE">
        <w:t xml:space="preserve">- </w:t>
      </w:r>
      <w:r w:rsidR="002E6CA6">
        <w:t>п</w:t>
      </w:r>
      <w:r>
        <w:t>ервенство</w:t>
      </w:r>
      <w:r w:rsidRPr="00FE5ABE">
        <w:t xml:space="preserve"> Челябинской области по спортивному туризму на </w:t>
      </w:r>
      <w:proofErr w:type="spellStart"/>
      <w:r w:rsidRPr="00FE5ABE">
        <w:t>спелеодистанциях</w:t>
      </w:r>
      <w:proofErr w:type="spellEnd"/>
      <w:r w:rsidRPr="00FE5ABE">
        <w:t>, г. Челябинск;</w:t>
      </w:r>
    </w:p>
    <w:p w:rsidR="00FE5ABE" w:rsidRDefault="00FE5ABE" w:rsidP="00CB5699">
      <w:pPr>
        <w:tabs>
          <w:tab w:val="left" w:pos="3756"/>
        </w:tabs>
        <w:spacing w:line="360" w:lineRule="auto"/>
        <w:ind w:firstLine="567"/>
        <w:jc w:val="both"/>
      </w:pPr>
      <w:r w:rsidRPr="00FE5ABE">
        <w:t xml:space="preserve">- </w:t>
      </w:r>
      <w:r w:rsidR="002E6CA6">
        <w:t>с</w:t>
      </w:r>
      <w:r>
        <w:t>оревнования</w:t>
      </w:r>
      <w:r w:rsidRPr="00FE5ABE">
        <w:t xml:space="preserve"> по спортивному туризму на пешеход</w:t>
      </w:r>
      <w:r>
        <w:t>ных дистанциях «Золотая осень»</w:t>
      </w:r>
      <w:r w:rsidRPr="00FE5ABE">
        <w:t xml:space="preserve">, </w:t>
      </w:r>
      <w:proofErr w:type="gramStart"/>
      <w:r w:rsidRPr="00FE5ABE">
        <w:t>г</w:t>
      </w:r>
      <w:proofErr w:type="gramEnd"/>
      <w:r w:rsidRPr="00FE5ABE">
        <w:t>. Магнитогорск;</w:t>
      </w:r>
    </w:p>
    <w:p w:rsidR="00FE5ABE" w:rsidRDefault="00FE5ABE" w:rsidP="00CB5699">
      <w:pPr>
        <w:tabs>
          <w:tab w:val="left" w:pos="3756"/>
        </w:tabs>
        <w:spacing w:line="360" w:lineRule="auto"/>
        <w:ind w:firstLine="567"/>
        <w:jc w:val="both"/>
      </w:pPr>
      <w:r>
        <w:t>-</w:t>
      </w:r>
      <w:r w:rsidR="002E6CA6">
        <w:t xml:space="preserve"> о</w:t>
      </w:r>
      <w:r>
        <w:t xml:space="preserve">ткрытые соревнования по спортивному туризму на пешеходных дистанциях в закрытых помещениях, </w:t>
      </w:r>
      <w:proofErr w:type="gramStart"/>
      <w:r>
        <w:t>г</w:t>
      </w:r>
      <w:proofErr w:type="gramEnd"/>
      <w:r>
        <w:t>. Касли;</w:t>
      </w:r>
    </w:p>
    <w:p w:rsidR="00FE5ABE" w:rsidRDefault="00FE5ABE" w:rsidP="00CB5699">
      <w:pPr>
        <w:tabs>
          <w:tab w:val="left" w:pos="3756"/>
        </w:tabs>
        <w:spacing w:line="360" w:lineRule="auto"/>
        <w:ind w:firstLine="567"/>
        <w:jc w:val="both"/>
      </w:pPr>
      <w:r>
        <w:t>-</w:t>
      </w:r>
      <w:r w:rsidR="002E6CA6">
        <w:t xml:space="preserve"> в</w:t>
      </w:r>
      <w:r>
        <w:t xml:space="preserve">сероссийский </w:t>
      </w:r>
      <w:proofErr w:type="spellStart"/>
      <w:r>
        <w:t>спелео-поход</w:t>
      </w:r>
      <w:proofErr w:type="spellEnd"/>
      <w:r>
        <w:t>, республика Крым и т.д.</w:t>
      </w:r>
    </w:p>
    <w:p w:rsidR="005D2C68" w:rsidRDefault="005D2C68" w:rsidP="00CB5699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AD32EC">
        <w:t xml:space="preserve">Всего за летний период этого года в различных соревнованиях, походах и экскурсиях побывало около </w:t>
      </w:r>
      <w:r w:rsidR="00FE5ABE">
        <w:t>30</w:t>
      </w:r>
      <w:r w:rsidR="00C749BD" w:rsidRPr="00AD32EC">
        <w:t>00</w:t>
      </w:r>
      <w:r w:rsidRPr="00AD32EC">
        <w:t xml:space="preserve"> детей.</w:t>
      </w:r>
    </w:p>
    <w:p w:rsidR="002E6CA6" w:rsidRPr="00AD32EC" w:rsidRDefault="002E6CA6" w:rsidP="00CB5699">
      <w:pPr>
        <w:autoSpaceDE w:val="0"/>
        <w:autoSpaceDN w:val="0"/>
        <w:adjustRightInd w:val="0"/>
        <w:spacing w:line="360" w:lineRule="auto"/>
        <w:ind w:firstLine="567"/>
        <w:jc w:val="both"/>
      </w:pPr>
    </w:p>
    <w:p w:rsidR="000B3A40" w:rsidRPr="00DB2F36" w:rsidRDefault="000B3A40" w:rsidP="00CB5699">
      <w:pPr>
        <w:spacing w:line="360" w:lineRule="auto"/>
        <w:ind w:firstLine="567"/>
        <w:jc w:val="both"/>
        <w:rPr>
          <w:b/>
        </w:rPr>
      </w:pPr>
      <w:r w:rsidRPr="000B3A40">
        <w:rPr>
          <w:b/>
        </w:rPr>
        <w:lastRenderedPageBreak/>
        <w:t>7</w:t>
      </w:r>
      <w:r w:rsidRPr="00DB2F36">
        <w:rPr>
          <w:b/>
        </w:rPr>
        <w:t>. Развитие туристской навигации</w:t>
      </w:r>
      <w:r>
        <w:rPr>
          <w:b/>
        </w:rPr>
        <w:t>.</w:t>
      </w:r>
    </w:p>
    <w:p w:rsidR="000B3A40" w:rsidRDefault="000B3A40" w:rsidP="00CB5699">
      <w:pPr>
        <w:spacing w:line="360" w:lineRule="auto"/>
        <w:ind w:firstLine="567"/>
        <w:jc w:val="both"/>
      </w:pPr>
      <w:r>
        <w:rPr>
          <w:shd w:val="clear" w:color="auto" w:fill="FFFFFF"/>
        </w:rPr>
        <w:t xml:space="preserve">С 2019 г. в СМР запушен проект по повышению доступности и посещаемости туристических объектов </w:t>
      </w:r>
      <w:r w:rsidR="00632465" w:rsidRPr="00632465">
        <w:rPr>
          <w:shd w:val="clear" w:color="auto" w:fill="FFFFFF"/>
        </w:rPr>
        <w:t>показа. Б</w:t>
      </w:r>
      <w:r w:rsidRPr="00632465">
        <w:rPr>
          <w:shd w:val="clear" w:color="auto" w:fill="FFFFFF"/>
        </w:rPr>
        <w:t>ыло</w:t>
      </w:r>
      <w:r>
        <w:rPr>
          <w:shd w:val="clear" w:color="auto" w:fill="FFFFFF"/>
        </w:rPr>
        <w:t xml:space="preserve"> у</w:t>
      </w:r>
      <w:r w:rsidRPr="00DB2F36">
        <w:rPr>
          <w:shd w:val="clear" w:color="auto" w:fill="FFFFFF"/>
        </w:rPr>
        <w:t>становлено 7 унифицированных указателей туристской навигации</w:t>
      </w:r>
      <w:r w:rsidRPr="00DB2F36">
        <w:t xml:space="preserve">. </w:t>
      </w:r>
    </w:p>
    <w:p w:rsidR="000B3A40" w:rsidRPr="00DB2F36" w:rsidRDefault="000B3A40" w:rsidP="00CB5699">
      <w:pPr>
        <w:spacing w:line="360" w:lineRule="auto"/>
        <w:ind w:firstLine="567"/>
        <w:jc w:val="both"/>
      </w:pPr>
      <w:r>
        <w:t xml:space="preserve">В этом году будет установлено еще 18 знаков к основным объектам. </w:t>
      </w:r>
    </w:p>
    <w:p w:rsidR="00DB5E26" w:rsidRDefault="000B3A40" w:rsidP="00CB5699">
      <w:pPr>
        <w:spacing w:line="360" w:lineRule="auto"/>
        <w:ind w:firstLine="567"/>
        <w:jc w:val="both"/>
        <w:rPr>
          <w:b/>
        </w:rPr>
      </w:pPr>
      <w:r>
        <w:rPr>
          <w:b/>
        </w:rPr>
        <w:t>8</w:t>
      </w:r>
      <w:r w:rsidR="00DB5E26" w:rsidRPr="00945844">
        <w:rPr>
          <w:b/>
        </w:rPr>
        <w:t>. Межрегиональное сотрудничество в сфере туризма</w:t>
      </w:r>
    </w:p>
    <w:p w:rsidR="00DB5E26" w:rsidRPr="00DB5E26" w:rsidRDefault="00DB5E26" w:rsidP="00CB5699">
      <w:pPr>
        <w:spacing w:line="360" w:lineRule="auto"/>
        <w:ind w:firstLine="567"/>
        <w:jc w:val="both"/>
      </w:pPr>
      <w:r w:rsidRPr="00DB5E26">
        <w:t>Огромную роль в ра</w:t>
      </w:r>
      <w:r w:rsidR="005526B5">
        <w:t>звитии внутреннего туризма в Саткинском муниципальном районе</w:t>
      </w:r>
      <w:r>
        <w:t xml:space="preserve"> играет межрегиональное сотрудничество в этой сфере:</w:t>
      </w:r>
      <w:r w:rsidRPr="00DB5E26">
        <w:t xml:space="preserve"> </w:t>
      </w:r>
    </w:p>
    <w:p w:rsidR="004F5505" w:rsidRDefault="002E6CA6" w:rsidP="002E6CA6">
      <w:pPr>
        <w:spacing w:line="360" w:lineRule="auto"/>
        <w:ind w:firstLine="567"/>
        <w:jc w:val="both"/>
      </w:pPr>
      <w:r>
        <w:t>1) у</w:t>
      </w:r>
      <w:r w:rsidR="00DB5E26">
        <w:t>частие в составе команды Челябинской области на различных туристических площадка</w:t>
      </w:r>
      <w:r w:rsidR="004F5505">
        <w:t>х:</w:t>
      </w:r>
    </w:p>
    <w:p w:rsidR="004F5505" w:rsidRDefault="00025A26" w:rsidP="00CB5699">
      <w:pPr>
        <w:spacing w:line="360" w:lineRule="auto"/>
        <w:ind w:firstLine="567"/>
        <w:jc w:val="both"/>
      </w:pPr>
      <w:r>
        <w:t>-</w:t>
      </w:r>
      <w:r w:rsidR="002E6CA6">
        <w:t xml:space="preserve"> </w:t>
      </w:r>
      <w:r>
        <w:t>работа на стенде Ч</w:t>
      </w:r>
      <w:r w:rsidR="004F5505">
        <w:t>елябинской области на туристических выставках в различных городах России;</w:t>
      </w:r>
    </w:p>
    <w:p w:rsidR="004F5505" w:rsidRDefault="004F5505" w:rsidP="00CB5699">
      <w:pPr>
        <w:spacing w:line="360" w:lineRule="auto"/>
        <w:ind w:firstLine="567"/>
        <w:jc w:val="both"/>
      </w:pPr>
      <w:r>
        <w:t>-</w:t>
      </w:r>
      <w:r w:rsidR="002E6CA6">
        <w:t xml:space="preserve"> </w:t>
      </w:r>
      <w:r>
        <w:t>участие в туристических форумах;</w:t>
      </w:r>
    </w:p>
    <w:p w:rsidR="004F5505" w:rsidRDefault="004F5505" w:rsidP="00CB5699">
      <w:pPr>
        <w:spacing w:line="360" w:lineRule="auto"/>
        <w:ind w:firstLine="567"/>
        <w:jc w:val="both"/>
      </w:pPr>
      <w:r>
        <w:t>-участие во всероссийских конкурсах в сфере экологического и промышленного туризма.</w:t>
      </w:r>
    </w:p>
    <w:p w:rsidR="004F5505" w:rsidRDefault="002E6CA6" w:rsidP="00CB5699">
      <w:pPr>
        <w:spacing w:line="360" w:lineRule="auto"/>
        <w:ind w:firstLine="567"/>
        <w:jc w:val="both"/>
      </w:pPr>
      <w:r>
        <w:t>2) в</w:t>
      </w:r>
      <w:r w:rsidR="004F5505">
        <w:t xml:space="preserve"> 2020 г. совместно с Агентством </w:t>
      </w:r>
      <w:r w:rsidR="005526B5">
        <w:t>международного сотрудничества Челябинской области</w:t>
      </w:r>
      <w:r w:rsidR="004F5505">
        <w:t xml:space="preserve"> разработан брендовый маршрут Челябинской области (4дн. /3 н.), </w:t>
      </w:r>
      <w:r w:rsidR="004F5505" w:rsidRPr="00BF15AE">
        <w:t>который охватывает четыре города (Челябинск, Миасс, Златоуст и Сатка).</w:t>
      </w:r>
      <w:r w:rsidR="00025A26">
        <w:t xml:space="preserve"> В 2021 г.</w:t>
      </w:r>
      <w:r w:rsidR="004F5505">
        <w:t xml:space="preserve"> по этому маршруту были организованы информационные туры для туропер</w:t>
      </w:r>
      <w:r>
        <w:t>аторов России и федеральных СМИ;</w:t>
      </w:r>
    </w:p>
    <w:p w:rsidR="00DB5E26" w:rsidRDefault="002E6CA6" w:rsidP="00CB5699">
      <w:pPr>
        <w:spacing w:line="360" w:lineRule="auto"/>
        <w:ind w:firstLine="567"/>
        <w:jc w:val="both"/>
      </w:pPr>
      <w:r>
        <w:t>3) с</w:t>
      </w:r>
      <w:r w:rsidR="00DB5E26">
        <w:t>овместно с участни</w:t>
      </w:r>
      <w:r w:rsidR="005526B5">
        <w:t>ками Ассоциации «Горный Урал» Челябинской области</w:t>
      </w:r>
      <w:r w:rsidR="00DB5E26">
        <w:t xml:space="preserve"> разработаны и успешно реализуются межрегиональные маршруты, которые </w:t>
      </w:r>
      <w:proofErr w:type="gramStart"/>
      <w:r w:rsidR="00DB5E26">
        <w:t>проходя</w:t>
      </w:r>
      <w:r>
        <w:t>т</w:t>
      </w:r>
      <w:proofErr w:type="gramEnd"/>
      <w:r>
        <w:t xml:space="preserve"> в том числе по территории СМР;</w:t>
      </w:r>
    </w:p>
    <w:p w:rsidR="00155BA5" w:rsidRPr="000C1FC2" w:rsidRDefault="002E6CA6" w:rsidP="00CB5699">
      <w:pPr>
        <w:spacing w:line="360" w:lineRule="auto"/>
        <w:ind w:firstLine="567"/>
        <w:jc w:val="both"/>
      </w:pPr>
      <w:r>
        <w:t>4) п</w:t>
      </w:r>
      <w:r w:rsidR="00536ADF" w:rsidRPr="000C1FC2">
        <w:t>роект президентской платформы «Россия – с</w:t>
      </w:r>
      <w:r w:rsidR="000C1FC2">
        <w:t>трана возможностей" – «</w:t>
      </w:r>
      <w:proofErr w:type="spellStart"/>
      <w:r w:rsidR="000C1FC2">
        <w:t>ТопБЛОГ</w:t>
      </w:r>
      <w:proofErr w:type="spellEnd"/>
      <w:r w:rsidR="000C1FC2">
        <w:t xml:space="preserve">». Известные </w:t>
      </w:r>
      <w:proofErr w:type="spellStart"/>
      <w:r w:rsidR="000C1FC2">
        <w:t>блогеры</w:t>
      </w:r>
      <w:proofErr w:type="spellEnd"/>
      <w:r w:rsidR="000C1FC2">
        <w:t xml:space="preserve"> показывали преимущества</w:t>
      </w:r>
      <w:r w:rsidR="00155BA5" w:rsidRPr="000C1FC2">
        <w:t xml:space="preserve"> внутреннего туризма.</w:t>
      </w:r>
    </w:p>
    <w:p w:rsidR="000C1FC2" w:rsidRDefault="00536ADF" w:rsidP="00CB5699">
      <w:pPr>
        <w:spacing w:line="360" w:lineRule="auto"/>
        <w:ind w:firstLine="567"/>
        <w:jc w:val="both"/>
      </w:pPr>
      <w:r w:rsidRPr="000C1FC2">
        <w:rPr>
          <w:rFonts w:ascii="Arial" w:hAnsi="Arial" w:cs="Arial"/>
          <w:color w:val="101010"/>
        </w:rPr>
        <w:t xml:space="preserve"> </w:t>
      </w:r>
      <w:r w:rsidR="000C1FC2">
        <w:t xml:space="preserve">В рамках блог-тура </w:t>
      </w:r>
      <w:r w:rsidR="000C1FC2" w:rsidRPr="000C1FC2">
        <w:t>прошел </w:t>
      </w:r>
      <w:hyperlink r:id="rId11" w:history="1">
        <w:r w:rsidR="000C1FC2" w:rsidRPr="000C1FC2">
          <w:rPr>
            <w:rStyle w:val="a5"/>
            <w:color w:val="auto"/>
            <w:u w:val="none"/>
          </w:rPr>
          <w:t xml:space="preserve">танцевальный DJ-сет DJ </w:t>
        </w:r>
        <w:proofErr w:type="spellStart"/>
        <w:r w:rsidR="000C1FC2" w:rsidRPr="000C1FC2">
          <w:rPr>
            <w:rStyle w:val="a5"/>
            <w:color w:val="auto"/>
            <w:u w:val="none"/>
          </w:rPr>
          <w:t>Rompasso</w:t>
        </w:r>
        <w:proofErr w:type="spellEnd"/>
      </w:hyperlink>
      <w:r w:rsidR="000C1FC2" w:rsidRPr="000C1FC2">
        <w:t xml:space="preserve"> на </w:t>
      </w:r>
      <w:proofErr w:type="spellStart"/>
      <w:r w:rsidR="000C1FC2" w:rsidRPr="000C1FC2">
        <w:t>Айских</w:t>
      </w:r>
      <w:proofErr w:type="spellEnd"/>
      <w:r w:rsidR="000C1FC2" w:rsidRPr="000C1FC2">
        <w:t xml:space="preserve"> </w:t>
      </w:r>
      <w:proofErr w:type="spellStart"/>
      <w:r w:rsidR="000C1FC2" w:rsidRPr="000C1FC2">
        <w:t>притесах</w:t>
      </w:r>
      <w:proofErr w:type="spellEnd"/>
      <w:r w:rsidR="000C1FC2" w:rsidRPr="000C1FC2">
        <w:t xml:space="preserve">. Трансляция шла в прямом эфире на радиостанции DFM. </w:t>
      </w:r>
    </w:p>
    <w:p w:rsidR="00155BA5" w:rsidRPr="000C1FC2" w:rsidRDefault="00536ADF" w:rsidP="00CB5699">
      <w:pPr>
        <w:spacing w:line="360" w:lineRule="auto"/>
        <w:ind w:firstLine="567"/>
        <w:jc w:val="both"/>
      </w:pPr>
      <w:r w:rsidRPr="000C1FC2">
        <w:t xml:space="preserve">Блог-тур </w:t>
      </w:r>
      <w:r w:rsidR="00155BA5" w:rsidRPr="000C1FC2">
        <w:t xml:space="preserve">прошел при поддержке </w:t>
      </w:r>
      <w:r w:rsidRPr="000C1FC2">
        <w:t>Агентства международного сот</w:t>
      </w:r>
      <w:r w:rsidR="00155BA5" w:rsidRPr="000C1FC2">
        <w:t xml:space="preserve">рудничества Челябинской области. </w:t>
      </w:r>
      <w:r w:rsidRPr="000C1FC2">
        <w:t>Саткинский район был представлен во второй день.</w:t>
      </w:r>
      <w:r w:rsidR="00155BA5" w:rsidRPr="000C1FC2">
        <w:t xml:space="preserve"> </w:t>
      </w:r>
    </w:p>
    <w:p w:rsidR="002E6CA6" w:rsidRDefault="002E6CA6" w:rsidP="00CB5699">
      <w:pPr>
        <w:spacing w:line="360" w:lineRule="auto"/>
        <w:ind w:firstLine="567"/>
        <w:rPr>
          <w:b/>
        </w:rPr>
      </w:pPr>
    </w:p>
    <w:p w:rsidR="004A4DFB" w:rsidRPr="00AD32EC" w:rsidRDefault="00025A26" w:rsidP="00CB5699">
      <w:pPr>
        <w:spacing w:line="360" w:lineRule="auto"/>
        <w:ind w:firstLine="567"/>
        <w:rPr>
          <w:b/>
        </w:rPr>
      </w:pPr>
      <w:r>
        <w:rPr>
          <w:b/>
        </w:rPr>
        <w:t>План мероприятий на 2022</w:t>
      </w:r>
      <w:r w:rsidR="004A4DFB" w:rsidRPr="00AD32EC">
        <w:rPr>
          <w:b/>
        </w:rPr>
        <w:t xml:space="preserve"> год:</w:t>
      </w:r>
    </w:p>
    <w:p w:rsidR="005526B5" w:rsidRPr="00B90DCA" w:rsidRDefault="005526B5" w:rsidP="002E6CA6">
      <w:pPr>
        <w:spacing w:line="360" w:lineRule="auto"/>
        <w:ind w:firstLine="567"/>
        <w:jc w:val="both"/>
      </w:pPr>
      <w:r>
        <w:t>1)</w:t>
      </w:r>
      <w:r w:rsidRPr="00B90DCA">
        <w:rPr>
          <w:bCs/>
          <w:color w:val="000000"/>
        </w:rPr>
        <w:t xml:space="preserve"> </w:t>
      </w:r>
      <w:r w:rsidR="002E6CA6">
        <w:rPr>
          <w:bCs/>
          <w:color w:val="000000"/>
        </w:rPr>
        <w:t>п</w:t>
      </w:r>
      <w:r w:rsidRPr="00B90DCA">
        <w:t>родолжить</w:t>
      </w:r>
      <w:r>
        <w:t>,</w:t>
      </w:r>
      <w:r w:rsidRPr="00B90DCA">
        <w:t xml:space="preserve"> </w:t>
      </w:r>
      <w:r>
        <w:t xml:space="preserve">совместно с министерством экологического развития Челябинской области, работу по развитию территории </w:t>
      </w:r>
      <w:proofErr w:type="spellStart"/>
      <w:r>
        <w:t>Айской</w:t>
      </w:r>
      <w:proofErr w:type="spellEnd"/>
      <w:r>
        <w:t xml:space="preserve"> долины</w:t>
      </w:r>
      <w:r w:rsidRPr="00B90DCA">
        <w:t>;</w:t>
      </w:r>
    </w:p>
    <w:p w:rsidR="005526B5" w:rsidRPr="00AD32EC" w:rsidRDefault="005526B5" w:rsidP="002E6CA6">
      <w:pPr>
        <w:spacing w:line="360" w:lineRule="auto"/>
        <w:ind w:firstLine="567"/>
        <w:jc w:val="both"/>
      </w:pPr>
      <w:r w:rsidRPr="00B90DCA">
        <w:t>2</w:t>
      </w:r>
      <w:r>
        <w:t>)</w:t>
      </w:r>
      <w:r w:rsidRPr="00B90DCA">
        <w:rPr>
          <w:b/>
        </w:rPr>
        <w:t xml:space="preserve"> </w:t>
      </w:r>
      <w:r w:rsidR="002E6CA6">
        <w:t>п</w:t>
      </w:r>
      <w:r w:rsidRPr="00B90DCA">
        <w:t>родолжить работу по установке знаков туристской навигации к основным туристско-привлекательным объектам Саткинского муниципального района</w:t>
      </w:r>
      <w:r>
        <w:t xml:space="preserve"> (4 знака на трассе М5);</w:t>
      </w:r>
    </w:p>
    <w:p w:rsidR="005526B5" w:rsidRPr="00B90DCA" w:rsidRDefault="005526B5" w:rsidP="002E6CA6">
      <w:pPr>
        <w:pStyle w:val="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 w:val="0"/>
          <w:sz w:val="24"/>
          <w:szCs w:val="24"/>
        </w:rPr>
      </w:pPr>
      <w:r w:rsidRPr="00B90DCA">
        <w:rPr>
          <w:b w:val="0"/>
          <w:sz w:val="24"/>
          <w:szCs w:val="24"/>
        </w:rPr>
        <w:t>3</w:t>
      </w:r>
      <w:r>
        <w:rPr>
          <w:b w:val="0"/>
          <w:sz w:val="24"/>
          <w:szCs w:val="24"/>
        </w:rPr>
        <w:t xml:space="preserve">) </w:t>
      </w:r>
      <w:r w:rsidR="002E6CA6">
        <w:rPr>
          <w:b w:val="0"/>
          <w:sz w:val="24"/>
          <w:szCs w:val="24"/>
        </w:rPr>
        <w:t>н</w:t>
      </w:r>
      <w:r>
        <w:rPr>
          <w:b w:val="0"/>
          <w:sz w:val="24"/>
          <w:szCs w:val="24"/>
        </w:rPr>
        <w:t>ачать</w:t>
      </w:r>
      <w:r w:rsidRPr="00B90DCA">
        <w:rPr>
          <w:b w:val="0"/>
          <w:sz w:val="24"/>
          <w:szCs w:val="24"/>
        </w:rPr>
        <w:t xml:space="preserve">, совместно с представителями туриндустрии, </w:t>
      </w:r>
      <w:r>
        <w:rPr>
          <w:b w:val="0"/>
          <w:sz w:val="24"/>
          <w:szCs w:val="24"/>
        </w:rPr>
        <w:t xml:space="preserve">работу </w:t>
      </w:r>
      <w:r w:rsidRPr="00B90DCA">
        <w:rPr>
          <w:b w:val="0"/>
          <w:sz w:val="24"/>
          <w:szCs w:val="24"/>
        </w:rPr>
        <w:t>по созданию брендового маршрута Саткинского муниципального района;</w:t>
      </w:r>
    </w:p>
    <w:p w:rsidR="005526B5" w:rsidRPr="00B90DCA" w:rsidRDefault="005526B5" w:rsidP="002E6CA6">
      <w:pPr>
        <w:pStyle w:val="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4"/>
          <w:szCs w:val="24"/>
        </w:rPr>
      </w:pPr>
      <w:r w:rsidRPr="00B90DCA">
        <w:rPr>
          <w:b w:val="0"/>
          <w:sz w:val="24"/>
          <w:szCs w:val="24"/>
        </w:rPr>
        <w:t>4</w:t>
      </w:r>
      <w:r>
        <w:rPr>
          <w:b w:val="0"/>
          <w:sz w:val="24"/>
          <w:szCs w:val="24"/>
        </w:rPr>
        <w:t>)</w:t>
      </w:r>
      <w:r w:rsidRPr="00B90DCA">
        <w:rPr>
          <w:b w:val="0"/>
          <w:sz w:val="24"/>
          <w:szCs w:val="24"/>
        </w:rPr>
        <w:t xml:space="preserve"> </w:t>
      </w:r>
      <w:r w:rsidR="002E6CA6">
        <w:rPr>
          <w:b w:val="0"/>
          <w:sz w:val="24"/>
          <w:szCs w:val="24"/>
        </w:rPr>
        <w:t>а</w:t>
      </w:r>
      <w:r w:rsidRPr="00B90DCA">
        <w:rPr>
          <w:b w:val="0"/>
          <w:sz w:val="24"/>
          <w:szCs w:val="24"/>
        </w:rPr>
        <w:t>ктивизировать работу по разработке сувениров под единым брендом Саткинского муниципального района.</w:t>
      </w:r>
    </w:p>
    <w:p w:rsidR="001575F1" w:rsidRPr="00476145" w:rsidRDefault="005526B5" w:rsidP="002E6CA6">
      <w:pPr>
        <w:spacing w:line="360" w:lineRule="auto"/>
        <w:ind w:firstLine="567"/>
        <w:jc w:val="both"/>
        <w:rPr>
          <w:rFonts w:ascii="ALS Gross Kunst" w:hAnsi="ALS Gross Kunst"/>
        </w:rPr>
      </w:pPr>
      <w:r w:rsidRPr="00BE166E">
        <w:rPr>
          <w:color w:val="FF0000"/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5) </w:t>
      </w:r>
      <w:r w:rsidR="002E6CA6">
        <w:rPr>
          <w:shd w:val="clear" w:color="auto" w:fill="FFFFFF"/>
        </w:rPr>
        <w:t>п</w:t>
      </w:r>
      <w:r w:rsidRPr="00B90DCA">
        <w:t>родолжить работу по продвижению Саткинского муниципального района на различных всеросси</w:t>
      </w:r>
      <w:r>
        <w:t>йских и международных площадках.</w:t>
      </w:r>
      <w:bookmarkStart w:id="0" w:name="_GoBack"/>
      <w:bookmarkEnd w:id="0"/>
    </w:p>
    <w:sectPr w:rsidR="001575F1" w:rsidRPr="00476145" w:rsidSect="00CB569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LS Gross Kunst">
    <w:altName w:val="Microsoft YaHei"/>
    <w:panose1 w:val="00000000000000000000"/>
    <w:charset w:val="CC"/>
    <w:family w:val="modern"/>
    <w:notTrueType/>
    <w:pitch w:val="variable"/>
    <w:sig w:usb0="00000201" w:usb1="00000002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irce">
    <w:altName w:val="Circe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8194F"/>
    <w:multiLevelType w:val="hybridMultilevel"/>
    <w:tmpl w:val="60EA7892"/>
    <w:lvl w:ilvl="0" w:tplc="F84406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LS Gross Kunst" w:hAnsi="ALS Gross Kunst" w:hint="default"/>
      </w:rPr>
    </w:lvl>
    <w:lvl w:ilvl="1" w:tplc="78DC11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LS Gross Kunst" w:hAnsi="ALS Gross Kunst" w:hint="default"/>
      </w:rPr>
    </w:lvl>
    <w:lvl w:ilvl="2" w:tplc="605E69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LS Gross Kunst" w:hAnsi="ALS Gross Kunst" w:hint="default"/>
      </w:rPr>
    </w:lvl>
    <w:lvl w:ilvl="3" w:tplc="7570DC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LS Gross Kunst" w:hAnsi="ALS Gross Kunst" w:hint="default"/>
      </w:rPr>
    </w:lvl>
    <w:lvl w:ilvl="4" w:tplc="659471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LS Gross Kunst" w:hAnsi="ALS Gross Kunst" w:hint="default"/>
      </w:rPr>
    </w:lvl>
    <w:lvl w:ilvl="5" w:tplc="24E492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LS Gross Kunst" w:hAnsi="ALS Gross Kunst" w:hint="default"/>
      </w:rPr>
    </w:lvl>
    <w:lvl w:ilvl="6" w:tplc="288C0E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LS Gross Kunst" w:hAnsi="ALS Gross Kunst" w:hint="default"/>
      </w:rPr>
    </w:lvl>
    <w:lvl w:ilvl="7" w:tplc="95FEB5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LS Gross Kunst" w:hAnsi="ALS Gross Kunst" w:hint="default"/>
      </w:rPr>
    </w:lvl>
    <w:lvl w:ilvl="8" w:tplc="FBEC4B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LS Gross Kunst" w:hAnsi="ALS Gross Kunst" w:hint="default"/>
      </w:rPr>
    </w:lvl>
  </w:abstractNum>
  <w:abstractNum w:abstractNumId="1">
    <w:nsid w:val="25FF61BD"/>
    <w:multiLevelType w:val="multilevel"/>
    <w:tmpl w:val="D32E3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781F81"/>
    <w:multiLevelType w:val="hybridMultilevel"/>
    <w:tmpl w:val="20A845E8"/>
    <w:lvl w:ilvl="0" w:tplc="718ECC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D857182"/>
    <w:multiLevelType w:val="multilevel"/>
    <w:tmpl w:val="BBB81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embedSystemFonts/>
  <w:proofState w:spelling="clean" w:grammar="clean"/>
  <w:stylePaneFormatFilter w:val="3F01"/>
  <w:defaultTabStop w:val="708"/>
  <w:characterSpacingControl w:val="doNotCompress"/>
  <w:compat/>
  <w:rsids>
    <w:rsidRoot w:val="00F43803"/>
    <w:rsid w:val="00001567"/>
    <w:rsid w:val="000072BD"/>
    <w:rsid w:val="00007A5B"/>
    <w:rsid w:val="00007A8A"/>
    <w:rsid w:val="000146A8"/>
    <w:rsid w:val="000152F2"/>
    <w:rsid w:val="00020EA7"/>
    <w:rsid w:val="000213A7"/>
    <w:rsid w:val="000215EB"/>
    <w:rsid w:val="00025A26"/>
    <w:rsid w:val="00033D0D"/>
    <w:rsid w:val="00036152"/>
    <w:rsid w:val="00036596"/>
    <w:rsid w:val="000373EB"/>
    <w:rsid w:val="00040A74"/>
    <w:rsid w:val="000462C9"/>
    <w:rsid w:val="000470C6"/>
    <w:rsid w:val="00051CE5"/>
    <w:rsid w:val="00053F2D"/>
    <w:rsid w:val="00060AEB"/>
    <w:rsid w:val="000618A0"/>
    <w:rsid w:val="0007220B"/>
    <w:rsid w:val="00081C4E"/>
    <w:rsid w:val="000873AB"/>
    <w:rsid w:val="000B3A40"/>
    <w:rsid w:val="000B50DD"/>
    <w:rsid w:val="000C06C5"/>
    <w:rsid w:val="000C1FC2"/>
    <w:rsid w:val="000D1955"/>
    <w:rsid w:val="000D229F"/>
    <w:rsid w:val="000D422D"/>
    <w:rsid w:val="000D42F8"/>
    <w:rsid w:val="000D4F91"/>
    <w:rsid w:val="000E41CA"/>
    <w:rsid w:val="000E49BD"/>
    <w:rsid w:val="000E73FB"/>
    <w:rsid w:val="000F1491"/>
    <w:rsid w:val="000F3415"/>
    <w:rsid w:val="000F78CB"/>
    <w:rsid w:val="00101A50"/>
    <w:rsid w:val="00106F8D"/>
    <w:rsid w:val="001100FC"/>
    <w:rsid w:val="00111B98"/>
    <w:rsid w:val="0011503C"/>
    <w:rsid w:val="00115637"/>
    <w:rsid w:val="001232E2"/>
    <w:rsid w:val="00123F23"/>
    <w:rsid w:val="00124234"/>
    <w:rsid w:val="00130F4C"/>
    <w:rsid w:val="00135AEF"/>
    <w:rsid w:val="00136C4C"/>
    <w:rsid w:val="00141006"/>
    <w:rsid w:val="00141E67"/>
    <w:rsid w:val="001465E1"/>
    <w:rsid w:val="00146A1F"/>
    <w:rsid w:val="00152259"/>
    <w:rsid w:val="00155BA5"/>
    <w:rsid w:val="001575F1"/>
    <w:rsid w:val="00157B8E"/>
    <w:rsid w:val="00163E68"/>
    <w:rsid w:val="00164DCE"/>
    <w:rsid w:val="001730B9"/>
    <w:rsid w:val="001763CC"/>
    <w:rsid w:val="001A32A8"/>
    <w:rsid w:val="001A3DD2"/>
    <w:rsid w:val="001A6A53"/>
    <w:rsid w:val="001B6694"/>
    <w:rsid w:val="001C0C30"/>
    <w:rsid w:val="001D3022"/>
    <w:rsid w:val="001D3F46"/>
    <w:rsid w:val="001E1E28"/>
    <w:rsid w:val="001E73E3"/>
    <w:rsid w:val="002009B7"/>
    <w:rsid w:val="002045EA"/>
    <w:rsid w:val="002112D3"/>
    <w:rsid w:val="00227B27"/>
    <w:rsid w:val="00240D8A"/>
    <w:rsid w:val="002623B6"/>
    <w:rsid w:val="002627C2"/>
    <w:rsid w:val="00262C8F"/>
    <w:rsid w:val="002667EA"/>
    <w:rsid w:val="00276158"/>
    <w:rsid w:val="002807F0"/>
    <w:rsid w:val="00287BA3"/>
    <w:rsid w:val="002918C1"/>
    <w:rsid w:val="00294A7E"/>
    <w:rsid w:val="00297271"/>
    <w:rsid w:val="002A21D4"/>
    <w:rsid w:val="002A45BB"/>
    <w:rsid w:val="002C0CFC"/>
    <w:rsid w:val="002C19BE"/>
    <w:rsid w:val="002C58FF"/>
    <w:rsid w:val="002D3119"/>
    <w:rsid w:val="002D4B7C"/>
    <w:rsid w:val="002E0D44"/>
    <w:rsid w:val="002E1526"/>
    <w:rsid w:val="002E6CA6"/>
    <w:rsid w:val="002E7158"/>
    <w:rsid w:val="002E7EDF"/>
    <w:rsid w:val="002F14A0"/>
    <w:rsid w:val="002F3E77"/>
    <w:rsid w:val="002F4BFD"/>
    <w:rsid w:val="002F566E"/>
    <w:rsid w:val="002F5ACC"/>
    <w:rsid w:val="002F64E9"/>
    <w:rsid w:val="00311475"/>
    <w:rsid w:val="0031518A"/>
    <w:rsid w:val="0032367F"/>
    <w:rsid w:val="003263F6"/>
    <w:rsid w:val="00326680"/>
    <w:rsid w:val="00334807"/>
    <w:rsid w:val="00337956"/>
    <w:rsid w:val="00340044"/>
    <w:rsid w:val="003475DA"/>
    <w:rsid w:val="0035115A"/>
    <w:rsid w:val="003528E0"/>
    <w:rsid w:val="0035573D"/>
    <w:rsid w:val="00362A15"/>
    <w:rsid w:val="00377AF1"/>
    <w:rsid w:val="00377D35"/>
    <w:rsid w:val="00380A4A"/>
    <w:rsid w:val="003908A1"/>
    <w:rsid w:val="003A4543"/>
    <w:rsid w:val="003A7063"/>
    <w:rsid w:val="003B14A1"/>
    <w:rsid w:val="003B34EE"/>
    <w:rsid w:val="003B5734"/>
    <w:rsid w:val="003B5754"/>
    <w:rsid w:val="003B6A17"/>
    <w:rsid w:val="003B7523"/>
    <w:rsid w:val="003D73D1"/>
    <w:rsid w:val="003E079B"/>
    <w:rsid w:val="003E2C17"/>
    <w:rsid w:val="003F046D"/>
    <w:rsid w:val="003F1749"/>
    <w:rsid w:val="003F337F"/>
    <w:rsid w:val="003F3A70"/>
    <w:rsid w:val="003F3EE6"/>
    <w:rsid w:val="00400DEA"/>
    <w:rsid w:val="00401653"/>
    <w:rsid w:val="00413DE7"/>
    <w:rsid w:val="00416831"/>
    <w:rsid w:val="004212B0"/>
    <w:rsid w:val="00422487"/>
    <w:rsid w:val="004240BF"/>
    <w:rsid w:val="00437D25"/>
    <w:rsid w:val="0044403D"/>
    <w:rsid w:val="00444B75"/>
    <w:rsid w:val="0044691C"/>
    <w:rsid w:val="00450095"/>
    <w:rsid w:val="0045069A"/>
    <w:rsid w:val="00450B17"/>
    <w:rsid w:val="00451B91"/>
    <w:rsid w:val="004559D0"/>
    <w:rsid w:val="00455AA6"/>
    <w:rsid w:val="0045656F"/>
    <w:rsid w:val="004639A3"/>
    <w:rsid w:val="00476145"/>
    <w:rsid w:val="00490C73"/>
    <w:rsid w:val="00494EA4"/>
    <w:rsid w:val="004A4C76"/>
    <w:rsid w:val="004A4DFB"/>
    <w:rsid w:val="004B4762"/>
    <w:rsid w:val="004D10FF"/>
    <w:rsid w:val="004D1858"/>
    <w:rsid w:val="004D346F"/>
    <w:rsid w:val="004D6A86"/>
    <w:rsid w:val="004E23DC"/>
    <w:rsid w:val="004E6DDA"/>
    <w:rsid w:val="004F5505"/>
    <w:rsid w:val="00507B66"/>
    <w:rsid w:val="00507BE6"/>
    <w:rsid w:val="0051144C"/>
    <w:rsid w:val="0051194E"/>
    <w:rsid w:val="005206EF"/>
    <w:rsid w:val="005279D6"/>
    <w:rsid w:val="00530463"/>
    <w:rsid w:val="00536ADF"/>
    <w:rsid w:val="005426FA"/>
    <w:rsid w:val="005514BA"/>
    <w:rsid w:val="005526B5"/>
    <w:rsid w:val="0055532F"/>
    <w:rsid w:val="005600A5"/>
    <w:rsid w:val="0056015B"/>
    <w:rsid w:val="00560949"/>
    <w:rsid w:val="00573DBC"/>
    <w:rsid w:val="005809F8"/>
    <w:rsid w:val="005849D9"/>
    <w:rsid w:val="0059083D"/>
    <w:rsid w:val="00592072"/>
    <w:rsid w:val="00594DDC"/>
    <w:rsid w:val="00597D18"/>
    <w:rsid w:val="005A353A"/>
    <w:rsid w:val="005A3636"/>
    <w:rsid w:val="005A7C4E"/>
    <w:rsid w:val="005B7BAF"/>
    <w:rsid w:val="005C1D6A"/>
    <w:rsid w:val="005D2C68"/>
    <w:rsid w:val="005D2E16"/>
    <w:rsid w:val="005E1AED"/>
    <w:rsid w:val="005E545D"/>
    <w:rsid w:val="005E6576"/>
    <w:rsid w:val="005F0668"/>
    <w:rsid w:val="005F5C53"/>
    <w:rsid w:val="00612DC6"/>
    <w:rsid w:val="00616B0A"/>
    <w:rsid w:val="006258C9"/>
    <w:rsid w:val="0063065C"/>
    <w:rsid w:val="00632465"/>
    <w:rsid w:val="00637A3C"/>
    <w:rsid w:val="0065235E"/>
    <w:rsid w:val="00654EFD"/>
    <w:rsid w:val="006605E9"/>
    <w:rsid w:val="00663901"/>
    <w:rsid w:val="0067181C"/>
    <w:rsid w:val="00671EDE"/>
    <w:rsid w:val="00680FB1"/>
    <w:rsid w:val="00683E65"/>
    <w:rsid w:val="00686A69"/>
    <w:rsid w:val="006932C9"/>
    <w:rsid w:val="0069653D"/>
    <w:rsid w:val="006A05EE"/>
    <w:rsid w:val="006A11A0"/>
    <w:rsid w:val="006A2497"/>
    <w:rsid w:val="006B0440"/>
    <w:rsid w:val="006B649E"/>
    <w:rsid w:val="006C0159"/>
    <w:rsid w:val="006C189D"/>
    <w:rsid w:val="006D3A42"/>
    <w:rsid w:val="006E1E6B"/>
    <w:rsid w:val="006E3753"/>
    <w:rsid w:val="006E7BE9"/>
    <w:rsid w:val="006F1DBC"/>
    <w:rsid w:val="006F20A9"/>
    <w:rsid w:val="007062AA"/>
    <w:rsid w:val="007077A9"/>
    <w:rsid w:val="00711F58"/>
    <w:rsid w:val="00712C91"/>
    <w:rsid w:val="007133D3"/>
    <w:rsid w:val="00716192"/>
    <w:rsid w:val="00716B21"/>
    <w:rsid w:val="00717C1B"/>
    <w:rsid w:val="00724470"/>
    <w:rsid w:val="00724F8B"/>
    <w:rsid w:val="00731A51"/>
    <w:rsid w:val="00733C0E"/>
    <w:rsid w:val="00734EEA"/>
    <w:rsid w:val="00735A37"/>
    <w:rsid w:val="007412AF"/>
    <w:rsid w:val="00741FCB"/>
    <w:rsid w:val="007432EB"/>
    <w:rsid w:val="007443CF"/>
    <w:rsid w:val="00755917"/>
    <w:rsid w:val="00757623"/>
    <w:rsid w:val="00761D90"/>
    <w:rsid w:val="00765B04"/>
    <w:rsid w:val="0076673C"/>
    <w:rsid w:val="00767A47"/>
    <w:rsid w:val="00781679"/>
    <w:rsid w:val="00785D9B"/>
    <w:rsid w:val="00786E95"/>
    <w:rsid w:val="0079516C"/>
    <w:rsid w:val="007A0731"/>
    <w:rsid w:val="007A2B87"/>
    <w:rsid w:val="007A31BB"/>
    <w:rsid w:val="007A779E"/>
    <w:rsid w:val="007B215A"/>
    <w:rsid w:val="007B3D0A"/>
    <w:rsid w:val="007B61E7"/>
    <w:rsid w:val="007C0D6F"/>
    <w:rsid w:val="007D1EB2"/>
    <w:rsid w:val="007D63D5"/>
    <w:rsid w:val="007E0C83"/>
    <w:rsid w:val="007E57F2"/>
    <w:rsid w:val="007E58C8"/>
    <w:rsid w:val="007E6262"/>
    <w:rsid w:val="007E7872"/>
    <w:rsid w:val="007F70A1"/>
    <w:rsid w:val="007F7F5C"/>
    <w:rsid w:val="008005D8"/>
    <w:rsid w:val="0080532D"/>
    <w:rsid w:val="0081219D"/>
    <w:rsid w:val="00822362"/>
    <w:rsid w:val="008324B8"/>
    <w:rsid w:val="00832BA0"/>
    <w:rsid w:val="00841DF3"/>
    <w:rsid w:val="0084211F"/>
    <w:rsid w:val="008446DA"/>
    <w:rsid w:val="008471F9"/>
    <w:rsid w:val="00851F72"/>
    <w:rsid w:val="00852236"/>
    <w:rsid w:val="00853695"/>
    <w:rsid w:val="0085661A"/>
    <w:rsid w:val="0086172C"/>
    <w:rsid w:val="00865265"/>
    <w:rsid w:val="008656C8"/>
    <w:rsid w:val="00875C5A"/>
    <w:rsid w:val="00875F73"/>
    <w:rsid w:val="008813D0"/>
    <w:rsid w:val="0088161F"/>
    <w:rsid w:val="00887246"/>
    <w:rsid w:val="008A2542"/>
    <w:rsid w:val="008A52F2"/>
    <w:rsid w:val="008A5375"/>
    <w:rsid w:val="008A570E"/>
    <w:rsid w:val="008A7848"/>
    <w:rsid w:val="008C25DD"/>
    <w:rsid w:val="008C303E"/>
    <w:rsid w:val="008C4924"/>
    <w:rsid w:val="008D1B60"/>
    <w:rsid w:val="008D2AE1"/>
    <w:rsid w:val="008D34E8"/>
    <w:rsid w:val="008D3ACC"/>
    <w:rsid w:val="008D5D72"/>
    <w:rsid w:val="008E6AE6"/>
    <w:rsid w:val="008F173F"/>
    <w:rsid w:val="008F18E8"/>
    <w:rsid w:val="008F31D8"/>
    <w:rsid w:val="009010C8"/>
    <w:rsid w:val="00904A23"/>
    <w:rsid w:val="009054D6"/>
    <w:rsid w:val="00910F40"/>
    <w:rsid w:val="009136B4"/>
    <w:rsid w:val="00951FDC"/>
    <w:rsid w:val="00952671"/>
    <w:rsid w:val="00952D1B"/>
    <w:rsid w:val="0096313C"/>
    <w:rsid w:val="00965FFC"/>
    <w:rsid w:val="009749D1"/>
    <w:rsid w:val="00975A59"/>
    <w:rsid w:val="0097656F"/>
    <w:rsid w:val="00980E3C"/>
    <w:rsid w:val="0098300B"/>
    <w:rsid w:val="00987FEA"/>
    <w:rsid w:val="009A4385"/>
    <w:rsid w:val="009B0188"/>
    <w:rsid w:val="009B535D"/>
    <w:rsid w:val="009C4D0B"/>
    <w:rsid w:val="009D2B08"/>
    <w:rsid w:val="009D2CCB"/>
    <w:rsid w:val="009E6806"/>
    <w:rsid w:val="009F057E"/>
    <w:rsid w:val="009F0583"/>
    <w:rsid w:val="009F3B65"/>
    <w:rsid w:val="009F575A"/>
    <w:rsid w:val="00A04342"/>
    <w:rsid w:val="00A05821"/>
    <w:rsid w:val="00A109E4"/>
    <w:rsid w:val="00A17E3F"/>
    <w:rsid w:val="00A24852"/>
    <w:rsid w:val="00A255D3"/>
    <w:rsid w:val="00A3052E"/>
    <w:rsid w:val="00A41233"/>
    <w:rsid w:val="00A447B3"/>
    <w:rsid w:val="00A453D2"/>
    <w:rsid w:val="00A60389"/>
    <w:rsid w:val="00A63B7F"/>
    <w:rsid w:val="00A64642"/>
    <w:rsid w:val="00A6557D"/>
    <w:rsid w:val="00A66970"/>
    <w:rsid w:val="00A85466"/>
    <w:rsid w:val="00A9046E"/>
    <w:rsid w:val="00A947CB"/>
    <w:rsid w:val="00A9603B"/>
    <w:rsid w:val="00AA544E"/>
    <w:rsid w:val="00AA6FDF"/>
    <w:rsid w:val="00AA7AF1"/>
    <w:rsid w:val="00AC338C"/>
    <w:rsid w:val="00AD32EC"/>
    <w:rsid w:val="00AF03AC"/>
    <w:rsid w:val="00AF707B"/>
    <w:rsid w:val="00B00F5E"/>
    <w:rsid w:val="00B04BF1"/>
    <w:rsid w:val="00B10B4C"/>
    <w:rsid w:val="00B1121E"/>
    <w:rsid w:val="00B11D54"/>
    <w:rsid w:val="00B21EAC"/>
    <w:rsid w:val="00B24C6A"/>
    <w:rsid w:val="00B3010B"/>
    <w:rsid w:val="00B35A2B"/>
    <w:rsid w:val="00B402C9"/>
    <w:rsid w:val="00B4153E"/>
    <w:rsid w:val="00B4449E"/>
    <w:rsid w:val="00B550FD"/>
    <w:rsid w:val="00B61B23"/>
    <w:rsid w:val="00B649D2"/>
    <w:rsid w:val="00B86298"/>
    <w:rsid w:val="00B96C89"/>
    <w:rsid w:val="00BA20E1"/>
    <w:rsid w:val="00BA3732"/>
    <w:rsid w:val="00BA3B3F"/>
    <w:rsid w:val="00BA6111"/>
    <w:rsid w:val="00BA7488"/>
    <w:rsid w:val="00BA7FB6"/>
    <w:rsid w:val="00BB52C6"/>
    <w:rsid w:val="00BB673A"/>
    <w:rsid w:val="00BC1669"/>
    <w:rsid w:val="00BC6481"/>
    <w:rsid w:val="00BC767D"/>
    <w:rsid w:val="00BD2F39"/>
    <w:rsid w:val="00BF1A41"/>
    <w:rsid w:val="00C023B3"/>
    <w:rsid w:val="00C02FF2"/>
    <w:rsid w:val="00C07C72"/>
    <w:rsid w:val="00C25AE7"/>
    <w:rsid w:val="00C306AF"/>
    <w:rsid w:val="00C35310"/>
    <w:rsid w:val="00C36BBB"/>
    <w:rsid w:val="00C37CC2"/>
    <w:rsid w:val="00C44562"/>
    <w:rsid w:val="00C52CB2"/>
    <w:rsid w:val="00C608A0"/>
    <w:rsid w:val="00C61887"/>
    <w:rsid w:val="00C63F1F"/>
    <w:rsid w:val="00C72446"/>
    <w:rsid w:val="00C730E8"/>
    <w:rsid w:val="00C749BD"/>
    <w:rsid w:val="00C76244"/>
    <w:rsid w:val="00C77E61"/>
    <w:rsid w:val="00C77F84"/>
    <w:rsid w:val="00C839B5"/>
    <w:rsid w:val="00C873D5"/>
    <w:rsid w:val="00C90065"/>
    <w:rsid w:val="00C91E78"/>
    <w:rsid w:val="00C9555A"/>
    <w:rsid w:val="00CA42CC"/>
    <w:rsid w:val="00CB4FEA"/>
    <w:rsid w:val="00CB5422"/>
    <w:rsid w:val="00CB5699"/>
    <w:rsid w:val="00CC3BEA"/>
    <w:rsid w:val="00CC5DF8"/>
    <w:rsid w:val="00CE0CD0"/>
    <w:rsid w:val="00CE1374"/>
    <w:rsid w:val="00CE3A34"/>
    <w:rsid w:val="00CE494F"/>
    <w:rsid w:val="00CE6367"/>
    <w:rsid w:val="00CF0455"/>
    <w:rsid w:val="00CF3AA0"/>
    <w:rsid w:val="00CF3F30"/>
    <w:rsid w:val="00D014D6"/>
    <w:rsid w:val="00D03466"/>
    <w:rsid w:val="00D139DA"/>
    <w:rsid w:val="00D22D68"/>
    <w:rsid w:val="00D25FB3"/>
    <w:rsid w:val="00D37B16"/>
    <w:rsid w:val="00D47C96"/>
    <w:rsid w:val="00D577F6"/>
    <w:rsid w:val="00D60C1A"/>
    <w:rsid w:val="00D851D1"/>
    <w:rsid w:val="00DA2E04"/>
    <w:rsid w:val="00DA603B"/>
    <w:rsid w:val="00DB5E26"/>
    <w:rsid w:val="00DC26B6"/>
    <w:rsid w:val="00DC7782"/>
    <w:rsid w:val="00DD47BE"/>
    <w:rsid w:val="00DE20E3"/>
    <w:rsid w:val="00DE253E"/>
    <w:rsid w:val="00DF231F"/>
    <w:rsid w:val="00E00833"/>
    <w:rsid w:val="00E01AD8"/>
    <w:rsid w:val="00E203EA"/>
    <w:rsid w:val="00E25581"/>
    <w:rsid w:val="00E301C8"/>
    <w:rsid w:val="00E32644"/>
    <w:rsid w:val="00E36406"/>
    <w:rsid w:val="00E42DFF"/>
    <w:rsid w:val="00E4493A"/>
    <w:rsid w:val="00E502BB"/>
    <w:rsid w:val="00E5206B"/>
    <w:rsid w:val="00E525AE"/>
    <w:rsid w:val="00E5307D"/>
    <w:rsid w:val="00E57F76"/>
    <w:rsid w:val="00E61253"/>
    <w:rsid w:val="00E62031"/>
    <w:rsid w:val="00E6604D"/>
    <w:rsid w:val="00E703F3"/>
    <w:rsid w:val="00E717C1"/>
    <w:rsid w:val="00E774E4"/>
    <w:rsid w:val="00E82F0C"/>
    <w:rsid w:val="00E92C31"/>
    <w:rsid w:val="00EA1937"/>
    <w:rsid w:val="00EB0EAB"/>
    <w:rsid w:val="00EB595E"/>
    <w:rsid w:val="00EB5CDC"/>
    <w:rsid w:val="00EC0740"/>
    <w:rsid w:val="00EC5D97"/>
    <w:rsid w:val="00EC5E22"/>
    <w:rsid w:val="00ED3780"/>
    <w:rsid w:val="00ED4C3E"/>
    <w:rsid w:val="00ED51C6"/>
    <w:rsid w:val="00ED7DBE"/>
    <w:rsid w:val="00EE418A"/>
    <w:rsid w:val="00EE7AF2"/>
    <w:rsid w:val="00EF0993"/>
    <w:rsid w:val="00EF7E37"/>
    <w:rsid w:val="00F02A8B"/>
    <w:rsid w:val="00F050E1"/>
    <w:rsid w:val="00F07E42"/>
    <w:rsid w:val="00F1035A"/>
    <w:rsid w:val="00F2447D"/>
    <w:rsid w:val="00F34101"/>
    <w:rsid w:val="00F376B2"/>
    <w:rsid w:val="00F43803"/>
    <w:rsid w:val="00F43A5A"/>
    <w:rsid w:val="00F43BC9"/>
    <w:rsid w:val="00F46656"/>
    <w:rsid w:val="00F51112"/>
    <w:rsid w:val="00F518AC"/>
    <w:rsid w:val="00F54669"/>
    <w:rsid w:val="00F55DCB"/>
    <w:rsid w:val="00F562CC"/>
    <w:rsid w:val="00F8134B"/>
    <w:rsid w:val="00F84C2E"/>
    <w:rsid w:val="00F90BED"/>
    <w:rsid w:val="00F91424"/>
    <w:rsid w:val="00FA70D5"/>
    <w:rsid w:val="00FC244C"/>
    <w:rsid w:val="00FD19B1"/>
    <w:rsid w:val="00FD752A"/>
    <w:rsid w:val="00FE0A88"/>
    <w:rsid w:val="00FE2F44"/>
    <w:rsid w:val="00FE47D7"/>
    <w:rsid w:val="00FE5ABE"/>
    <w:rsid w:val="00FE69C5"/>
    <w:rsid w:val="00FE7DFE"/>
    <w:rsid w:val="00FF34B4"/>
    <w:rsid w:val="00FF4A92"/>
    <w:rsid w:val="00FF6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731"/>
    <w:rPr>
      <w:sz w:val="24"/>
      <w:szCs w:val="24"/>
    </w:rPr>
  </w:style>
  <w:style w:type="paragraph" w:styleId="1">
    <w:name w:val="heading 1"/>
    <w:basedOn w:val="a"/>
    <w:link w:val="10"/>
    <w:qFormat/>
    <w:rsid w:val="00E57F7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AD32E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50095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A04342"/>
    <w:rPr>
      <w:b/>
      <w:bCs/>
    </w:rPr>
  </w:style>
  <w:style w:type="character" w:styleId="a5">
    <w:name w:val="Hyperlink"/>
    <w:basedOn w:val="a0"/>
    <w:uiPriority w:val="99"/>
    <w:unhideWhenUsed/>
    <w:rsid w:val="007A2B87"/>
    <w:rPr>
      <w:color w:val="0000FF"/>
      <w:u w:val="single"/>
    </w:rPr>
  </w:style>
  <w:style w:type="character" w:customStyle="1" w:styleId="10">
    <w:name w:val="Заголовок 1 Знак"/>
    <w:basedOn w:val="a0"/>
    <w:link w:val="1"/>
    <w:locked/>
    <w:rsid w:val="00E57F76"/>
    <w:rPr>
      <w:b/>
      <w:bCs/>
      <w:kern w:val="36"/>
      <w:sz w:val="48"/>
      <w:szCs w:val="48"/>
      <w:lang w:val="ru-RU" w:eastAsia="ru-RU" w:bidi="ar-SA"/>
    </w:rPr>
  </w:style>
  <w:style w:type="character" w:customStyle="1" w:styleId="21">
    <w:name w:val="Основной текст (2)_"/>
    <w:link w:val="210"/>
    <w:rsid w:val="006E1E6B"/>
    <w:rPr>
      <w:b/>
      <w:bCs/>
      <w:shd w:val="clear" w:color="auto" w:fill="FFFFFF"/>
      <w:lang w:bidi="ar-SA"/>
    </w:rPr>
  </w:style>
  <w:style w:type="paragraph" w:customStyle="1" w:styleId="210">
    <w:name w:val="Основной текст (2)1"/>
    <w:basedOn w:val="a"/>
    <w:link w:val="21"/>
    <w:rsid w:val="006E1E6B"/>
    <w:pPr>
      <w:widowControl w:val="0"/>
      <w:shd w:val="clear" w:color="auto" w:fill="FFFFFF"/>
      <w:spacing w:line="278" w:lineRule="exact"/>
      <w:jc w:val="center"/>
    </w:pPr>
    <w:rPr>
      <w:b/>
      <w:bCs/>
      <w:sz w:val="20"/>
      <w:szCs w:val="20"/>
      <w:shd w:val="clear" w:color="auto" w:fill="FFFFFF"/>
    </w:rPr>
  </w:style>
  <w:style w:type="paragraph" w:styleId="a6">
    <w:name w:val="Balloon Text"/>
    <w:basedOn w:val="a"/>
    <w:semiHidden/>
    <w:rsid w:val="006C189D"/>
    <w:rPr>
      <w:rFonts w:ascii="Tahoma" w:hAnsi="Tahoma" w:cs="Tahoma"/>
      <w:sz w:val="16"/>
      <w:szCs w:val="16"/>
    </w:rPr>
  </w:style>
  <w:style w:type="character" w:customStyle="1" w:styleId="A50">
    <w:name w:val="A5"/>
    <w:uiPriority w:val="99"/>
    <w:rsid w:val="003528E0"/>
    <w:rPr>
      <w:rFonts w:cs="Circe"/>
      <w:color w:val="000000"/>
      <w:sz w:val="16"/>
      <w:szCs w:val="16"/>
    </w:rPr>
  </w:style>
  <w:style w:type="paragraph" w:customStyle="1" w:styleId="Pa0">
    <w:name w:val="Pa0"/>
    <w:basedOn w:val="a"/>
    <w:next w:val="a"/>
    <w:uiPriority w:val="99"/>
    <w:rsid w:val="0035573D"/>
    <w:pPr>
      <w:autoSpaceDE w:val="0"/>
      <w:autoSpaceDN w:val="0"/>
      <w:adjustRightInd w:val="0"/>
      <w:spacing w:line="241" w:lineRule="atLeast"/>
    </w:pPr>
    <w:rPr>
      <w:rFonts w:ascii="Circe" w:hAnsi="Circe"/>
    </w:rPr>
  </w:style>
  <w:style w:type="table" w:styleId="a7">
    <w:name w:val="Table Grid"/>
    <w:basedOn w:val="a1"/>
    <w:uiPriority w:val="59"/>
    <w:rsid w:val="001465E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Гипертекстовая ссылка"/>
    <w:rsid w:val="005426FA"/>
    <w:rPr>
      <w:rFonts w:cs="Times New Roman"/>
      <w:color w:val="106BBE"/>
    </w:rPr>
  </w:style>
  <w:style w:type="character" w:customStyle="1" w:styleId="a9">
    <w:name w:val="Цветовое выделение"/>
    <w:rsid w:val="005426FA"/>
    <w:rPr>
      <w:b/>
      <w:color w:val="26282F"/>
    </w:rPr>
  </w:style>
  <w:style w:type="paragraph" w:styleId="aa">
    <w:name w:val="No Spacing"/>
    <w:qFormat/>
    <w:rsid w:val="00C61887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C839B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7pt0pt">
    <w:name w:val="Основной текст + 7 pt;Интервал 0 pt"/>
    <w:basedOn w:val="a0"/>
    <w:rsid w:val="00F518A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4"/>
      <w:szCs w:val="14"/>
      <w:u w:val="none"/>
      <w:lang w:val="ru-RU" w:eastAsia="ru-RU" w:bidi="ru-RU"/>
    </w:rPr>
  </w:style>
  <w:style w:type="paragraph" w:styleId="ab">
    <w:name w:val="List Paragraph"/>
    <w:basedOn w:val="a"/>
    <w:uiPriority w:val="34"/>
    <w:qFormat/>
    <w:rsid w:val="009F05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AD32E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rganictitlecontentspan">
    <w:name w:val="organictitlecontentspan"/>
    <w:basedOn w:val="a0"/>
    <w:rsid w:val="00AD32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9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23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80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4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33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4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0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0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7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09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40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8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3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visitsatka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vk.com/dfm?w=wall-89493_240076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isitsatk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yabs.yandex.ru/count/WoKejI_zO4K3tHW0r2fchSP9lPPzHmK0HGGnGXoAOG00000u109mmBAqzimRW041Y06nxP7xBP01Yl6neHAO0Uh7o9SEk06ie9-C2i01OjW1qFhFc0E80lV9Yi02-QJDYGNO0WBm0eUrcUy1c0E0r3ZafHhu1Egm0uW5wh03a0Mi-GEW1P2Q0QW5a9e1i0MGcW6u1Vcp0S05a-G2o0NfVgAl0QW6egy1oGOaF8PtO6L61m0usZYmEmimNB07W82ODBW7W0NG1mRO1mVW1v0DyGSRsJoiH2jfDeI2WO74W826a9WACCaA8hVT5EYpzZ-g2n1Oj3L-EDe007HuiALLq0K0sGle2-gm0_0B2uWClgFUlW6f3A1GMrVsYjK_w0oZ0k0DWu20G8aEfiKb5JMFvwJucBo7h9cZ1w0Em8Gzs0u1eG_P3u0GyEIk2A0Wq13VaG424bxj6--OCJ-n4aS_tKwugUa_wH9B7H2mB1y-_GAe4ydiceMlwDBI5k0J-RC1e1Jvim6e5Apv0y0KWD2iyzBjyOe6w1IC0j0LqktnYWRO5S6AzkoZZxpyO_2W5f3xoOi6oHRG5hwZthu1WHUO5_INeWIe5md05xGIs1V0X3te5mAP6A0O1x0OvP6eZ0Qu60BG627u6FdRt92jZSs7i0606R3qkEBGlP6v890P0Q0Pegy1i1cu6T8P4dbXOdDVSsLoTcLoBt8rE34jCkWPWC83y1c0mWE16l__Nnk8D939a1g0G9WQywGgi1havucBkFIju6xr6W4000226qynDZCsD3GnCJKpEJStCZ8pBJ4oDp0nDZ8vE3OpDZ0qCZSnCJCsBNPiOJ4jCZKrDorsR64jR3SjOc5iOMvZPN8jPNXmBJWmE30jGa5CBJOsi1iQk1i2u1ki-GE278WS0UaSW1t_VvaTe1u1g1u18W0uX4XGnav4gDqWHeSurbVRBV9MsOKYWeR8EKeaBbl-LAftnyqS9M0rPi8SlWkuW7Q7_iCjCUKgEIPuKIIm443qBoPPjhpTjSkAzAuX4N25pEWOmiy3TAUdpztBhp8Eo7vqtgVJjPJI2246~1?etext=2202.ySB9jNCxCWR5h2g2Zs54Ww1VB6jf9izRqKjH9S9Xx8xjbml1bXB2c2xuaWZxZ3V1.0bd5738fa43059ce1bd4aad220a36faeedb40498&amp;from=yandex.ru%3Bsearch%26%23x2F%3B%3Bweb%3B%3B0%3B&amp;q=%D1%84%D0%B5%D0%B9%D1%81%D0%B1%D1%83%D0%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02EFCE-8847-422D-ACAE-E2CC1DC56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2975</Words>
  <Characters>16959</Characters>
  <Application>Microsoft Office Word</Application>
  <DocSecurity>0</DocSecurity>
  <Lines>141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Муниципальное бюджетное  учреждение «Центр развития туризма Саткинского муниципального района» существует уже два года</vt:lpstr>
      <vt:lpstr>Муниципальное бюджетное  учреждение «Центр развития туризма Саткинского муниципального района» существует уже два года</vt:lpstr>
    </vt:vector>
  </TitlesOfParts>
  <Company>RePack by SPecialiST</Company>
  <LinksUpToDate>false</LinksUpToDate>
  <CharactersWithSpaces>19895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 учреждение «Центр развития туризма Саткинского муниципального района» существует уже два года</dc:title>
  <dc:creator>Саттурн</dc:creator>
  <cp:lastModifiedBy>oksana</cp:lastModifiedBy>
  <cp:revision>41</cp:revision>
  <cp:lastPrinted>2021-11-24T08:51:00Z</cp:lastPrinted>
  <dcterms:created xsi:type="dcterms:W3CDTF">2021-11-09T08:13:00Z</dcterms:created>
  <dcterms:modified xsi:type="dcterms:W3CDTF">2021-12-16T04:56:00Z</dcterms:modified>
</cp:coreProperties>
</file>