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462" w:rsidRDefault="00A47462" w:rsidP="008F0DF1">
      <w:pPr>
        <w:jc w:val="center"/>
        <w:rPr>
          <w:b/>
          <w:bCs/>
          <w:color w:val="000000"/>
          <w:sz w:val="32"/>
          <w:szCs w:val="32"/>
        </w:rPr>
      </w:pPr>
      <w:r w:rsidRPr="00BC3A1E">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7pt;visibility:visible" filled="t">
            <v:imagedata r:id="rId4" o:title=""/>
          </v:shape>
        </w:pict>
      </w:r>
    </w:p>
    <w:p w:rsidR="00A47462" w:rsidRDefault="00A47462" w:rsidP="008F0DF1">
      <w:pPr>
        <w:spacing w:line="276" w:lineRule="auto"/>
        <w:jc w:val="center"/>
        <w:rPr>
          <w:b/>
          <w:bCs/>
          <w:color w:val="000000"/>
          <w:sz w:val="32"/>
          <w:szCs w:val="32"/>
        </w:rPr>
      </w:pPr>
    </w:p>
    <w:p w:rsidR="00A47462" w:rsidRPr="00771D3B" w:rsidRDefault="00A47462" w:rsidP="008F0DF1">
      <w:pPr>
        <w:spacing w:line="360" w:lineRule="auto"/>
        <w:jc w:val="center"/>
        <w:rPr>
          <w:b/>
          <w:bCs/>
          <w:color w:val="000000"/>
          <w:sz w:val="36"/>
          <w:szCs w:val="36"/>
        </w:rPr>
      </w:pPr>
      <w:r w:rsidRPr="00771D3B">
        <w:rPr>
          <w:b/>
          <w:bCs/>
          <w:color w:val="000000"/>
          <w:sz w:val="36"/>
          <w:szCs w:val="36"/>
        </w:rPr>
        <w:t>СОБРАНИЕ ДЕПУТАТОВ</w:t>
      </w:r>
    </w:p>
    <w:p w:rsidR="00A47462" w:rsidRPr="00771D3B" w:rsidRDefault="00A47462" w:rsidP="008F0DF1">
      <w:pPr>
        <w:spacing w:line="360" w:lineRule="auto"/>
        <w:jc w:val="center"/>
        <w:rPr>
          <w:b/>
          <w:bCs/>
          <w:color w:val="000000"/>
          <w:sz w:val="36"/>
          <w:szCs w:val="36"/>
        </w:rPr>
      </w:pPr>
      <w:r w:rsidRPr="00771D3B">
        <w:rPr>
          <w:b/>
          <w:bCs/>
          <w:color w:val="000000"/>
          <w:sz w:val="36"/>
          <w:szCs w:val="36"/>
        </w:rPr>
        <w:t xml:space="preserve">      САТКИНСКОГО МУНИЦИПАЛЬНОГО РАЙОНА</w:t>
      </w:r>
    </w:p>
    <w:p w:rsidR="00A47462" w:rsidRPr="00771D3B" w:rsidRDefault="00A47462" w:rsidP="008F0DF1">
      <w:pPr>
        <w:spacing w:line="360" w:lineRule="auto"/>
        <w:jc w:val="center"/>
        <w:rPr>
          <w:b/>
          <w:bCs/>
          <w:color w:val="000000"/>
          <w:sz w:val="36"/>
          <w:szCs w:val="36"/>
        </w:rPr>
      </w:pPr>
      <w:r w:rsidRPr="00771D3B">
        <w:rPr>
          <w:b/>
          <w:bCs/>
          <w:color w:val="000000"/>
          <w:sz w:val="36"/>
          <w:szCs w:val="36"/>
        </w:rPr>
        <w:t>ЧЕЛЯБИНСКОЙ ОБЛАСТИ</w:t>
      </w:r>
    </w:p>
    <w:p w:rsidR="00A47462" w:rsidRDefault="00A47462" w:rsidP="008F0DF1">
      <w:pPr>
        <w:pBdr>
          <w:bottom w:val="single" w:sz="8" w:space="3" w:color="000000"/>
        </w:pBdr>
        <w:spacing w:line="276" w:lineRule="auto"/>
        <w:jc w:val="center"/>
        <w:rPr>
          <w:b/>
          <w:bCs/>
          <w:color w:val="000000"/>
          <w:sz w:val="32"/>
          <w:szCs w:val="32"/>
        </w:rPr>
      </w:pPr>
    </w:p>
    <w:p w:rsidR="00A47462" w:rsidRDefault="00A47462" w:rsidP="008F0DF1">
      <w:pPr>
        <w:pBdr>
          <w:bottom w:val="single" w:sz="8" w:space="3" w:color="000000"/>
        </w:pBdr>
        <w:spacing w:line="276" w:lineRule="auto"/>
        <w:jc w:val="center"/>
        <w:rPr>
          <w:b/>
          <w:bCs/>
          <w:color w:val="000000"/>
          <w:sz w:val="32"/>
          <w:szCs w:val="32"/>
        </w:rPr>
      </w:pPr>
      <w:r>
        <w:rPr>
          <w:b/>
          <w:bCs/>
          <w:color w:val="000000"/>
          <w:sz w:val="32"/>
          <w:szCs w:val="32"/>
        </w:rPr>
        <w:t>РЕШЕНИЕ</w:t>
      </w:r>
    </w:p>
    <w:p w:rsidR="00A47462" w:rsidRDefault="00A47462" w:rsidP="008F0DF1">
      <w:pPr>
        <w:pBdr>
          <w:bottom w:val="single" w:sz="8" w:space="3" w:color="000000"/>
        </w:pBdr>
        <w:jc w:val="center"/>
        <w:rPr>
          <w:b/>
          <w:bCs/>
          <w:color w:val="000000"/>
          <w:sz w:val="32"/>
          <w:szCs w:val="32"/>
        </w:rPr>
      </w:pPr>
    </w:p>
    <w:p w:rsidR="00A47462" w:rsidRDefault="00A47462" w:rsidP="008F0DF1">
      <w:pPr>
        <w:rPr>
          <w:color w:val="000000"/>
          <w:sz w:val="20"/>
          <w:szCs w:val="20"/>
        </w:rPr>
      </w:pPr>
    </w:p>
    <w:p w:rsidR="00A47462" w:rsidRDefault="00A47462" w:rsidP="008F0DF1">
      <w:pPr>
        <w:rPr>
          <w:b/>
          <w:bCs/>
          <w:color w:val="000000"/>
          <w:sz w:val="22"/>
          <w:szCs w:val="22"/>
        </w:rPr>
      </w:pPr>
    </w:p>
    <w:p w:rsidR="00A47462" w:rsidRPr="00771D3B" w:rsidRDefault="00A47462" w:rsidP="008F0DF1">
      <w:pPr>
        <w:spacing w:line="360" w:lineRule="auto"/>
        <w:rPr>
          <w:color w:val="000000"/>
          <w:sz w:val="22"/>
          <w:szCs w:val="22"/>
        </w:rPr>
      </w:pPr>
      <w:r w:rsidRPr="00771D3B">
        <w:rPr>
          <w:color w:val="000000"/>
          <w:sz w:val="22"/>
          <w:szCs w:val="22"/>
        </w:rPr>
        <w:t>от ______________________ 2017г.   № _______________</w:t>
      </w:r>
    </w:p>
    <w:p w:rsidR="00A47462" w:rsidRPr="00771D3B" w:rsidRDefault="00A47462" w:rsidP="008F0DF1">
      <w:pPr>
        <w:tabs>
          <w:tab w:val="center" w:pos="1320"/>
        </w:tabs>
        <w:spacing w:line="360" w:lineRule="auto"/>
        <w:rPr>
          <w:color w:val="000000"/>
          <w:sz w:val="22"/>
          <w:szCs w:val="22"/>
        </w:rPr>
      </w:pPr>
      <w:r w:rsidRPr="00771D3B">
        <w:rPr>
          <w:color w:val="000000"/>
          <w:sz w:val="22"/>
          <w:szCs w:val="22"/>
        </w:rPr>
        <w:t>г. Сатка</w:t>
      </w:r>
    </w:p>
    <w:p w:rsidR="00A47462" w:rsidRDefault="00A47462" w:rsidP="008F0DF1">
      <w:pPr>
        <w:tabs>
          <w:tab w:val="center" w:pos="1320"/>
        </w:tabs>
        <w:spacing w:line="360" w:lineRule="auto"/>
        <w:rPr>
          <w:color w:val="000000"/>
          <w:sz w:val="20"/>
          <w:szCs w:val="20"/>
        </w:rPr>
      </w:pPr>
    </w:p>
    <w:p w:rsidR="00A47462" w:rsidRDefault="00A47462" w:rsidP="008F0DF1">
      <w:pPr>
        <w:tabs>
          <w:tab w:val="center" w:pos="1320"/>
        </w:tabs>
        <w:spacing w:line="360" w:lineRule="auto"/>
        <w:rPr>
          <w:color w:val="000000"/>
          <w:sz w:val="20"/>
          <w:szCs w:val="20"/>
        </w:rPr>
      </w:pPr>
    </w:p>
    <w:p w:rsidR="00A47462" w:rsidRPr="00B53E7F" w:rsidRDefault="00A47462" w:rsidP="008F0DF1">
      <w:pPr>
        <w:spacing w:line="360" w:lineRule="auto"/>
        <w:rPr>
          <w:color w:val="000000"/>
          <w:sz w:val="22"/>
          <w:szCs w:val="22"/>
        </w:rPr>
      </w:pPr>
      <w:r w:rsidRPr="00B53E7F">
        <w:rPr>
          <w:color w:val="000000"/>
          <w:sz w:val="22"/>
          <w:szCs w:val="22"/>
        </w:rPr>
        <w:t>О внесении изменений и дополнений в Устав</w:t>
      </w:r>
    </w:p>
    <w:p w:rsidR="00A47462" w:rsidRPr="00B53E7F" w:rsidRDefault="00A47462" w:rsidP="008F0DF1">
      <w:pPr>
        <w:spacing w:line="360" w:lineRule="auto"/>
        <w:rPr>
          <w:color w:val="000000"/>
          <w:sz w:val="22"/>
          <w:szCs w:val="22"/>
        </w:rPr>
      </w:pPr>
      <w:r w:rsidRPr="00B53E7F">
        <w:rPr>
          <w:color w:val="000000"/>
          <w:sz w:val="22"/>
          <w:szCs w:val="22"/>
        </w:rPr>
        <w:t>Саткинского муниципального района</w:t>
      </w:r>
    </w:p>
    <w:p w:rsidR="00A47462" w:rsidRDefault="00A47462" w:rsidP="008F0DF1">
      <w:pPr>
        <w:tabs>
          <w:tab w:val="center" w:pos="1320"/>
        </w:tabs>
        <w:jc w:val="both"/>
        <w:rPr>
          <w:color w:val="000000"/>
        </w:rPr>
      </w:pPr>
      <w:r>
        <w:rPr>
          <w:color w:val="000000"/>
        </w:rPr>
        <w:t xml:space="preserve">     </w:t>
      </w:r>
    </w:p>
    <w:p w:rsidR="00A47462" w:rsidRDefault="00A47462" w:rsidP="008F0DF1">
      <w:pPr>
        <w:tabs>
          <w:tab w:val="center" w:pos="1320"/>
        </w:tabs>
        <w:jc w:val="both"/>
        <w:rPr>
          <w:color w:val="000000"/>
        </w:rPr>
      </w:pPr>
      <w:r>
        <w:rPr>
          <w:color w:val="000000"/>
        </w:rPr>
        <w:tab/>
      </w:r>
      <w:r>
        <w:rPr>
          <w:color w:val="000000"/>
        </w:rPr>
        <w:tab/>
      </w:r>
    </w:p>
    <w:p w:rsidR="00A47462" w:rsidRPr="00754467" w:rsidRDefault="00A47462" w:rsidP="008F0DF1">
      <w:pPr>
        <w:pStyle w:val="Heading1"/>
        <w:spacing w:line="360" w:lineRule="auto"/>
        <w:jc w:val="both"/>
        <w:rPr>
          <w:rFonts w:ascii="Times New Roman" w:hAnsi="Times New Roman" w:cs="Times New Roman"/>
          <w:b w:val="0"/>
          <w:bCs w:val="0"/>
        </w:rPr>
      </w:pPr>
      <w:r>
        <w:rPr>
          <w:color w:val="000000"/>
        </w:rPr>
        <w:tab/>
      </w:r>
      <w:r>
        <w:rPr>
          <w:color w:val="000000"/>
        </w:rPr>
        <w:tab/>
      </w:r>
      <w:r w:rsidRPr="00754467">
        <w:rPr>
          <w:rFonts w:ascii="Times New Roman" w:hAnsi="Times New Roman" w:cs="Times New Roman"/>
          <w:b w:val="0"/>
          <w:bCs w:val="0"/>
          <w:color w:val="000000"/>
        </w:rPr>
        <w:t xml:space="preserve">В связи с внесением изменений в </w:t>
      </w:r>
      <w:r>
        <w:rPr>
          <w:rFonts w:ascii="Times New Roman" w:hAnsi="Times New Roman" w:cs="Times New Roman"/>
          <w:b w:val="0"/>
          <w:bCs w:val="0"/>
        </w:rPr>
        <w:t xml:space="preserve">действующее законодательство, </w:t>
      </w:r>
    </w:p>
    <w:p w:rsidR="00A47462" w:rsidRDefault="00A47462" w:rsidP="008F0DF1"/>
    <w:p w:rsidR="00A47462" w:rsidRDefault="00A47462" w:rsidP="008F0DF1">
      <w:pPr>
        <w:spacing w:line="276" w:lineRule="auto"/>
        <w:jc w:val="center"/>
        <w:rPr>
          <w:b/>
          <w:bCs/>
          <w:color w:val="000000"/>
          <w:sz w:val="22"/>
          <w:szCs w:val="22"/>
        </w:rPr>
      </w:pPr>
    </w:p>
    <w:p w:rsidR="00A47462" w:rsidRPr="00356207" w:rsidRDefault="00A47462" w:rsidP="008F0DF1">
      <w:pPr>
        <w:spacing w:line="276" w:lineRule="auto"/>
        <w:jc w:val="center"/>
        <w:rPr>
          <w:b/>
          <w:bCs/>
          <w:color w:val="000000"/>
        </w:rPr>
      </w:pPr>
      <w:r w:rsidRPr="00356207">
        <w:rPr>
          <w:b/>
          <w:bCs/>
          <w:color w:val="000000"/>
        </w:rPr>
        <w:t>СОБРАНИЕ ДЕПУТАТОВ САТКИНСКОГО МУНИЦИПАЛЬНОГО РАЙОНА РЕШАЕТ:</w:t>
      </w:r>
    </w:p>
    <w:p w:rsidR="00A47462" w:rsidRDefault="00A47462" w:rsidP="008F0DF1">
      <w:pPr>
        <w:shd w:val="clear" w:color="auto" w:fill="FFFFFF"/>
        <w:tabs>
          <w:tab w:val="center" w:pos="1320"/>
        </w:tabs>
        <w:autoSpaceDE w:val="0"/>
        <w:spacing w:line="276" w:lineRule="auto"/>
        <w:jc w:val="both"/>
      </w:pPr>
    </w:p>
    <w:p w:rsidR="00A47462" w:rsidRPr="00AC3CD8" w:rsidRDefault="00A47462" w:rsidP="008F0DF1">
      <w:pPr>
        <w:shd w:val="clear" w:color="auto" w:fill="FFFFFF"/>
        <w:tabs>
          <w:tab w:val="center" w:pos="1320"/>
        </w:tabs>
        <w:autoSpaceDE w:val="0"/>
        <w:snapToGrid w:val="0"/>
        <w:spacing w:line="276" w:lineRule="auto"/>
        <w:jc w:val="both"/>
      </w:pPr>
    </w:p>
    <w:p w:rsidR="00A47462" w:rsidRPr="00A719B6" w:rsidRDefault="00A47462" w:rsidP="008F0DF1">
      <w:pPr>
        <w:shd w:val="clear" w:color="auto" w:fill="FFFFFF"/>
        <w:tabs>
          <w:tab w:val="center" w:pos="1320"/>
        </w:tabs>
        <w:autoSpaceDE w:val="0"/>
        <w:snapToGrid w:val="0"/>
        <w:spacing w:line="360" w:lineRule="auto"/>
        <w:jc w:val="both"/>
        <w:rPr>
          <w:kern w:val="1"/>
          <w:shd w:val="clear" w:color="auto" w:fill="FFFFFF"/>
        </w:rPr>
      </w:pPr>
      <w:r w:rsidRPr="00A719B6">
        <w:rPr>
          <w:kern w:val="1"/>
          <w:shd w:val="clear" w:color="auto" w:fill="FFFFFF"/>
        </w:rPr>
        <w:t>1.  Внести в Устав Саткинского муниципального района, утвержденный решением Собрания депутатов Саткинского муниципального района №37/5 от 26.08.2005г. следующие изменения и дополнения, согласно приложению.</w:t>
      </w:r>
    </w:p>
    <w:p w:rsidR="00A47462" w:rsidRPr="00A719B6" w:rsidRDefault="00A47462" w:rsidP="008F0DF1">
      <w:pPr>
        <w:shd w:val="clear" w:color="auto" w:fill="FFFFFF"/>
        <w:tabs>
          <w:tab w:val="center" w:pos="1320"/>
        </w:tabs>
        <w:autoSpaceDE w:val="0"/>
        <w:snapToGrid w:val="0"/>
        <w:spacing w:line="360" w:lineRule="auto"/>
        <w:jc w:val="both"/>
        <w:rPr>
          <w:color w:val="000000"/>
        </w:rPr>
      </w:pPr>
      <w:r w:rsidRPr="00A719B6">
        <w:rPr>
          <w:color w:val="000000"/>
        </w:rPr>
        <w:t>2. Настоящее Решение подлежит официальному опубликованию в газете «Саткинский рабочий»,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47462" w:rsidRPr="00A719B6" w:rsidRDefault="00A47462" w:rsidP="008F0DF1">
      <w:pPr>
        <w:spacing w:line="360" w:lineRule="auto"/>
        <w:jc w:val="both"/>
      </w:pPr>
      <w:r w:rsidRPr="00A719B6">
        <w:rPr>
          <w:color w:val="000000"/>
        </w:rPr>
        <w:t xml:space="preserve">3. </w:t>
      </w:r>
      <w:r w:rsidRPr="00A719B6">
        <w:t>Настоящее решение вступает в силу после его официального опубликования в соответствии с действующим законодательством.</w:t>
      </w:r>
    </w:p>
    <w:p w:rsidR="00A47462" w:rsidRDefault="00A47462" w:rsidP="008F0DF1">
      <w:pPr>
        <w:shd w:val="clear" w:color="auto" w:fill="FFFFFF"/>
        <w:tabs>
          <w:tab w:val="center" w:pos="1320"/>
        </w:tabs>
        <w:autoSpaceDE w:val="0"/>
        <w:snapToGrid w:val="0"/>
        <w:spacing w:line="276" w:lineRule="auto"/>
        <w:jc w:val="both"/>
        <w:rPr>
          <w:color w:val="000000"/>
        </w:rPr>
      </w:pPr>
    </w:p>
    <w:p w:rsidR="00A47462" w:rsidRDefault="00A47462" w:rsidP="008F0DF1">
      <w:pPr>
        <w:pStyle w:val="a"/>
        <w:snapToGrid w:val="0"/>
        <w:jc w:val="both"/>
        <w:rPr>
          <w:b/>
          <w:bCs/>
          <w:color w:val="000000"/>
          <w:sz w:val="22"/>
          <w:szCs w:val="22"/>
          <w:shd w:val="clear" w:color="auto" w:fill="FFFFFF"/>
          <w:lang w:val="ru-RU"/>
        </w:rPr>
      </w:pPr>
    </w:p>
    <w:p w:rsidR="00A47462" w:rsidRDefault="00A47462" w:rsidP="008F0DF1">
      <w:pPr>
        <w:pStyle w:val="a"/>
        <w:snapToGrid w:val="0"/>
        <w:spacing w:line="276" w:lineRule="auto"/>
        <w:jc w:val="both"/>
        <w:rPr>
          <w:color w:val="000000"/>
          <w:kern w:val="1"/>
          <w:shd w:val="clear" w:color="auto" w:fill="FFFFFF"/>
          <w:lang w:val="ru-RU"/>
        </w:rPr>
      </w:pPr>
    </w:p>
    <w:p w:rsidR="00A47462" w:rsidRDefault="00A47462" w:rsidP="008F0DF1">
      <w:pPr>
        <w:pStyle w:val="a"/>
        <w:snapToGrid w:val="0"/>
        <w:spacing w:line="276" w:lineRule="auto"/>
        <w:jc w:val="both"/>
        <w:rPr>
          <w:color w:val="000000"/>
          <w:kern w:val="1"/>
          <w:shd w:val="clear" w:color="auto" w:fill="FFFFFF"/>
          <w:lang w:val="ru-RU"/>
        </w:rPr>
      </w:pPr>
    </w:p>
    <w:p w:rsidR="00A47462" w:rsidRPr="00356207" w:rsidRDefault="00A47462" w:rsidP="008F0DF1">
      <w:pPr>
        <w:pStyle w:val="a"/>
        <w:snapToGrid w:val="0"/>
        <w:spacing w:line="276" w:lineRule="auto"/>
        <w:jc w:val="both"/>
        <w:rPr>
          <w:color w:val="000000"/>
          <w:kern w:val="1"/>
          <w:shd w:val="clear" w:color="auto" w:fill="FFFFFF"/>
          <w:lang w:val="ru-RU"/>
        </w:rPr>
      </w:pPr>
      <w:r w:rsidRPr="00356207">
        <w:rPr>
          <w:color w:val="000000"/>
          <w:kern w:val="1"/>
          <w:shd w:val="clear" w:color="auto" w:fill="FFFFFF"/>
          <w:lang w:val="ru-RU"/>
        </w:rPr>
        <w:t>Председатель Собрания депутатов</w:t>
      </w:r>
    </w:p>
    <w:p w:rsidR="00A47462" w:rsidRPr="00A719B6" w:rsidRDefault="00A47462" w:rsidP="008F0DF1">
      <w:pPr>
        <w:pStyle w:val="a"/>
        <w:snapToGrid w:val="0"/>
        <w:spacing w:line="276" w:lineRule="auto"/>
        <w:jc w:val="both"/>
        <w:rPr>
          <w:color w:val="000000"/>
          <w:sz w:val="22"/>
          <w:szCs w:val="22"/>
          <w:lang w:val="ru-RU"/>
        </w:rPr>
      </w:pPr>
      <w:r w:rsidRPr="00356207">
        <w:rPr>
          <w:color w:val="000000"/>
          <w:kern w:val="1"/>
          <w:shd w:val="clear" w:color="auto" w:fill="FFFFFF"/>
          <w:lang w:val="ru-RU"/>
        </w:rPr>
        <w:t>Саткинского муниципального района</w:t>
      </w:r>
      <w:r w:rsidRPr="00356207">
        <w:rPr>
          <w:color w:val="000000"/>
          <w:kern w:val="1"/>
          <w:shd w:val="clear" w:color="auto" w:fill="FFFFFF"/>
          <w:lang w:val="ru-RU"/>
        </w:rPr>
        <w:tab/>
      </w:r>
      <w:r w:rsidRPr="00356207">
        <w:rPr>
          <w:color w:val="000000"/>
          <w:kern w:val="1"/>
          <w:shd w:val="clear" w:color="auto" w:fill="FFFFFF"/>
          <w:lang w:val="ru-RU"/>
        </w:rPr>
        <w:tab/>
      </w:r>
      <w:r w:rsidRPr="00356207">
        <w:rPr>
          <w:color w:val="000000"/>
          <w:kern w:val="1"/>
          <w:shd w:val="clear" w:color="auto" w:fill="FFFFFF"/>
          <w:lang w:val="ru-RU"/>
        </w:rPr>
        <w:tab/>
      </w:r>
      <w:r w:rsidRPr="00356207">
        <w:rPr>
          <w:color w:val="000000"/>
          <w:kern w:val="1"/>
          <w:shd w:val="clear" w:color="auto" w:fill="FFFFFF"/>
          <w:lang w:val="ru-RU"/>
        </w:rPr>
        <w:tab/>
      </w:r>
      <w:r w:rsidRPr="00356207">
        <w:rPr>
          <w:color w:val="000000"/>
          <w:kern w:val="1"/>
          <w:shd w:val="clear" w:color="auto" w:fill="FFFFFF"/>
          <w:lang w:val="ru-RU"/>
        </w:rPr>
        <w:tab/>
      </w:r>
      <w:r>
        <w:rPr>
          <w:color w:val="000000"/>
          <w:kern w:val="1"/>
          <w:shd w:val="clear" w:color="auto" w:fill="FFFFFF"/>
          <w:lang w:val="ru-RU"/>
        </w:rPr>
        <w:t xml:space="preserve">                      </w:t>
      </w:r>
      <w:r w:rsidRPr="00356207">
        <w:rPr>
          <w:color w:val="000000"/>
          <w:kern w:val="1"/>
          <w:shd w:val="clear" w:color="auto" w:fill="FFFFFF"/>
          <w:lang w:val="ru-RU"/>
        </w:rPr>
        <w:t>Н.П. Бурматов</w:t>
      </w:r>
      <w:r>
        <w:rPr>
          <w:b/>
          <w:bCs/>
          <w:color w:val="000000"/>
          <w:sz w:val="20"/>
          <w:szCs w:val="20"/>
          <w:lang w:val="ru-RU"/>
        </w:rPr>
        <w:tab/>
      </w:r>
      <w:r>
        <w:rPr>
          <w:b/>
          <w:bCs/>
          <w:color w:val="000000"/>
          <w:sz w:val="20"/>
          <w:szCs w:val="20"/>
          <w:lang w:val="ru-RU"/>
        </w:rPr>
        <w:tab/>
      </w:r>
      <w:r>
        <w:rPr>
          <w:b/>
          <w:bCs/>
          <w:color w:val="000000"/>
          <w:sz w:val="20"/>
          <w:szCs w:val="20"/>
          <w:lang w:val="ru-RU"/>
        </w:rPr>
        <w:tab/>
      </w:r>
      <w:r>
        <w:rPr>
          <w:b/>
          <w:bCs/>
          <w:color w:val="000000"/>
          <w:sz w:val="20"/>
          <w:szCs w:val="20"/>
          <w:lang w:val="ru-RU"/>
        </w:rPr>
        <w:tab/>
      </w:r>
      <w:r>
        <w:rPr>
          <w:b/>
          <w:bCs/>
          <w:color w:val="000000"/>
          <w:sz w:val="20"/>
          <w:szCs w:val="20"/>
          <w:lang w:val="ru-RU"/>
        </w:rPr>
        <w:tab/>
      </w:r>
      <w:r>
        <w:rPr>
          <w:b/>
          <w:bCs/>
          <w:color w:val="000000"/>
          <w:sz w:val="20"/>
          <w:szCs w:val="20"/>
          <w:lang w:val="ru-RU"/>
        </w:rPr>
        <w:tab/>
      </w:r>
      <w:r>
        <w:rPr>
          <w:b/>
          <w:bCs/>
          <w:color w:val="000000"/>
          <w:sz w:val="20"/>
          <w:szCs w:val="20"/>
          <w:lang w:val="ru-RU"/>
        </w:rPr>
        <w:tab/>
      </w:r>
      <w:r>
        <w:rPr>
          <w:b/>
          <w:bCs/>
          <w:color w:val="000000"/>
          <w:sz w:val="20"/>
          <w:szCs w:val="20"/>
          <w:lang w:val="ru-RU"/>
        </w:rPr>
        <w:tab/>
      </w:r>
      <w:r>
        <w:rPr>
          <w:b/>
          <w:bCs/>
          <w:color w:val="000000"/>
          <w:sz w:val="20"/>
          <w:szCs w:val="20"/>
          <w:lang w:val="ru-RU"/>
        </w:rPr>
        <w:tab/>
      </w:r>
      <w:r>
        <w:rPr>
          <w:b/>
          <w:bCs/>
          <w:color w:val="000000"/>
          <w:sz w:val="20"/>
          <w:szCs w:val="20"/>
          <w:lang w:val="ru-RU"/>
        </w:rPr>
        <w:tab/>
      </w:r>
      <w:r w:rsidRPr="00A719B6">
        <w:rPr>
          <w:color w:val="000000"/>
          <w:sz w:val="22"/>
          <w:szCs w:val="22"/>
          <w:lang w:val="ru-RU"/>
        </w:rPr>
        <w:t xml:space="preserve">Приложение к </w:t>
      </w:r>
    </w:p>
    <w:p w:rsidR="00A47462" w:rsidRPr="00A719B6" w:rsidRDefault="00A47462" w:rsidP="008F0DF1">
      <w:pPr>
        <w:pStyle w:val="a"/>
        <w:shd w:val="clear" w:color="auto" w:fill="FFFFFF"/>
        <w:tabs>
          <w:tab w:val="center" w:pos="1320"/>
        </w:tabs>
        <w:autoSpaceDE w:val="0"/>
        <w:snapToGrid w:val="0"/>
        <w:spacing w:line="276" w:lineRule="auto"/>
        <w:jc w:val="both"/>
        <w:rPr>
          <w:color w:val="000000"/>
          <w:sz w:val="22"/>
          <w:szCs w:val="22"/>
          <w:lang w:val="ru-RU"/>
        </w:rPr>
      </w:pP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t>решению Собрания депутатов</w:t>
      </w:r>
    </w:p>
    <w:p w:rsidR="00A47462" w:rsidRPr="00A719B6" w:rsidRDefault="00A47462" w:rsidP="008F0DF1">
      <w:pPr>
        <w:pStyle w:val="a"/>
        <w:shd w:val="clear" w:color="auto" w:fill="FFFFFF"/>
        <w:tabs>
          <w:tab w:val="center" w:pos="1320"/>
        </w:tabs>
        <w:autoSpaceDE w:val="0"/>
        <w:snapToGrid w:val="0"/>
        <w:spacing w:line="276" w:lineRule="auto"/>
        <w:jc w:val="both"/>
        <w:rPr>
          <w:color w:val="000000"/>
          <w:sz w:val="22"/>
          <w:szCs w:val="22"/>
          <w:lang w:val="ru-RU"/>
        </w:rPr>
      </w:pP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t>Саткинского муниципального района</w:t>
      </w:r>
    </w:p>
    <w:p w:rsidR="00A47462" w:rsidRPr="00A719B6" w:rsidRDefault="00A47462" w:rsidP="008F0DF1">
      <w:pPr>
        <w:pStyle w:val="a"/>
        <w:shd w:val="clear" w:color="auto" w:fill="FFFFFF"/>
        <w:tabs>
          <w:tab w:val="center" w:pos="1320"/>
        </w:tabs>
        <w:autoSpaceDE w:val="0"/>
        <w:snapToGrid w:val="0"/>
        <w:spacing w:line="276" w:lineRule="auto"/>
        <w:jc w:val="both"/>
        <w:rPr>
          <w:color w:val="000000"/>
          <w:sz w:val="22"/>
          <w:szCs w:val="22"/>
          <w:lang w:val="ru-RU"/>
        </w:rPr>
      </w:pP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r>
      <w:r w:rsidRPr="00A719B6">
        <w:rPr>
          <w:color w:val="000000"/>
          <w:sz w:val="22"/>
          <w:szCs w:val="22"/>
          <w:lang w:val="ru-RU"/>
        </w:rPr>
        <w:tab/>
        <w:t>от_____________________ №________</w:t>
      </w:r>
    </w:p>
    <w:p w:rsidR="00A47462" w:rsidRDefault="00A47462" w:rsidP="008F0DF1">
      <w:pPr>
        <w:pStyle w:val="a"/>
        <w:shd w:val="clear" w:color="auto" w:fill="FFFFFF"/>
        <w:tabs>
          <w:tab w:val="center" w:pos="1320"/>
        </w:tabs>
        <w:autoSpaceDE w:val="0"/>
        <w:snapToGrid w:val="0"/>
        <w:jc w:val="both"/>
        <w:rPr>
          <w:b/>
          <w:bCs/>
          <w:i/>
          <w:iCs/>
          <w:color w:val="000000"/>
          <w:kern w:val="1"/>
          <w:sz w:val="21"/>
          <w:szCs w:val="21"/>
          <w:shd w:val="clear" w:color="auto" w:fill="FFFFFF"/>
          <w:lang w:val="ru-RU"/>
        </w:rPr>
      </w:pPr>
    </w:p>
    <w:p w:rsidR="00A47462" w:rsidRDefault="00A47462" w:rsidP="008F0DF1">
      <w:pPr>
        <w:shd w:val="clear" w:color="auto" w:fill="FFFFFF"/>
        <w:tabs>
          <w:tab w:val="center" w:pos="1320"/>
        </w:tabs>
        <w:autoSpaceDE w:val="0"/>
        <w:snapToGrid w:val="0"/>
        <w:jc w:val="center"/>
        <w:rPr>
          <w:color w:val="000000"/>
          <w:kern w:val="1"/>
          <w:shd w:val="clear" w:color="auto" w:fill="FFFFFF"/>
        </w:rPr>
      </w:pPr>
    </w:p>
    <w:p w:rsidR="00A47462" w:rsidRDefault="00A47462" w:rsidP="008F0DF1">
      <w:pPr>
        <w:shd w:val="clear" w:color="auto" w:fill="FFFFFF"/>
        <w:tabs>
          <w:tab w:val="center" w:pos="1320"/>
        </w:tabs>
        <w:autoSpaceDE w:val="0"/>
        <w:snapToGrid w:val="0"/>
        <w:jc w:val="center"/>
        <w:rPr>
          <w:color w:val="000000"/>
          <w:kern w:val="1"/>
          <w:shd w:val="clear" w:color="auto" w:fill="FFFFFF"/>
        </w:rPr>
      </w:pPr>
    </w:p>
    <w:p w:rsidR="00A47462" w:rsidRPr="0002371C" w:rsidRDefault="00A47462" w:rsidP="008F0DF1">
      <w:pPr>
        <w:shd w:val="clear" w:color="auto" w:fill="FFFFFF"/>
        <w:tabs>
          <w:tab w:val="center" w:pos="1320"/>
        </w:tabs>
        <w:autoSpaceDE w:val="0"/>
        <w:snapToGrid w:val="0"/>
        <w:jc w:val="center"/>
        <w:rPr>
          <w:color w:val="000000"/>
          <w:kern w:val="1"/>
          <w:shd w:val="clear" w:color="auto" w:fill="FFFFFF"/>
        </w:rPr>
      </w:pPr>
      <w:r w:rsidRPr="0002371C">
        <w:rPr>
          <w:color w:val="000000"/>
          <w:kern w:val="1"/>
          <w:shd w:val="clear" w:color="auto" w:fill="FFFFFF"/>
        </w:rPr>
        <w:t>Изменения  и дополнения в Устав Саткинского муниципального района</w:t>
      </w:r>
    </w:p>
    <w:p w:rsidR="00A47462" w:rsidRDefault="00A47462" w:rsidP="008F0DF1"/>
    <w:p w:rsidR="00A47462" w:rsidRDefault="00A47462" w:rsidP="008F0DF1">
      <w:pPr>
        <w:spacing w:line="360" w:lineRule="auto"/>
        <w:rPr>
          <w:b/>
          <w:bCs/>
        </w:rPr>
      </w:pPr>
    </w:p>
    <w:p w:rsidR="00A47462" w:rsidRDefault="00A47462" w:rsidP="009C3A1F">
      <w:pPr>
        <w:spacing w:line="360" w:lineRule="auto"/>
        <w:rPr>
          <w:b/>
          <w:bCs/>
        </w:rPr>
      </w:pPr>
      <w:r w:rsidRPr="00386C97">
        <w:rPr>
          <w:b/>
          <w:bCs/>
        </w:rPr>
        <w:t xml:space="preserve">1) </w:t>
      </w:r>
      <w:r>
        <w:rPr>
          <w:b/>
          <w:bCs/>
        </w:rPr>
        <w:t xml:space="preserve">подпункт 11 пункта 1 статьи 8 </w:t>
      </w:r>
      <w:r>
        <w:t>изложить в следующей редакции</w:t>
      </w:r>
      <w:r>
        <w:rPr>
          <w:b/>
          <w:bCs/>
        </w:rPr>
        <w:t>:</w:t>
      </w:r>
    </w:p>
    <w:p w:rsidR="00A47462" w:rsidRDefault="00A47462" w:rsidP="009C3A1F">
      <w:pPr>
        <w:spacing w:line="360" w:lineRule="auto"/>
        <w:jc w:val="both"/>
      </w:pPr>
      <w:r w:rsidRPr="001D4EEF">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w:t>
      </w:r>
      <w:r>
        <w:t xml:space="preserve"> </w:t>
      </w:r>
      <w:r w:rsidRPr="001D4EEF">
        <w:t>мероприятий по обеспечению организации отдыха детей в каникулярное время, включая мероприятия по обеспечению без</w:t>
      </w:r>
      <w:r>
        <w:t>опасности их жизни и здоровья;»;</w:t>
      </w:r>
    </w:p>
    <w:p w:rsidR="00A47462" w:rsidRDefault="00A47462" w:rsidP="009C3A1F">
      <w:pPr>
        <w:spacing w:line="360" w:lineRule="auto"/>
        <w:jc w:val="both"/>
      </w:pPr>
    </w:p>
    <w:p w:rsidR="00A47462" w:rsidRDefault="00A47462" w:rsidP="009C3A1F">
      <w:pPr>
        <w:spacing w:line="360" w:lineRule="auto"/>
        <w:rPr>
          <w:b/>
          <w:bCs/>
        </w:rPr>
      </w:pPr>
      <w:r>
        <w:rPr>
          <w:b/>
          <w:bCs/>
        </w:rPr>
        <w:t>2</w:t>
      </w:r>
      <w:r w:rsidRPr="00386C97">
        <w:rPr>
          <w:b/>
          <w:bCs/>
        </w:rPr>
        <w:t xml:space="preserve">) </w:t>
      </w:r>
      <w:r>
        <w:rPr>
          <w:b/>
          <w:bCs/>
        </w:rPr>
        <w:t xml:space="preserve">подпункт 1 пункта 2 статьи 13 </w:t>
      </w:r>
      <w:r>
        <w:t>изложить в следующей редакции</w:t>
      </w:r>
      <w:r>
        <w:rPr>
          <w:b/>
          <w:bCs/>
        </w:rPr>
        <w:t>:</w:t>
      </w:r>
    </w:p>
    <w:p w:rsidR="00A47462" w:rsidRDefault="00A47462" w:rsidP="009C3A1F">
      <w:pPr>
        <w:autoSpaceDE w:val="0"/>
        <w:autoSpaceDN w:val="0"/>
        <w:adjustRightInd w:val="0"/>
        <w:spacing w:line="360" w:lineRule="auto"/>
        <w:jc w:val="both"/>
      </w:pPr>
      <w:r w:rsidRPr="001D4EEF">
        <w:t>«</w:t>
      </w:r>
      <w:r>
        <w:t>1</w:t>
      </w:r>
      <w:r w:rsidRPr="001D4EEF">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47462" w:rsidRDefault="00A47462" w:rsidP="009C3A1F">
      <w:pPr>
        <w:autoSpaceDE w:val="0"/>
        <w:autoSpaceDN w:val="0"/>
        <w:adjustRightInd w:val="0"/>
        <w:spacing w:line="360" w:lineRule="auto"/>
        <w:jc w:val="both"/>
      </w:pPr>
    </w:p>
    <w:p w:rsidR="00A47462" w:rsidRDefault="00A47462" w:rsidP="009C3A1F">
      <w:pPr>
        <w:spacing w:line="360" w:lineRule="auto"/>
        <w:rPr>
          <w:b/>
          <w:bCs/>
        </w:rPr>
      </w:pPr>
      <w:r>
        <w:rPr>
          <w:b/>
          <w:bCs/>
        </w:rPr>
        <w:t>3</w:t>
      </w:r>
      <w:r w:rsidRPr="00386C97">
        <w:rPr>
          <w:b/>
          <w:bCs/>
        </w:rPr>
        <w:t xml:space="preserve">) </w:t>
      </w:r>
      <w:r>
        <w:rPr>
          <w:b/>
          <w:bCs/>
        </w:rPr>
        <w:t xml:space="preserve">статью 16 </w:t>
      </w:r>
      <w:r>
        <w:t>изложить в следующей редакции</w:t>
      </w:r>
      <w:r>
        <w:rPr>
          <w:b/>
          <w:bCs/>
        </w:rPr>
        <w:t>:</w:t>
      </w:r>
    </w:p>
    <w:p w:rsidR="00A47462" w:rsidRPr="00491664" w:rsidRDefault="00A47462" w:rsidP="009C3A1F">
      <w:pPr>
        <w:autoSpaceDE w:val="0"/>
        <w:autoSpaceDN w:val="0"/>
        <w:adjustRightInd w:val="0"/>
        <w:spacing w:line="360" w:lineRule="auto"/>
        <w:jc w:val="both"/>
        <w:rPr>
          <w:b/>
          <w:bCs/>
        </w:rPr>
      </w:pPr>
      <w:r w:rsidRPr="00491664">
        <w:rPr>
          <w:b/>
          <w:bCs/>
        </w:rPr>
        <w:t>«Статья 16. Опрос граждан</w:t>
      </w:r>
    </w:p>
    <w:p w:rsidR="00A47462" w:rsidRPr="00491664" w:rsidRDefault="00A47462" w:rsidP="009C3A1F">
      <w:pPr>
        <w:autoSpaceDE w:val="0"/>
        <w:autoSpaceDN w:val="0"/>
        <w:adjustRightInd w:val="0"/>
        <w:spacing w:line="360" w:lineRule="auto"/>
        <w:jc w:val="both"/>
      </w:pPr>
      <w:r w:rsidRPr="00491664">
        <w:t>1.Опрос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7462" w:rsidRPr="00491664" w:rsidRDefault="00A47462" w:rsidP="009C3A1F">
      <w:pPr>
        <w:autoSpaceDE w:val="0"/>
        <w:autoSpaceDN w:val="0"/>
        <w:adjustRightInd w:val="0"/>
        <w:spacing w:line="360" w:lineRule="auto"/>
        <w:jc w:val="both"/>
      </w:pPr>
      <w:r w:rsidRPr="00491664">
        <w:t>2. Порядок назначения и проведения опроса граждан определяется настоящим Уставом, муниципальными правовыми актами Собрания депутатов муниципального района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A47462" w:rsidRPr="00491664" w:rsidRDefault="00A47462" w:rsidP="009C3A1F">
      <w:pPr>
        <w:autoSpaceDE w:val="0"/>
        <w:autoSpaceDN w:val="0"/>
        <w:adjustRightInd w:val="0"/>
        <w:spacing w:line="360" w:lineRule="auto"/>
        <w:jc w:val="both"/>
      </w:pPr>
      <w:r w:rsidRPr="00491664">
        <w:t>3. Опрос граждан проводится по инициативе:</w:t>
      </w:r>
    </w:p>
    <w:p w:rsidR="00A47462" w:rsidRPr="00491664" w:rsidRDefault="00A47462" w:rsidP="009C3A1F">
      <w:pPr>
        <w:autoSpaceDE w:val="0"/>
        <w:autoSpaceDN w:val="0"/>
        <w:adjustRightInd w:val="0"/>
        <w:spacing w:line="360" w:lineRule="auto"/>
        <w:jc w:val="both"/>
      </w:pPr>
      <w:r w:rsidRPr="00491664">
        <w:t>1) Собрания депутатов муниципального района или главы муниципального района – по вопросам местного значения;</w:t>
      </w:r>
    </w:p>
    <w:p w:rsidR="00A47462" w:rsidRPr="00491664" w:rsidRDefault="00A47462" w:rsidP="009C3A1F">
      <w:pPr>
        <w:autoSpaceDE w:val="0"/>
        <w:autoSpaceDN w:val="0"/>
        <w:adjustRightInd w:val="0"/>
        <w:spacing w:line="360" w:lineRule="auto"/>
        <w:jc w:val="both"/>
      </w:pPr>
      <w:r w:rsidRPr="00491664">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47462" w:rsidRPr="00491664" w:rsidRDefault="00A47462" w:rsidP="009C3A1F">
      <w:pPr>
        <w:autoSpaceDE w:val="0"/>
        <w:autoSpaceDN w:val="0"/>
        <w:adjustRightInd w:val="0"/>
        <w:spacing w:line="360" w:lineRule="auto"/>
        <w:jc w:val="both"/>
      </w:pPr>
      <w:r w:rsidRPr="00491664">
        <w:t>4. Решение о назначении опроса граждан принимается Собранием депутатов муниципального района в течение 30 дней со дня поступления инициативы о проведении опроса граждан. В нормативном правовом акте Собрания депутатов муниципального района о назначении опроса граждан устанавливаются:</w:t>
      </w:r>
    </w:p>
    <w:p w:rsidR="00A47462" w:rsidRPr="00491664" w:rsidRDefault="00A47462" w:rsidP="009C3A1F">
      <w:pPr>
        <w:autoSpaceDE w:val="0"/>
        <w:autoSpaceDN w:val="0"/>
        <w:adjustRightInd w:val="0"/>
        <w:spacing w:line="360" w:lineRule="auto"/>
        <w:jc w:val="both"/>
      </w:pPr>
      <w:r w:rsidRPr="00491664">
        <w:t>1) дата и сроки проведения опроса граждан;</w:t>
      </w:r>
    </w:p>
    <w:p w:rsidR="00A47462" w:rsidRPr="00491664" w:rsidRDefault="00A47462" w:rsidP="009C3A1F">
      <w:pPr>
        <w:autoSpaceDE w:val="0"/>
        <w:autoSpaceDN w:val="0"/>
        <w:adjustRightInd w:val="0"/>
        <w:spacing w:line="360" w:lineRule="auto"/>
        <w:jc w:val="both"/>
      </w:pPr>
      <w:r w:rsidRPr="00491664">
        <w:t>2) формулировка (формулировки) вопроса (вопросов), предлагаемого (предлагаемых) при проведении опроса граждан;</w:t>
      </w:r>
    </w:p>
    <w:p w:rsidR="00A47462" w:rsidRPr="00491664" w:rsidRDefault="00A47462" w:rsidP="009C3A1F">
      <w:pPr>
        <w:autoSpaceDE w:val="0"/>
        <w:autoSpaceDN w:val="0"/>
        <w:adjustRightInd w:val="0"/>
        <w:spacing w:line="360" w:lineRule="auto"/>
        <w:jc w:val="both"/>
      </w:pPr>
      <w:r w:rsidRPr="00491664">
        <w:t>3) методика проведения опроса граждан;</w:t>
      </w:r>
    </w:p>
    <w:p w:rsidR="00A47462" w:rsidRPr="00491664" w:rsidRDefault="00A47462" w:rsidP="009C3A1F">
      <w:pPr>
        <w:autoSpaceDE w:val="0"/>
        <w:autoSpaceDN w:val="0"/>
        <w:adjustRightInd w:val="0"/>
        <w:spacing w:line="360" w:lineRule="auto"/>
        <w:jc w:val="both"/>
      </w:pPr>
      <w:r w:rsidRPr="00491664">
        <w:t>4) форма опросного листа;</w:t>
      </w:r>
    </w:p>
    <w:p w:rsidR="00A47462" w:rsidRPr="00491664" w:rsidRDefault="00A47462" w:rsidP="009C3A1F">
      <w:pPr>
        <w:autoSpaceDE w:val="0"/>
        <w:autoSpaceDN w:val="0"/>
        <w:adjustRightInd w:val="0"/>
        <w:spacing w:line="360" w:lineRule="auto"/>
        <w:jc w:val="both"/>
      </w:pPr>
      <w:r w:rsidRPr="00491664">
        <w:t>5) минимальная численность жителей муниципального образования, участвующих в опросе граждан.</w:t>
      </w:r>
    </w:p>
    <w:p w:rsidR="00A47462" w:rsidRPr="00491664" w:rsidRDefault="00A47462" w:rsidP="009C3A1F">
      <w:pPr>
        <w:autoSpaceDE w:val="0"/>
        <w:autoSpaceDN w:val="0"/>
        <w:adjustRightInd w:val="0"/>
        <w:spacing w:line="360" w:lineRule="auto"/>
        <w:jc w:val="both"/>
      </w:pPr>
      <w:r w:rsidRPr="00491664">
        <w:t>5. Опрос граждан проводится не позднее трех месяцев со дня принятия решения о назначении опроса граждан.</w:t>
      </w:r>
    </w:p>
    <w:p w:rsidR="00A47462" w:rsidRPr="00491664" w:rsidRDefault="00A47462" w:rsidP="009C3A1F">
      <w:pPr>
        <w:autoSpaceDE w:val="0"/>
        <w:autoSpaceDN w:val="0"/>
        <w:adjustRightInd w:val="0"/>
        <w:spacing w:line="360" w:lineRule="auto"/>
        <w:jc w:val="both"/>
      </w:pPr>
      <w:r w:rsidRPr="00491664">
        <w:t>6. Жители муниципального района должны быть проинформированы о проведении опроса граждан в порядке, определенном Собранием депутатов муниципального района, не менее чем за 10 дней до дня его проведения.</w:t>
      </w:r>
    </w:p>
    <w:p w:rsidR="00A47462" w:rsidRPr="00491664" w:rsidRDefault="00A47462" w:rsidP="009C3A1F">
      <w:pPr>
        <w:autoSpaceDE w:val="0"/>
        <w:autoSpaceDN w:val="0"/>
        <w:adjustRightInd w:val="0"/>
        <w:spacing w:line="360" w:lineRule="auto"/>
        <w:jc w:val="both"/>
      </w:pPr>
      <w:r w:rsidRPr="00491664">
        <w:t>7. Методика проведения опроса граждан устанавливается нормативным правовым актом Собрания депутатов муниципального района о назначении опроса граждан и может предусматривать проведение опроса граждан путем тайного или открытого голосования.</w:t>
      </w:r>
    </w:p>
    <w:p w:rsidR="00A47462" w:rsidRPr="00491664" w:rsidRDefault="00A47462" w:rsidP="009C3A1F">
      <w:pPr>
        <w:autoSpaceDE w:val="0"/>
        <w:autoSpaceDN w:val="0"/>
        <w:adjustRightInd w:val="0"/>
        <w:spacing w:line="360" w:lineRule="auto"/>
        <w:jc w:val="both"/>
      </w:pPr>
      <w:r w:rsidRPr="00491664">
        <w:t>8. В целях организации проведения опроса граждан Собранием депутатов муниципального района формируется комиссия по проведению опроса граждан.</w:t>
      </w:r>
    </w:p>
    <w:p w:rsidR="00A47462" w:rsidRPr="00491664" w:rsidRDefault="00A47462" w:rsidP="009C3A1F">
      <w:pPr>
        <w:autoSpaceDE w:val="0"/>
        <w:autoSpaceDN w:val="0"/>
        <w:adjustRightInd w:val="0"/>
        <w:spacing w:line="360" w:lineRule="auto"/>
        <w:ind w:firstLine="540"/>
        <w:jc w:val="both"/>
      </w:pPr>
      <w:r w:rsidRPr="00491664">
        <w:t>Порядок избрания и работы комиссии по проведению опроса граждан, численный состав комиссии определяются нормативным правовым актом Собрания депутатов муниципального района.</w:t>
      </w:r>
    </w:p>
    <w:p w:rsidR="00A47462" w:rsidRPr="00491664" w:rsidRDefault="00A47462" w:rsidP="009C3A1F">
      <w:pPr>
        <w:autoSpaceDE w:val="0"/>
        <w:autoSpaceDN w:val="0"/>
        <w:adjustRightInd w:val="0"/>
        <w:spacing w:line="360" w:lineRule="auto"/>
        <w:jc w:val="both"/>
      </w:pPr>
      <w:r w:rsidRPr="00491664">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 муниципального района.</w:t>
      </w:r>
    </w:p>
    <w:p w:rsidR="00A47462" w:rsidRPr="00491664" w:rsidRDefault="00A47462" w:rsidP="009C3A1F">
      <w:pPr>
        <w:autoSpaceDE w:val="0"/>
        <w:autoSpaceDN w:val="0"/>
        <w:adjustRightInd w:val="0"/>
        <w:spacing w:line="360" w:lineRule="auto"/>
        <w:ind w:firstLine="540"/>
        <w:jc w:val="both"/>
      </w:pPr>
      <w:r w:rsidRPr="00491664">
        <w:t>Собрание депутатов муниципального района в течение трех дней со дня получения результатов опроса граждан информирует главу муниципального района или орган государственной власти Челябинской области, являющихся инициаторами проведения опроса граждан, о результатах опроса граждан.</w:t>
      </w:r>
    </w:p>
    <w:p w:rsidR="00A47462" w:rsidRPr="00491664" w:rsidRDefault="00A47462" w:rsidP="009C3A1F">
      <w:pPr>
        <w:autoSpaceDE w:val="0"/>
        <w:autoSpaceDN w:val="0"/>
        <w:adjustRightInd w:val="0"/>
        <w:spacing w:line="360" w:lineRule="auto"/>
        <w:jc w:val="both"/>
      </w:pPr>
      <w:r w:rsidRPr="00491664">
        <w:t>10. Результаты опроса граждан подлежат опубликованию (обнародованию) Собранием депутатов муниципального района не позднее 15 дней со дня определения результатов опроса граждан.</w:t>
      </w:r>
    </w:p>
    <w:p w:rsidR="00A47462" w:rsidRPr="00491664" w:rsidRDefault="00A47462" w:rsidP="009C3A1F">
      <w:pPr>
        <w:autoSpaceDE w:val="0"/>
        <w:autoSpaceDN w:val="0"/>
        <w:adjustRightInd w:val="0"/>
        <w:spacing w:line="360" w:lineRule="auto"/>
        <w:jc w:val="both"/>
      </w:pPr>
      <w:r w:rsidRPr="00491664">
        <w:t>11. Финансирование мероприятий, связанных с подготовкой и проведением опроса граждан, осуществляется:</w:t>
      </w:r>
    </w:p>
    <w:p w:rsidR="00A47462" w:rsidRPr="00491664" w:rsidRDefault="00A47462" w:rsidP="009C3A1F">
      <w:pPr>
        <w:autoSpaceDE w:val="0"/>
        <w:autoSpaceDN w:val="0"/>
        <w:adjustRightInd w:val="0"/>
        <w:spacing w:line="360" w:lineRule="auto"/>
        <w:jc w:val="both"/>
      </w:pPr>
      <w:r w:rsidRPr="00491664">
        <w:t>1) за счет средств бюджета муниципального района – при проведении опроса по инициативе органов местного  самоуправления;</w:t>
      </w:r>
    </w:p>
    <w:p w:rsidR="00A47462" w:rsidRDefault="00A47462" w:rsidP="009C3A1F">
      <w:pPr>
        <w:autoSpaceDE w:val="0"/>
        <w:autoSpaceDN w:val="0"/>
        <w:adjustRightInd w:val="0"/>
        <w:spacing w:line="360" w:lineRule="auto"/>
        <w:jc w:val="both"/>
      </w:pPr>
      <w:r w:rsidRPr="00491664">
        <w:t>2) за счет средств бюджета Челябинской области – при проведении опроса по инициативе органов государственной власти  области.»;</w:t>
      </w:r>
    </w:p>
    <w:p w:rsidR="00A47462" w:rsidRDefault="00A47462" w:rsidP="009C3A1F">
      <w:pPr>
        <w:autoSpaceDE w:val="0"/>
        <w:autoSpaceDN w:val="0"/>
        <w:adjustRightInd w:val="0"/>
        <w:spacing w:line="360" w:lineRule="auto"/>
        <w:jc w:val="both"/>
      </w:pPr>
    </w:p>
    <w:p w:rsidR="00A47462" w:rsidRPr="00C67750" w:rsidRDefault="00A47462" w:rsidP="009C3A1F">
      <w:pPr>
        <w:autoSpaceDE w:val="0"/>
        <w:autoSpaceDN w:val="0"/>
        <w:adjustRightInd w:val="0"/>
        <w:spacing w:line="360" w:lineRule="auto"/>
        <w:jc w:val="both"/>
        <w:rPr>
          <w:b/>
          <w:bCs/>
        </w:rPr>
      </w:pPr>
      <w:r w:rsidRPr="00C67750">
        <w:rPr>
          <w:b/>
          <w:bCs/>
        </w:rPr>
        <w:t>4) в статье 26:</w:t>
      </w:r>
    </w:p>
    <w:p w:rsidR="00A47462" w:rsidRPr="008A51A3" w:rsidRDefault="00A47462" w:rsidP="009C3A1F">
      <w:pPr>
        <w:autoSpaceDE w:val="0"/>
        <w:autoSpaceDN w:val="0"/>
        <w:adjustRightInd w:val="0"/>
        <w:spacing w:line="360" w:lineRule="auto"/>
        <w:jc w:val="both"/>
      </w:pPr>
      <w:r w:rsidRPr="00C67750">
        <w:rPr>
          <w:b/>
          <w:bCs/>
        </w:rPr>
        <w:t>а) пункт 1</w:t>
      </w:r>
      <w:r>
        <w:rPr>
          <w:b/>
          <w:bCs/>
        </w:rPr>
        <w:t xml:space="preserve"> </w:t>
      </w:r>
      <w:r w:rsidRPr="008A51A3">
        <w:t xml:space="preserve">дополнить </w:t>
      </w:r>
      <w:r w:rsidRPr="00C67750">
        <w:rPr>
          <w:b/>
          <w:bCs/>
        </w:rPr>
        <w:t>подпунктом 3</w:t>
      </w:r>
      <w:r w:rsidRPr="008A51A3">
        <w:t xml:space="preserve"> следующего содержания:</w:t>
      </w:r>
    </w:p>
    <w:p w:rsidR="00A47462" w:rsidRDefault="00A47462" w:rsidP="009C3A1F">
      <w:pPr>
        <w:spacing w:line="360" w:lineRule="auto"/>
        <w:jc w:val="both"/>
        <w:rPr>
          <w:lang w:eastAsia="en-US"/>
        </w:rPr>
      </w:pPr>
      <w:r w:rsidRPr="00DC607F">
        <w:t xml:space="preserve">«3) </w:t>
      </w:r>
      <w:r w:rsidRPr="008A51A3">
        <w:rPr>
          <w:lang w:eastAsia="en-US"/>
        </w:rPr>
        <w:t>ежемесячная доплата к страховой пенсии по старости (инвалидности) в связи с прекращением его полномочий (в том числе досрочно).</w:t>
      </w:r>
      <w:r>
        <w:rPr>
          <w:lang w:eastAsia="en-US"/>
        </w:rPr>
        <w:t>»;</w:t>
      </w:r>
    </w:p>
    <w:p w:rsidR="00A47462" w:rsidRPr="000C00F9" w:rsidRDefault="00A47462" w:rsidP="009C3A1F">
      <w:pPr>
        <w:spacing w:line="360" w:lineRule="auto"/>
        <w:jc w:val="both"/>
      </w:pPr>
      <w:r w:rsidRPr="00C67750">
        <w:rPr>
          <w:b/>
          <w:bCs/>
          <w:lang w:eastAsia="en-US"/>
        </w:rPr>
        <w:t>б)</w:t>
      </w:r>
      <w:r>
        <w:rPr>
          <w:lang w:eastAsia="en-US"/>
        </w:rPr>
        <w:t xml:space="preserve"> дополнить </w:t>
      </w:r>
      <w:r w:rsidRPr="00386C97">
        <w:rPr>
          <w:b/>
          <w:bCs/>
        </w:rPr>
        <w:t>пункт</w:t>
      </w:r>
      <w:r>
        <w:rPr>
          <w:b/>
          <w:bCs/>
        </w:rPr>
        <w:t>ом 2</w:t>
      </w:r>
      <w:r w:rsidRPr="00386C97">
        <w:rPr>
          <w:b/>
          <w:bCs/>
        </w:rPr>
        <w:t xml:space="preserve"> </w:t>
      </w:r>
      <w:r w:rsidRPr="000C00F9">
        <w:t>следующего содержания:</w:t>
      </w:r>
    </w:p>
    <w:p w:rsidR="00A47462" w:rsidRPr="008A51A3" w:rsidRDefault="00A47462" w:rsidP="009C3A1F">
      <w:pPr>
        <w:autoSpaceDE w:val="0"/>
        <w:autoSpaceDN w:val="0"/>
        <w:adjustRightInd w:val="0"/>
        <w:spacing w:line="360" w:lineRule="auto"/>
        <w:jc w:val="both"/>
        <w:rPr>
          <w:lang w:eastAsia="en-US"/>
        </w:rPr>
      </w:pPr>
      <w:bookmarkStart w:id="0" w:name="sub_1411"/>
      <w:r>
        <w:rPr>
          <w:lang w:eastAsia="en-US"/>
        </w:rPr>
        <w:t>«2. Д</w:t>
      </w:r>
      <w:r w:rsidRPr="008A51A3">
        <w:rPr>
          <w:lang w:eastAsia="en-US"/>
        </w:rPr>
        <w:t>оплата к страховой пенсии по старости (инвалидности) устанавливается только в отношении лиц, осуществлявших полномочия депутата, члена выборного органа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w:t>
      </w:r>
      <w:r>
        <w:rPr>
          <w:lang w:eastAsia="en-US"/>
        </w:rPr>
        <w:t>.</w:t>
      </w:r>
      <w:r w:rsidRPr="008A51A3">
        <w:rPr>
          <w:lang w:eastAsia="en-US"/>
        </w:rPr>
        <w:t>1, пунктами 5-8 части 10, частью 10</w:t>
      </w:r>
      <w:r>
        <w:rPr>
          <w:lang w:eastAsia="en-US"/>
        </w:rPr>
        <w:t>.</w:t>
      </w:r>
      <w:r w:rsidRPr="008A51A3">
        <w:rPr>
          <w:lang w:eastAsia="en-US"/>
        </w:rPr>
        <w:t xml:space="preserve">1 статьи 40, частями 1 и 2 статьи 73 Федерального закона </w:t>
      </w:r>
      <w:r>
        <w:rPr>
          <w:lang w:eastAsia="en-US"/>
        </w:rPr>
        <w:t>«</w:t>
      </w:r>
      <w:r w:rsidRPr="008A51A3">
        <w:rPr>
          <w:lang w:eastAsia="en-US"/>
        </w:rPr>
        <w:t>Об общих принципах организации местного самоупр</w:t>
      </w:r>
      <w:r>
        <w:rPr>
          <w:lang w:eastAsia="en-US"/>
        </w:rPr>
        <w:t>авления в Российской Федерации».</w:t>
      </w:r>
    </w:p>
    <w:p w:rsidR="00A47462" w:rsidRDefault="00A47462" w:rsidP="009C3A1F">
      <w:pPr>
        <w:autoSpaceDE w:val="0"/>
        <w:autoSpaceDN w:val="0"/>
        <w:adjustRightInd w:val="0"/>
        <w:spacing w:line="360" w:lineRule="auto"/>
        <w:ind w:firstLine="708"/>
        <w:jc w:val="both"/>
        <w:rPr>
          <w:lang w:eastAsia="en-US"/>
        </w:rPr>
      </w:pPr>
      <w:bookmarkStart w:id="1" w:name="sub_1412"/>
      <w:bookmarkEnd w:id="0"/>
      <w:r w:rsidRPr="008A51A3">
        <w:rPr>
          <w:lang w:eastAsia="en-US"/>
        </w:rPr>
        <w:t>Условия, порядок назначения и выплаты, а также размер ежемесячной доплаты к страховой пенсии устанавливаются уставом и (или) иным муниципальн</w:t>
      </w:r>
      <w:r>
        <w:rPr>
          <w:lang w:eastAsia="en-US"/>
        </w:rPr>
        <w:t>ым нормативным правовым актом.»;</w:t>
      </w:r>
    </w:p>
    <w:p w:rsidR="00A47462" w:rsidRDefault="00A47462" w:rsidP="009C3A1F">
      <w:pPr>
        <w:autoSpaceDE w:val="0"/>
        <w:autoSpaceDN w:val="0"/>
        <w:adjustRightInd w:val="0"/>
        <w:spacing w:line="360" w:lineRule="auto"/>
        <w:jc w:val="both"/>
        <w:rPr>
          <w:lang w:eastAsia="en-US"/>
        </w:rPr>
      </w:pPr>
    </w:p>
    <w:p w:rsidR="00A47462" w:rsidRDefault="00A47462" w:rsidP="009C3A1F">
      <w:pPr>
        <w:autoSpaceDE w:val="0"/>
        <w:autoSpaceDN w:val="0"/>
        <w:adjustRightInd w:val="0"/>
        <w:spacing w:line="360" w:lineRule="auto"/>
        <w:jc w:val="both"/>
        <w:rPr>
          <w:lang w:eastAsia="en-US"/>
        </w:rPr>
      </w:pPr>
      <w:r>
        <w:rPr>
          <w:b/>
          <w:bCs/>
          <w:lang w:eastAsia="en-US"/>
        </w:rPr>
        <w:t>5</w:t>
      </w:r>
      <w:r w:rsidRPr="00C71341">
        <w:rPr>
          <w:b/>
          <w:bCs/>
          <w:lang w:eastAsia="en-US"/>
        </w:rPr>
        <w:t>) статью 27</w:t>
      </w:r>
      <w:r>
        <w:rPr>
          <w:lang w:eastAsia="en-US"/>
        </w:rPr>
        <w:t xml:space="preserve"> изложить в следующей редакции:</w:t>
      </w:r>
    </w:p>
    <w:p w:rsidR="00A47462" w:rsidRPr="00F52D77" w:rsidRDefault="00A47462" w:rsidP="009C3A1F">
      <w:pPr>
        <w:spacing w:line="360" w:lineRule="auto"/>
        <w:jc w:val="both"/>
        <w:rPr>
          <w:b/>
          <w:bCs/>
          <w:lang w:eastAsia="ar-SA"/>
        </w:rPr>
      </w:pPr>
      <w:r>
        <w:rPr>
          <w:b/>
          <w:bCs/>
          <w:lang w:eastAsia="ar-SA"/>
        </w:rPr>
        <w:t>«</w:t>
      </w:r>
      <w:r w:rsidRPr="00F52D77">
        <w:rPr>
          <w:b/>
          <w:bCs/>
          <w:lang w:eastAsia="ar-SA"/>
        </w:rPr>
        <w:t>Статья 27.</w:t>
      </w:r>
      <w:r w:rsidRPr="00F52D77">
        <w:rPr>
          <w:b/>
          <w:bCs/>
          <w:lang w:eastAsia="ar-SA"/>
        </w:rPr>
        <w:tab/>
        <w:t>Глава муниципального района</w:t>
      </w:r>
    </w:p>
    <w:p w:rsidR="00A47462" w:rsidRPr="008B70FB" w:rsidRDefault="00A47462" w:rsidP="009C3A1F">
      <w:pPr>
        <w:spacing w:line="360" w:lineRule="auto"/>
        <w:jc w:val="both"/>
        <w:rPr>
          <w:color w:val="000000"/>
          <w:lang w:eastAsia="en-US"/>
        </w:rPr>
      </w:pPr>
      <w:r w:rsidRPr="008B70FB">
        <w:rPr>
          <w:color w:val="000000"/>
        </w:rPr>
        <w:t>1. </w:t>
      </w:r>
      <w:r w:rsidRPr="008B70FB">
        <w:rPr>
          <w:color w:val="000000"/>
          <w:lang w:eastAsia="en-US"/>
        </w:rPr>
        <w:t>Глава муниципального района является высшим должностным лицом Саткинского муниципального района, который избирается на пять лет Собранием депутатов из числа кандидатов, представленных конкурсной комиссией по результатам конкурса, и возглавляет местную администрацию.</w:t>
      </w:r>
    </w:p>
    <w:p w:rsidR="00A47462" w:rsidRPr="008B70FB" w:rsidRDefault="00A47462" w:rsidP="009C3A1F">
      <w:pPr>
        <w:autoSpaceDE w:val="0"/>
        <w:autoSpaceDN w:val="0"/>
        <w:adjustRightInd w:val="0"/>
        <w:spacing w:line="360" w:lineRule="auto"/>
        <w:jc w:val="both"/>
        <w:rPr>
          <w:color w:val="000000"/>
        </w:rPr>
      </w:pPr>
      <w:r w:rsidRPr="008B70FB">
        <w:rPr>
          <w:color w:val="000000"/>
        </w:rPr>
        <w:t xml:space="preserve">2. Порядок проведения конкурса по отбору кандидатур на должность Главы муниципального района, общее число членов конкурсной комиссии устанавливаются решением Собрания депутатов. </w:t>
      </w:r>
    </w:p>
    <w:p w:rsidR="00A47462" w:rsidRDefault="00A47462" w:rsidP="009C3A1F">
      <w:pPr>
        <w:autoSpaceDE w:val="0"/>
        <w:autoSpaceDN w:val="0"/>
        <w:adjustRightInd w:val="0"/>
        <w:spacing w:line="360" w:lineRule="auto"/>
        <w:ind w:firstLine="709"/>
        <w:jc w:val="both"/>
        <w:rPr>
          <w:color w:val="000000"/>
        </w:rPr>
      </w:pPr>
      <w:r w:rsidRPr="008B70FB">
        <w:rPr>
          <w:color w:val="000000"/>
        </w:rPr>
        <w:t>Половина членов конкурсной комиссии назначается решением Собрания депутатов, а другая половина – Губернатором Челябинской области.</w:t>
      </w:r>
    </w:p>
    <w:p w:rsidR="00A47462" w:rsidRPr="009C3A1F" w:rsidRDefault="00A47462" w:rsidP="009C3A1F">
      <w:pPr>
        <w:spacing w:line="360" w:lineRule="auto"/>
        <w:ind w:firstLine="708"/>
        <w:jc w:val="both"/>
      </w:pPr>
      <w:r w:rsidRPr="009C3A1F">
        <w:t xml:space="preserve">В случае, предусмотренном абзацем третьим части 2 статьи 34 Федерального закона от 6 октября 2003 года № 131-ФЗ «Об общих принципах организации местного самоуправления в Российской Федерации», при формировании конкурсной комиссии в Саткинском муниципальном районе одна четвёртая членов конкурсной комиссии назначается Собранием депутатов, из числа депутатов, одна четвёртая – Советом депутатов Саткинского городского поселения, из числа депутатов, являющегося административным центром Саткинского муниципального района, а половина – Губернатором Челябинской области. </w:t>
      </w:r>
    </w:p>
    <w:p w:rsidR="00A47462" w:rsidRPr="008B70FB" w:rsidRDefault="00A47462" w:rsidP="009C3A1F">
      <w:pPr>
        <w:autoSpaceDE w:val="0"/>
        <w:autoSpaceDN w:val="0"/>
        <w:adjustRightInd w:val="0"/>
        <w:spacing w:line="360" w:lineRule="auto"/>
        <w:jc w:val="both"/>
        <w:rPr>
          <w:color w:val="000000"/>
        </w:rPr>
      </w:pPr>
      <w:r w:rsidRPr="008B70FB">
        <w:rPr>
          <w:color w:val="000000"/>
        </w:rPr>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A47462" w:rsidRPr="00F52D77" w:rsidRDefault="00A47462" w:rsidP="009C3A1F">
      <w:pPr>
        <w:pStyle w:val="ConsPlusNormal"/>
        <w:spacing w:line="360" w:lineRule="auto"/>
        <w:ind w:firstLine="0"/>
        <w:jc w:val="both"/>
        <w:rPr>
          <w:rFonts w:ascii="Times New Roman" w:hAnsi="Times New Roman" w:cs="Times New Roman"/>
          <w:color w:val="000000"/>
          <w:sz w:val="24"/>
          <w:szCs w:val="24"/>
          <w:shd w:val="clear" w:color="auto" w:fill="FFFFFF"/>
        </w:rPr>
      </w:pPr>
      <w:r w:rsidRPr="008B70FB">
        <w:rPr>
          <w:rFonts w:ascii="Times New Roman" w:hAnsi="Times New Roman" w:cs="Times New Roman"/>
          <w:color w:val="000000"/>
          <w:sz w:val="24"/>
          <w:szCs w:val="24"/>
          <w:shd w:val="clear" w:color="auto" w:fill="FFFFFF"/>
        </w:rPr>
        <w:t xml:space="preserve">4. </w:t>
      </w:r>
      <w:r w:rsidRPr="00D70A0F">
        <w:rPr>
          <w:rFonts w:ascii="Times New Roman" w:hAnsi="Times New Roman" w:cs="Times New Roman"/>
          <w:color w:val="000000"/>
          <w:sz w:val="24"/>
          <w:szCs w:val="24"/>
        </w:rPr>
        <w:t xml:space="preserve">Глава муниципального района должен соблюдать ограничения, запреты, исполнять обязанности, которые установлены Федеральным </w:t>
      </w:r>
      <w:hyperlink r:id="rId5" w:history="1">
        <w:r w:rsidRPr="00D70A0F">
          <w:rPr>
            <w:rFonts w:ascii="Times New Roman" w:hAnsi="Times New Roman" w:cs="Times New Roman"/>
            <w:color w:val="000000"/>
            <w:sz w:val="24"/>
            <w:szCs w:val="24"/>
          </w:rPr>
          <w:t>законом</w:t>
        </w:r>
      </w:hyperlink>
      <w:r w:rsidRPr="00D70A0F">
        <w:rPr>
          <w:rFonts w:ascii="Times New Roman" w:hAnsi="Times New Roman" w:cs="Times New Roman"/>
          <w:color w:val="000000"/>
          <w:sz w:val="24"/>
          <w:szCs w:val="24"/>
        </w:rPr>
        <w:t xml:space="preserve"> от 25 декабря 2008 года № 273-ФЗ «О противодействии коррупции» и другими федеральными законами.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6" w:history="1">
        <w:r w:rsidRPr="00D70A0F">
          <w:rPr>
            <w:rFonts w:ascii="Times New Roman" w:hAnsi="Times New Roman" w:cs="Times New Roman"/>
            <w:color w:val="000000"/>
            <w:sz w:val="24"/>
            <w:szCs w:val="24"/>
          </w:rPr>
          <w:t>законом</w:t>
        </w:r>
      </w:hyperlink>
      <w:r w:rsidRPr="00D70A0F">
        <w:rPr>
          <w:rFonts w:ascii="Times New Roman" w:hAnsi="Times New Roman" w:cs="Times New Roman"/>
          <w:color w:val="000000"/>
          <w:sz w:val="24"/>
          <w:szCs w:val="24"/>
        </w:rPr>
        <w:t xml:space="preserve"> от 25 декабря 2008 года № 273-ФЗ №О противодействии коррупции», Федеральным </w:t>
      </w:r>
      <w:hyperlink r:id="rId7" w:history="1">
        <w:r w:rsidRPr="00D70A0F">
          <w:rPr>
            <w:rFonts w:ascii="Times New Roman" w:hAnsi="Times New Roman" w:cs="Times New Roman"/>
            <w:color w:val="000000"/>
            <w:sz w:val="24"/>
            <w:szCs w:val="24"/>
          </w:rPr>
          <w:t>законом</w:t>
        </w:r>
      </w:hyperlink>
      <w:r w:rsidRPr="00D70A0F">
        <w:rPr>
          <w:rFonts w:ascii="Times New Roman" w:hAnsi="Times New Roman" w:cs="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8" w:history="1">
        <w:r w:rsidRPr="00D70A0F">
          <w:rPr>
            <w:rFonts w:ascii="Times New Roman" w:hAnsi="Times New Roman" w:cs="Times New Roman"/>
            <w:color w:val="000000"/>
            <w:sz w:val="24"/>
            <w:szCs w:val="24"/>
          </w:rPr>
          <w:t>законом</w:t>
        </w:r>
      </w:hyperlink>
      <w:r w:rsidRPr="00D70A0F">
        <w:rPr>
          <w:rFonts w:ascii="Times New Roman" w:hAnsi="Times New Roman" w:cs="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Pr>
          <w:rFonts w:ascii="Times New Roman" w:hAnsi="Times New Roman" w:cs="Times New Roman"/>
          <w:color w:val="000000"/>
          <w:sz w:val="24"/>
          <w:szCs w:val="24"/>
        </w:rPr>
        <w:t>ми финансовыми инструментами».</w:t>
      </w:r>
    </w:p>
    <w:p w:rsidR="00A47462" w:rsidRPr="008B70FB" w:rsidRDefault="00A47462" w:rsidP="009C3A1F">
      <w:pPr>
        <w:spacing w:line="360" w:lineRule="auto"/>
        <w:jc w:val="both"/>
        <w:rPr>
          <w:color w:val="000000"/>
          <w:lang w:eastAsia="ar-SA"/>
        </w:rPr>
      </w:pPr>
      <w:r w:rsidRPr="008B70FB">
        <w:rPr>
          <w:color w:val="000000"/>
          <w:lang w:eastAsia="ar-SA"/>
        </w:rPr>
        <w:t>5. Глава муниципального района подконтролен, подотчетен населению и Собранию депутатов. Глава муниципального района отчитывается перед населением о своей деятельности,  один раз в год, во время встреч с ними, через средства массовой информации, а также использует другие формы отчета.</w:t>
      </w:r>
    </w:p>
    <w:p w:rsidR="00A47462" w:rsidRPr="009C3A1F" w:rsidRDefault="00A47462" w:rsidP="009C3A1F">
      <w:pPr>
        <w:spacing w:line="360" w:lineRule="auto"/>
        <w:jc w:val="both"/>
        <w:rPr>
          <w:color w:val="000000"/>
        </w:rPr>
      </w:pPr>
      <w:r w:rsidRPr="009C3A1F">
        <w:rPr>
          <w:color w:val="000000"/>
        </w:rPr>
        <w:t>6. В случае исполнения полномочий администрации Саткинского городского поселения Глава муниципального района:</w:t>
      </w:r>
    </w:p>
    <w:p w:rsidR="00A47462" w:rsidRPr="008B70FB" w:rsidRDefault="00A47462" w:rsidP="009C3A1F">
      <w:pPr>
        <w:spacing w:line="360" w:lineRule="auto"/>
        <w:jc w:val="both"/>
        <w:rPr>
          <w:color w:val="000000"/>
        </w:rPr>
      </w:pPr>
      <w:r w:rsidRPr="008B70FB">
        <w:rPr>
          <w:color w:val="000000"/>
        </w:rPr>
        <w:t>1) подконтролен и подотчетен Совету депутатов Саткинского городского поселения  в части исполнения полномочий администрации Саткинского городского поселения;</w:t>
      </w:r>
    </w:p>
    <w:p w:rsidR="00A47462" w:rsidRPr="008B70FB" w:rsidRDefault="00A47462" w:rsidP="009C3A1F">
      <w:pPr>
        <w:spacing w:line="360" w:lineRule="auto"/>
        <w:jc w:val="both"/>
        <w:rPr>
          <w:color w:val="000000"/>
        </w:rPr>
      </w:pPr>
      <w:r w:rsidRPr="008B70FB">
        <w:rPr>
          <w:color w:val="000000"/>
        </w:rPr>
        <w:t>2) представляет Совету депутатов Саткинского городского поселения  ежегодные отчеты о результатах своей деятельности и деятельности администрации в части исполнения полномочий администрации Саткинского городского поселения, в том числе о решении вопросов, поставленных Советом депутатов;</w:t>
      </w:r>
    </w:p>
    <w:p w:rsidR="00A47462" w:rsidRDefault="00A47462" w:rsidP="009C3A1F">
      <w:pPr>
        <w:spacing w:line="360" w:lineRule="auto"/>
        <w:jc w:val="both"/>
        <w:rPr>
          <w:color w:val="000000"/>
        </w:rPr>
      </w:pPr>
      <w:r w:rsidRPr="008B70FB">
        <w:rPr>
          <w:color w:val="000000"/>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Саткинского городского поселения федеральными законами</w:t>
      </w:r>
      <w:r>
        <w:rPr>
          <w:color w:val="000000"/>
        </w:rPr>
        <w:t xml:space="preserve"> и законами Челябинской области.»;</w:t>
      </w:r>
    </w:p>
    <w:p w:rsidR="00A47462" w:rsidRPr="006367E0" w:rsidRDefault="00A47462" w:rsidP="009C3A1F">
      <w:pPr>
        <w:spacing w:line="360" w:lineRule="auto"/>
      </w:pPr>
      <w:r>
        <w:rPr>
          <w:b/>
          <w:bCs/>
          <w:color w:val="000000"/>
        </w:rPr>
        <w:t xml:space="preserve">6) </w:t>
      </w:r>
      <w:r>
        <w:rPr>
          <w:b/>
          <w:bCs/>
        </w:rPr>
        <w:t xml:space="preserve">пункт 4 статьи 30 </w:t>
      </w:r>
      <w:r w:rsidRPr="006367E0">
        <w:t>изложить в следующей редакции:</w:t>
      </w:r>
    </w:p>
    <w:p w:rsidR="00A47462" w:rsidRDefault="00A47462" w:rsidP="009C3A1F">
      <w:pPr>
        <w:autoSpaceDE w:val="0"/>
        <w:autoSpaceDN w:val="0"/>
        <w:adjustRightInd w:val="0"/>
        <w:spacing w:line="360" w:lineRule="auto"/>
        <w:jc w:val="both"/>
      </w:pPr>
      <w:r w:rsidRPr="006367E0">
        <w:t xml:space="preserve">«4.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муниципального района, определяемые в соответствии с </w:t>
      </w:r>
      <w:r>
        <w:t>решением Собрания депутатов муниципального района»;</w:t>
      </w:r>
    </w:p>
    <w:p w:rsidR="00A47462" w:rsidRDefault="00A47462" w:rsidP="009C3A1F">
      <w:pPr>
        <w:autoSpaceDE w:val="0"/>
        <w:autoSpaceDN w:val="0"/>
        <w:adjustRightInd w:val="0"/>
        <w:spacing w:line="360" w:lineRule="auto"/>
        <w:jc w:val="both"/>
        <w:rPr>
          <w:b/>
          <w:bCs/>
        </w:rPr>
      </w:pPr>
      <w:r>
        <w:rPr>
          <w:b/>
          <w:bCs/>
        </w:rPr>
        <w:t>7</w:t>
      </w:r>
      <w:r w:rsidRPr="006367E0">
        <w:rPr>
          <w:b/>
          <w:bCs/>
        </w:rPr>
        <w:t xml:space="preserve">) </w:t>
      </w:r>
      <w:r>
        <w:rPr>
          <w:b/>
          <w:bCs/>
        </w:rPr>
        <w:t xml:space="preserve">в статье 31: </w:t>
      </w:r>
    </w:p>
    <w:p w:rsidR="00A47462" w:rsidRDefault="00A47462" w:rsidP="009C3A1F">
      <w:pPr>
        <w:autoSpaceDE w:val="0"/>
        <w:autoSpaceDN w:val="0"/>
        <w:adjustRightInd w:val="0"/>
        <w:spacing w:line="360" w:lineRule="auto"/>
        <w:jc w:val="both"/>
      </w:pPr>
      <w:r>
        <w:rPr>
          <w:b/>
          <w:bCs/>
        </w:rPr>
        <w:t xml:space="preserve">а) пункт 1 </w:t>
      </w:r>
      <w:r w:rsidRPr="008A51A3">
        <w:t>дополнить подпунктом 3 следующего содержания:</w:t>
      </w:r>
    </w:p>
    <w:p w:rsidR="00A47462" w:rsidRDefault="00A47462" w:rsidP="009C3A1F">
      <w:pPr>
        <w:spacing w:line="360" w:lineRule="auto"/>
        <w:jc w:val="both"/>
        <w:rPr>
          <w:lang w:eastAsia="en-US"/>
        </w:rPr>
      </w:pPr>
      <w:r w:rsidRPr="00DC607F">
        <w:t xml:space="preserve">«3) </w:t>
      </w:r>
      <w:r w:rsidRPr="008A51A3">
        <w:rPr>
          <w:lang w:eastAsia="en-US"/>
        </w:rPr>
        <w:t>ежемесячная доплата к страховой пенсии по старости (инвалидности) в связи с прекращением его полномочий (в том числе досрочно).</w:t>
      </w:r>
      <w:r>
        <w:rPr>
          <w:lang w:eastAsia="en-US"/>
        </w:rPr>
        <w:t>»;</w:t>
      </w:r>
    </w:p>
    <w:p w:rsidR="00A47462" w:rsidRPr="008A51A3" w:rsidRDefault="00A47462" w:rsidP="009C3A1F">
      <w:pPr>
        <w:spacing w:line="360" w:lineRule="auto"/>
        <w:jc w:val="both"/>
      </w:pPr>
      <w:r w:rsidRPr="00C67750">
        <w:rPr>
          <w:b/>
          <w:bCs/>
          <w:lang w:eastAsia="en-US"/>
        </w:rPr>
        <w:t>б)</w:t>
      </w:r>
      <w:r>
        <w:rPr>
          <w:lang w:eastAsia="en-US"/>
        </w:rPr>
        <w:t xml:space="preserve"> дополнить </w:t>
      </w:r>
      <w:r w:rsidRPr="00386C97">
        <w:rPr>
          <w:b/>
          <w:bCs/>
        </w:rPr>
        <w:t>пункт</w:t>
      </w:r>
      <w:r>
        <w:rPr>
          <w:b/>
          <w:bCs/>
        </w:rPr>
        <w:t>ом 2</w:t>
      </w:r>
      <w:r w:rsidRPr="00386C97">
        <w:rPr>
          <w:b/>
          <w:bCs/>
        </w:rPr>
        <w:t xml:space="preserve"> </w:t>
      </w:r>
      <w:r>
        <w:t>следующего содержания</w:t>
      </w:r>
      <w:r w:rsidRPr="008A51A3">
        <w:t>:</w:t>
      </w:r>
    </w:p>
    <w:p w:rsidR="00A47462" w:rsidRDefault="00A47462" w:rsidP="009C3A1F">
      <w:pPr>
        <w:autoSpaceDE w:val="0"/>
        <w:autoSpaceDN w:val="0"/>
        <w:adjustRightInd w:val="0"/>
        <w:spacing w:line="360" w:lineRule="auto"/>
        <w:jc w:val="both"/>
        <w:rPr>
          <w:lang w:eastAsia="en-US"/>
        </w:rPr>
      </w:pPr>
      <w:r w:rsidRPr="00DC607F">
        <w:rPr>
          <w:lang w:eastAsia="en-US"/>
        </w:rPr>
        <w:t>«2. Доплата устанавливается только в отношении лиц, осуществлявших полномочия Главы муниципального района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6-9 части 6, частью 6</w:t>
      </w:r>
      <w:r>
        <w:rPr>
          <w:lang w:eastAsia="en-US"/>
        </w:rPr>
        <w:t>.</w:t>
      </w:r>
      <w:r w:rsidRPr="00DC607F">
        <w:rPr>
          <w:lang w:eastAsia="en-US"/>
        </w:rPr>
        <w:t>1 статьи 36, частью 7</w:t>
      </w:r>
      <w:r>
        <w:rPr>
          <w:lang w:eastAsia="en-US"/>
        </w:rPr>
        <w:t>.</w:t>
      </w:r>
      <w:r w:rsidRPr="00DC607F">
        <w:rPr>
          <w:lang w:eastAsia="en-US"/>
        </w:rPr>
        <w:t>1, пунктами 5-8 части 10, частью 10</w:t>
      </w:r>
      <w:r>
        <w:rPr>
          <w:lang w:eastAsia="en-US"/>
        </w:rPr>
        <w:t>.</w:t>
      </w:r>
      <w:r w:rsidRPr="00DC607F">
        <w:rPr>
          <w:lang w:eastAsia="en-US"/>
        </w:rPr>
        <w:t xml:space="preserve">1 статьи 40 Федерального закона </w:t>
      </w:r>
      <w:r>
        <w:rPr>
          <w:lang w:eastAsia="en-US"/>
        </w:rPr>
        <w:t>«</w:t>
      </w:r>
      <w:r w:rsidRPr="00DC607F">
        <w:rPr>
          <w:lang w:eastAsia="en-US"/>
        </w:rPr>
        <w:t>Об общих принципах организации местного самоуправ</w:t>
      </w:r>
      <w:r>
        <w:rPr>
          <w:lang w:eastAsia="en-US"/>
        </w:rPr>
        <w:t>ления в Российской Федерации».</w:t>
      </w:r>
    </w:p>
    <w:p w:rsidR="00A47462" w:rsidRDefault="00A47462" w:rsidP="009C3A1F">
      <w:pPr>
        <w:autoSpaceDE w:val="0"/>
        <w:autoSpaceDN w:val="0"/>
        <w:adjustRightInd w:val="0"/>
        <w:spacing w:line="360" w:lineRule="auto"/>
        <w:ind w:firstLine="708"/>
        <w:jc w:val="both"/>
        <w:rPr>
          <w:lang w:eastAsia="en-US"/>
        </w:rPr>
      </w:pPr>
      <w:r w:rsidRPr="008A51A3">
        <w:rPr>
          <w:lang w:eastAsia="en-US"/>
        </w:rPr>
        <w:t>Условия, порядок назначения и выплаты, а также размер ежемесячной доплаты к страховой пенсии устанавливаются уставом и (или) иным муниципальн</w:t>
      </w:r>
      <w:r>
        <w:rPr>
          <w:lang w:eastAsia="en-US"/>
        </w:rPr>
        <w:t>ым нормативным правовым актом.»;</w:t>
      </w:r>
    </w:p>
    <w:p w:rsidR="00A47462" w:rsidRDefault="00A47462" w:rsidP="009C3A1F">
      <w:pPr>
        <w:autoSpaceDE w:val="0"/>
        <w:autoSpaceDN w:val="0"/>
        <w:adjustRightInd w:val="0"/>
        <w:spacing w:line="360" w:lineRule="auto"/>
        <w:jc w:val="both"/>
        <w:rPr>
          <w:lang w:eastAsia="en-US"/>
        </w:rPr>
      </w:pPr>
    </w:p>
    <w:p w:rsidR="00A47462" w:rsidRPr="006367E0" w:rsidRDefault="00A47462" w:rsidP="009C3A1F">
      <w:pPr>
        <w:autoSpaceDE w:val="0"/>
        <w:autoSpaceDN w:val="0"/>
        <w:adjustRightInd w:val="0"/>
        <w:spacing w:line="360" w:lineRule="auto"/>
        <w:jc w:val="both"/>
        <w:rPr>
          <w:lang w:eastAsia="en-US"/>
        </w:rPr>
      </w:pPr>
      <w:r>
        <w:rPr>
          <w:b/>
          <w:bCs/>
          <w:lang w:eastAsia="en-US"/>
        </w:rPr>
        <w:t>8</w:t>
      </w:r>
      <w:r w:rsidRPr="006367E0">
        <w:rPr>
          <w:b/>
          <w:bCs/>
          <w:lang w:eastAsia="en-US"/>
        </w:rPr>
        <w:t xml:space="preserve">) подпункт 11 пункта 1 статьи 33 </w:t>
      </w:r>
      <w:r w:rsidRPr="006367E0">
        <w:rPr>
          <w:lang w:eastAsia="en-US"/>
        </w:rPr>
        <w:t>изложить в следующей редакции:</w:t>
      </w:r>
    </w:p>
    <w:p w:rsidR="00A47462" w:rsidRPr="006367E0" w:rsidRDefault="00A47462" w:rsidP="009C3A1F">
      <w:pPr>
        <w:autoSpaceDE w:val="0"/>
        <w:autoSpaceDN w:val="0"/>
        <w:adjustRightInd w:val="0"/>
        <w:spacing w:line="360" w:lineRule="auto"/>
        <w:jc w:val="both"/>
      </w:pPr>
      <w:r w:rsidRPr="006367E0">
        <w:rPr>
          <w:lang w:eastAsia="en-US"/>
        </w:rPr>
        <w:t xml:space="preserve">«11) </w:t>
      </w:r>
      <w:r w:rsidRPr="006367E0">
        <w:t>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A47462" w:rsidRDefault="00A47462" w:rsidP="009C3A1F">
      <w:pPr>
        <w:autoSpaceDE w:val="0"/>
        <w:autoSpaceDN w:val="0"/>
        <w:adjustRightInd w:val="0"/>
        <w:jc w:val="both"/>
        <w:rPr>
          <w:sz w:val="28"/>
          <w:szCs w:val="28"/>
        </w:rPr>
      </w:pPr>
    </w:p>
    <w:p w:rsidR="00A47462" w:rsidRDefault="00A47462" w:rsidP="009C3A1F">
      <w:pPr>
        <w:autoSpaceDE w:val="0"/>
        <w:autoSpaceDN w:val="0"/>
        <w:adjustRightInd w:val="0"/>
        <w:spacing w:line="360" w:lineRule="auto"/>
        <w:jc w:val="both"/>
        <w:rPr>
          <w:lang w:eastAsia="en-US"/>
        </w:rPr>
      </w:pPr>
      <w:r>
        <w:rPr>
          <w:b/>
          <w:bCs/>
        </w:rPr>
        <w:t>9</w:t>
      </w:r>
      <w:r w:rsidRPr="006367E0">
        <w:rPr>
          <w:b/>
          <w:bCs/>
        </w:rPr>
        <w:t xml:space="preserve">) </w:t>
      </w:r>
      <w:r w:rsidRPr="006367E0">
        <w:rPr>
          <w:b/>
          <w:bCs/>
          <w:lang w:eastAsia="en-US"/>
        </w:rPr>
        <w:t xml:space="preserve">подпункт </w:t>
      </w:r>
      <w:r>
        <w:rPr>
          <w:b/>
          <w:bCs/>
          <w:lang w:eastAsia="en-US"/>
        </w:rPr>
        <w:t>2</w:t>
      </w:r>
      <w:r w:rsidRPr="006367E0">
        <w:rPr>
          <w:b/>
          <w:bCs/>
          <w:lang w:eastAsia="en-US"/>
        </w:rPr>
        <w:t xml:space="preserve"> пункта 1 статьи </w:t>
      </w:r>
      <w:r>
        <w:rPr>
          <w:b/>
          <w:bCs/>
          <w:lang w:eastAsia="en-US"/>
        </w:rPr>
        <w:t xml:space="preserve">48.2 </w:t>
      </w:r>
      <w:r w:rsidRPr="006367E0">
        <w:rPr>
          <w:b/>
          <w:bCs/>
          <w:lang w:eastAsia="en-US"/>
        </w:rPr>
        <w:t xml:space="preserve"> </w:t>
      </w:r>
      <w:r w:rsidRPr="006367E0">
        <w:rPr>
          <w:lang w:eastAsia="en-US"/>
        </w:rPr>
        <w:t>изложить в следующей редакции:</w:t>
      </w:r>
    </w:p>
    <w:p w:rsidR="00A47462" w:rsidRPr="00771D3B" w:rsidRDefault="00A47462" w:rsidP="009C3A1F">
      <w:pPr>
        <w:autoSpaceDE w:val="0"/>
        <w:autoSpaceDN w:val="0"/>
        <w:adjustRightInd w:val="0"/>
        <w:spacing w:line="360" w:lineRule="auto"/>
        <w:jc w:val="both"/>
      </w:pPr>
      <w:r w:rsidRPr="00771D3B">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47462" w:rsidRDefault="00A47462" w:rsidP="009C3A1F">
      <w:pPr>
        <w:autoSpaceDE w:val="0"/>
        <w:autoSpaceDN w:val="0"/>
        <w:adjustRightInd w:val="0"/>
        <w:jc w:val="both"/>
        <w:rPr>
          <w:sz w:val="28"/>
          <w:szCs w:val="28"/>
        </w:rPr>
      </w:pPr>
    </w:p>
    <w:p w:rsidR="00A47462" w:rsidRDefault="00A47462" w:rsidP="009C3A1F">
      <w:pPr>
        <w:autoSpaceDE w:val="0"/>
        <w:autoSpaceDN w:val="0"/>
        <w:adjustRightInd w:val="0"/>
        <w:spacing w:line="360" w:lineRule="auto"/>
        <w:jc w:val="both"/>
        <w:rPr>
          <w:lang w:eastAsia="en-US"/>
        </w:rPr>
      </w:pPr>
      <w:r>
        <w:rPr>
          <w:b/>
          <w:bCs/>
        </w:rPr>
        <w:t>10</w:t>
      </w:r>
      <w:r w:rsidRPr="006367E0">
        <w:rPr>
          <w:b/>
          <w:bCs/>
        </w:rPr>
        <w:t xml:space="preserve">) </w:t>
      </w:r>
      <w:r>
        <w:rPr>
          <w:b/>
          <w:bCs/>
        </w:rPr>
        <w:t>абзац</w:t>
      </w:r>
      <w:r w:rsidRPr="006367E0">
        <w:rPr>
          <w:b/>
          <w:bCs/>
          <w:lang w:eastAsia="en-US"/>
        </w:rPr>
        <w:t xml:space="preserve"> </w:t>
      </w:r>
      <w:r>
        <w:rPr>
          <w:b/>
          <w:bCs/>
          <w:lang w:eastAsia="en-US"/>
        </w:rPr>
        <w:t>2</w:t>
      </w:r>
      <w:r w:rsidRPr="006367E0">
        <w:rPr>
          <w:b/>
          <w:bCs/>
          <w:lang w:eastAsia="en-US"/>
        </w:rPr>
        <w:t xml:space="preserve"> пункта </w:t>
      </w:r>
      <w:r>
        <w:rPr>
          <w:b/>
          <w:bCs/>
          <w:lang w:eastAsia="en-US"/>
        </w:rPr>
        <w:t>2</w:t>
      </w:r>
      <w:r w:rsidRPr="006367E0">
        <w:rPr>
          <w:b/>
          <w:bCs/>
          <w:lang w:eastAsia="en-US"/>
        </w:rPr>
        <w:t xml:space="preserve"> статьи </w:t>
      </w:r>
      <w:r>
        <w:rPr>
          <w:b/>
          <w:bCs/>
          <w:lang w:eastAsia="en-US"/>
        </w:rPr>
        <w:t xml:space="preserve">49 </w:t>
      </w:r>
      <w:r w:rsidRPr="006367E0">
        <w:rPr>
          <w:b/>
          <w:bCs/>
          <w:lang w:eastAsia="en-US"/>
        </w:rPr>
        <w:t xml:space="preserve"> </w:t>
      </w:r>
      <w:r w:rsidRPr="006367E0">
        <w:rPr>
          <w:lang w:eastAsia="en-US"/>
        </w:rPr>
        <w:t>изложить в следующей редакции:</w:t>
      </w:r>
    </w:p>
    <w:p w:rsidR="00A47462" w:rsidRPr="00771D3B" w:rsidRDefault="00A47462" w:rsidP="009C3A1F">
      <w:pPr>
        <w:autoSpaceDE w:val="0"/>
        <w:autoSpaceDN w:val="0"/>
        <w:adjustRightInd w:val="0"/>
        <w:spacing w:line="360" w:lineRule="auto"/>
        <w:jc w:val="both"/>
        <w:rPr>
          <w:b/>
          <w:bCs/>
          <w:i/>
          <w:iCs/>
        </w:rPr>
      </w:pPr>
      <w:r w:rsidRPr="00771D3B">
        <w:t>«</w:t>
      </w:r>
      <w:r w:rsidRPr="00771D3B">
        <w:tab/>
      </w:r>
      <w:r w:rsidRPr="00771D3B">
        <w:tab/>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47462" w:rsidRDefault="00A47462" w:rsidP="009C3A1F">
      <w:pPr>
        <w:autoSpaceDE w:val="0"/>
        <w:autoSpaceDN w:val="0"/>
        <w:adjustRightInd w:val="0"/>
        <w:jc w:val="both"/>
        <w:rPr>
          <w:rFonts w:ascii="Arial" w:hAnsi="Arial" w:cs="Arial"/>
          <w:lang w:eastAsia="en-US"/>
        </w:rPr>
      </w:pPr>
    </w:p>
    <w:bookmarkEnd w:id="1"/>
    <w:p w:rsidR="00A47462" w:rsidRDefault="00A47462" w:rsidP="009C3A1F">
      <w:pPr>
        <w:spacing w:line="360" w:lineRule="auto"/>
        <w:jc w:val="both"/>
      </w:pPr>
    </w:p>
    <w:p w:rsidR="00A47462" w:rsidRDefault="00A47462" w:rsidP="009C3A1F">
      <w:pPr>
        <w:spacing w:line="360" w:lineRule="auto"/>
        <w:jc w:val="both"/>
      </w:pPr>
    </w:p>
    <w:p w:rsidR="00A47462" w:rsidRDefault="00A47462" w:rsidP="009C3A1F">
      <w:pPr>
        <w:spacing w:line="360" w:lineRule="auto"/>
        <w:jc w:val="both"/>
      </w:pPr>
      <w:r w:rsidRPr="00386C97">
        <w:t>Глава Саткинского муниципального района</w:t>
      </w:r>
      <w:r w:rsidRPr="00386C97">
        <w:tab/>
      </w:r>
      <w:r w:rsidRPr="00386C97">
        <w:tab/>
      </w:r>
      <w:r w:rsidRPr="00386C97">
        <w:tab/>
      </w:r>
      <w:r w:rsidRPr="00386C97">
        <w:tab/>
      </w:r>
      <w:r>
        <w:tab/>
        <w:t xml:space="preserve">             </w:t>
      </w:r>
      <w:r w:rsidRPr="00386C97">
        <w:t>А.А. Глазков</w:t>
      </w: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Default="00A47462" w:rsidP="008F0DF1">
      <w:pPr>
        <w:spacing w:line="360" w:lineRule="auto"/>
        <w:jc w:val="center"/>
        <w:rPr>
          <w:b/>
          <w:bCs/>
        </w:rPr>
      </w:pPr>
    </w:p>
    <w:p w:rsidR="00A47462" w:rsidRPr="00795B2A" w:rsidRDefault="00A47462" w:rsidP="008F0DF1">
      <w:pPr>
        <w:spacing w:line="360" w:lineRule="auto"/>
        <w:jc w:val="center"/>
        <w:rPr>
          <w:b/>
          <w:bCs/>
        </w:rPr>
      </w:pPr>
      <w:r w:rsidRPr="00795B2A">
        <w:rPr>
          <w:b/>
          <w:bCs/>
        </w:rPr>
        <w:t xml:space="preserve">ИЗМЕНЕНИЯ </w:t>
      </w:r>
    </w:p>
    <w:p w:rsidR="00A47462" w:rsidRPr="00795B2A" w:rsidRDefault="00A47462" w:rsidP="008F0DF1">
      <w:pPr>
        <w:spacing w:line="360" w:lineRule="auto"/>
        <w:jc w:val="center"/>
        <w:rPr>
          <w:b/>
          <w:bCs/>
        </w:rPr>
      </w:pPr>
      <w:r w:rsidRPr="00795B2A">
        <w:rPr>
          <w:b/>
          <w:bCs/>
        </w:rPr>
        <w:t xml:space="preserve">в Устав Саткинского муниципального района в таблице </w:t>
      </w:r>
    </w:p>
    <w:p w:rsidR="00A47462" w:rsidRDefault="00A47462" w:rsidP="008F0DF1">
      <w:pPr>
        <w:spacing w:line="36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675"/>
        <w:gridCol w:w="4676"/>
        <w:gridCol w:w="5065"/>
      </w:tblGrid>
      <w:tr w:rsidR="00A47462">
        <w:tc>
          <w:tcPr>
            <w:tcW w:w="675" w:type="dxa"/>
            <w:gridSpan w:val="2"/>
          </w:tcPr>
          <w:p w:rsidR="00A47462" w:rsidRPr="00AA5436" w:rsidRDefault="00A47462" w:rsidP="00AA5436">
            <w:pPr>
              <w:spacing w:line="276" w:lineRule="auto"/>
              <w:jc w:val="center"/>
              <w:rPr>
                <w:b/>
                <w:bCs/>
              </w:rPr>
            </w:pPr>
            <w:r w:rsidRPr="00AA5436">
              <w:rPr>
                <w:b/>
                <w:bCs/>
                <w:sz w:val="22"/>
                <w:szCs w:val="22"/>
              </w:rPr>
              <w:t>№ п/п</w:t>
            </w:r>
          </w:p>
        </w:tc>
        <w:tc>
          <w:tcPr>
            <w:tcW w:w="4678" w:type="dxa"/>
          </w:tcPr>
          <w:p w:rsidR="00A47462" w:rsidRPr="00AA5436" w:rsidRDefault="00A47462" w:rsidP="00AA5436">
            <w:pPr>
              <w:spacing w:line="276" w:lineRule="auto"/>
              <w:jc w:val="center"/>
              <w:rPr>
                <w:b/>
                <w:bCs/>
              </w:rPr>
            </w:pPr>
            <w:r w:rsidRPr="00AA5436">
              <w:rPr>
                <w:b/>
                <w:bCs/>
                <w:sz w:val="22"/>
                <w:szCs w:val="22"/>
              </w:rPr>
              <w:t>Старая редакция</w:t>
            </w:r>
          </w:p>
        </w:tc>
        <w:tc>
          <w:tcPr>
            <w:tcW w:w="5068" w:type="dxa"/>
          </w:tcPr>
          <w:p w:rsidR="00A47462" w:rsidRPr="00AA5436" w:rsidRDefault="00A47462" w:rsidP="00AA5436">
            <w:pPr>
              <w:spacing w:line="276" w:lineRule="auto"/>
              <w:jc w:val="center"/>
              <w:rPr>
                <w:b/>
                <w:bCs/>
              </w:rPr>
            </w:pPr>
            <w:r w:rsidRPr="00AA5436">
              <w:rPr>
                <w:b/>
                <w:bCs/>
                <w:sz w:val="22"/>
                <w:szCs w:val="22"/>
              </w:rPr>
              <w:t>Новая редакция</w:t>
            </w:r>
          </w:p>
        </w:tc>
      </w:tr>
      <w:tr w:rsidR="00A47462">
        <w:tc>
          <w:tcPr>
            <w:tcW w:w="675" w:type="dxa"/>
            <w:gridSpan w:val="2"/>
            <w:vMerge w:val="restart"/>
          </w:tcPr>
          <w:p w:rsidR="00A47462" w:rsidRPr="00AA5436" w:rsidRDefault="00A47462" w:rsidP="00AA5436">
            <w:pPr>
              <w:spacing w:line="276" w:lineRule="auto"/>
              <w:jc w:val="center"/>
            </w:pPr>
            <w:r w:rsidRPr="00AA5436">
              <w:rPr>
                <w:sz w:val="22"/>
                <w:szCs w:val="22"/>
              </w:rPr>
              <w:t>1</w:t>
            </w:r>
          </w:p>
        </w:tc>
        <w:tc>
          <w:tcPr>
            <w:tcW w:w="9746" w:type="dxa"/>
            <w:gridSpan w:val="2"/>
          </w:tcPr>
          <w:p w:rsidR="00A47462" w:rsidRPr="00AA5436" w:rsidRDefault="00A47462" w:rsidP="00AA5436">
            <w:pPr>
              <w:spacing w:line="276" w:lineRule="auto"/>
              <w:jc w:val="center"/>
              <w:rPr>
                <w:b/>
                <w:bCs/>
                <w:lang w:eastAsia="ar-SA"/>
              </w:rPr>
            </w:pPr>
            <w:r w:rsidRPr="00AA5436">
              <w:rPr>
                <w:b/>
                <w:bCs/>
                <w:sz w:val="22"/>
                <w:szCs w:val="22"/>
                <w:lang w:eastAsia="ar-SA"/>
              </w:rPr>
              <w:t>Статья 8. Вопросы местного значения муниципального района</w:t>
            </w:r>
          </w:p>
          <w:p w:rsidR="00A47462" w:rsidRPr="00AA5436" w:rsidRDefault="00A47462" w:rsidP="00AA5436">
            <w:pPr>
              <w:spacing w:line="276" w:lineRule="auto"/>
              <w:jc w:val="center"/>
            </w:pPr>
          </w:p>
        </w:tc>
      </w:tr>
      <w:tr w:rsidR="00A47462">
        <w:trPr>
          <w:gridBefore w:val="1"/>
        </w:trPr>
        <w:tc>
          <w:tcPr>
            <w:tcW w:w="675" w:type="dxa"/>
            <w:vMerge/>
          </w:tcPr>
          <w:p w:rsidR="00A47462" w:rsidRPr="00AA5436" w:rsidRDefault="00A47462" w:rsidP="00AA5436">
            <w:pPr>
              <w:spacing w:line="276" w:lineRule="auto"/>
              <w:jc w:val="center"/>
            </w:pPr>
          </w:p>
        </w:tc>
        <w:tc>
          <w:tcPr>
            <w:tcW w:w="4678" w:type="dxa"/>
          </w:tcPr>
          <w:p w:rsidR="00A47462" w:rsidRPr="00AA5436" w:rsidRDefault="00A47462" w:rsidP="00AA5436">
            <w:pPr>
              <w:spacing w:line="276" w:lineRule="auto"/>
              <w:jc w:val="both"/>
              <w:rPr>
                <w:b/>
                <w:bCs/>
              </w:rPr>
            </w:pPr>
            <w:r w:rsidRPr="00AA5436">
              <w:rPr>
                <w:color w:val="000000"/>
                <w:sz w:val="22"/>
                <w:szCs w:val="22"/>
                <w:lang w:eastAsia="ar-SA"/>
              </w:rPr>
              <w:t xml:space="preserve">11) </w:t>
            </w:r>
            <w:r w:rsidRPr="00AA5436">
              <w:rPr>
                <w:sz w:val="22"/>
                <w:szCs w:val="22"/>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Pr="00AA5436">
              <w:rPr>
                <w:b/>
                <w:bCs/>
                <w:sz w:val="22"/>
                <w:szCs w:val="22"/>
              </w:rPr>
              <w:t>а также организация отдыха детей в каникулярное время;</w:t>
            </w:r>
          </w:p>
          <w:p w:rsidR="00A47462" w:rsidRPr="00AA5436" w:rsidRDefault="00A47462" w:rsidP="00AA5436">
            <w:pPr>
              <w:spacing w:line="276" w:lineRule="auto"/>
              <w:jc w:val="both"/>
            </w:pPr>
          </w:p>
        </w:tc>
        <w:tc>
          <w:tcPr>
            <w:tcW w:w="5068" w:type="dxa"/>
          </w:tcPr>
          <w:p w:rsidR="00A47462" w:rsidRPr="00AA5436" w:rsidRDefault="00A47462" w:rsidP="00AA5436">
            <w:pPr>
              <w:spacing w:line="276" w:lineRule="auto"/>
              <w:jc w:val="both"/>
              <w:rPr>
                <w:b/>
                <w:bCs/>
              </w:rPr>
            </w:pPr>
            <w:r w:rsidRPr="00AA5436">
              <w:rPr>
                <w:b/>
                <w:bCs/>
                <w:sz w:val="22"/>
                <w:szCs w:val="22"/>
              </w:rPr>
              <w:t xml:space="preserve">подпункт 11 пункта 1 статьи 8 </w:t>
            </w:r>
            <w:r w:rsidRPr="00AA5436">
              <w:rPr>
                <w:sz w:val="22"/>
                <w:szCs w:val="22"/>
              </w:rPr>
              <w:t>изложить в следующей редакции</w:t>
            </w:r>
            <w:r w:rsidRPr="00AA5436">
              <w:rPr>
                <w:b/>
                <w:bCs/>
                <w:sz w:val="22"/>
                <w:szCs w:val="22"/>
              </w:rPr>
              <w:t>:</w:t>
            </w:r>
          </w:p>
          <w:p w:rsidR="00A47462" w:rsidRPr="00AA5436" w:rsidRDefault="00A47462" w:rsidP="00AA5436">
            <w:pPr>
              <w:spacing w:line="276" w:lineRule="auto"/>
              <w:jc w:val="both"/>
            </w:pPr>
            <w:r w:rsidRPr="00AA5436">
              <w:rPr>
                <w:sz w:val="22"/>
                <w:szCs w:val="22"/>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w:t>
            </w:r>
            <w:r w:rsidRPr="00AA5436">
              <w:rPr>
                <w:b/>
                <w:bCs/>
                <w:sz w:val="22"/>
                <w:szCs w:val="22"/>
              </w:rPr>
              <w:t>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r>
      <w:tr w:rsidR="00A47462">
        <w:trPr>
          <w:gridBefore w:val="1"/>
        </w:trPr>
        <w:tc>
          <w:tcPr>
            <w:tcW w:w="675" w:type="dxa"/>
            <w:vMerge w:val="restart"/>
          </w:tcPr>
          <w:p w:rsidR="00A47462" w:rsidRPr="00AA5436" w:rsidRDefault="00A47462" w:rsidP="00AA5436">
            <w:pPr>
              <w:spacing w:line="276" w:lineRule="auto"/>
              <w:jc w:val="center"/>
              <w:rPr>
                <w:b/>
                <w:bCs/>
              </w:rPr>
            </w:pPr>
            <w:r w:rsidRPr="00AA5436">
              <w:rPr>
                <w:b/>
                <w:bCs/>
                <w:sz w:val="22"/>
                <w:szCs w:val="22"/>
              </w:rPr>
              <w:t>2</w:t>
            </w:r>
          </w:p>
        </w:tc>
        <w:tc>
          <w:tcPr>
            <w:tcW w:w="9746" w:type="dxa"/>
            <w:gridSpan w:val="2"/>
          </w:tcPr>
          <w:p w:rsidR="00A47462" w:rsidRPr="00AA5436" w:rsidRDefault="00A47462" w:rsidP="00AA5436">
            <w:pPr>
              <w:spacing w:line="276" w:lineRule="auto"/>
              <w:jc w:val="center"/>
              <w:rPr>
                <w:b/>
                <w:bCs/>
                <w:lang w:eastAsia="ar-SA"/>
              </w:rPr>
            </w:pPr>
            <w:r w:rsidRPr="00AA5436">
              <w:rPr>
                <w:b/>
                <w:bCs/>
                <w:sz w:val="22"/>
                <w:szCs w:val="22"/>
                <w:lang w:eastAsia="ar-SA"/>
              </w:rPr>
              <w:t>Статья 13.</w:t>
            </w:r>
            <w:r w:rsidRPr="00AA5436">
              <w:rPr>
                <w:b/>
                <w:bCs/>
                <w:sz w:val="22"/>
                <w:szCs w:val="22"/>
                <w:lang w:eastAsia="ar-SA"/>
              </w:rPr>
              <w:tab/>
              <w:t>Публичные слушания</w:t>
            </w:r>
          </w:p>
          <w:p w:rsidR="00A47462" w:rsidRPr="00AA5436" w:rsidRDefault="00A47462" w:rsidP="00AA5436">
            <w:pPr>
              <w:spacing w:line="276" w:lineRule="auto"/>
              <w:jc w:val="center"/>
            </w:pPr>
          </w:p>
        </w:tc>
      </w:tr>
      <w:tr w:rsidR="00A47462">
        <w:trPr>
          <w:gridBefore w:val="1"/>
        </w:trPr>
        <w:tc>
          <w:tcPr>
            <w:tcW w:w="675" w:type="dxa"/>
            <w:vMerge/>
          </w:tcPr>
          <w:p w:rsidR="00A47462" w:rsidRPr="00AA5436" w:rsidRDefault="00A47462" w:rsidP="00AA5436">
            <w:pPr>
              <w:spacing w:line="276" w:lineRule="auto"/>
              <w:jc w:val="center"/>
            </w:pPr>
          </w:p>
        </w:tc>
        <w:tc>
          <w:tcPr>
            <w:tcW w:w="4678" w:type="dxa"/>
          </w:tcPr>
          <w:p w:rsidR="00A47462" w:rsidRPr="00AA5436" w:rsidRDefault="00A47462" w:rsidP="00AA5436">
            <w:pPr>
              <w:spacing w:line="276" w:lineRule="auto"/>
              <w:jc w:val="both"/>
            </w:pPr>
            <w:r w:rsidRPr="00AA5436">
              <w:rPr>
                <w:sz w:val="22"/>
                <w:szCs w:val="22"/>
              </w:rPr>
              <w:t xml:space="preserve">1) проект устава муниципального района, а также проект муниципального правового акта о внесении изменений и дополнений в данный устав, кроме случаев, </w:t>
            </w:r>
            <w:r w:rsidRPr="00AA5436">
              <w:rPr>
                <w:b/>
                <w:bCs/>
                <w:sz w:val="22"/>
                <w:szCs w:val="22"/>
              </w:rPr>
              <w:t>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47462" w:rsidRPr="00AA5436" w:rsidRDefault="00A47462" w:rsidP="00AA5436">
            <w:pPr>
              <w:spacing w:line="276" w:lineRule="auto"/>
              <w:jc w:val="both"/>
            </w:pPr>
          </w:p>
        </w:tc>
        <w:tc>
          <w:tcPr>
            <w:tcW w:w="5068" w:type="dxa"/>
          </w:tcPr>
          <w:p w:rsidR="00A47462" w:rsidRPr="00AA5436" w:rsidRDefault="00A47462" w:rsidP="00AA5436">
            <w:pPr>
              <w:spacing w:line="276" w:lineRule="auto"/>
              <w:rPr>
                <w:b/>
                <w:bCs/>
              </w:rPr>
            </w:pPr>
            <w:r w:rsidRPr="00AA5436">
              <w:rPr>
                <w:b/>
                <w:bCs/>
                <w:sz w:val="22"/>
                <w:szCs w:val="22"/>
              </w:rPr>
              <w:t xml:space="preserve">подпункт 1 пункта 2 статьи 13 </w:t>
            </w:r>
            <w:r w:rsidRPr="00AA5436">
              <w:rPr>
                <w:sz w:val="22"/>
                <w:szCs w:val="22"/>
              </w:rPr>
              <w:t>изложить в следующей редакции</w:t>
            </w:r>
            <w:r w:rsidRPr="00AA5436">
              <w:rPr>
                <w:b/>
                <w:bCs/>
                <w:sz w:val="22"/>
                <w:szCs w:val="22"/>
              </w:rPr>
              <w:t>:</w:t>
            </w:r>
          </w:p>
          <w:p w:rsidR="00A47462" w:rsidRPr="00AA5436" w:rsidRDefault="00A47462" w:rsidP="00AA5436">
            <w:pPr>
              <w:autoSpaceDE w:val="0"/>
              <w:autoSpaceDN w:val="0"/>
              <w:adjustRightInd w:val="0"/>
              <w:spacing w:line="276" w:lineRule="auto"/>
              <w:jc w:val="both"/>
            </w:pPr>
            <w:r w:rsidRPr="00AA5436">
              <w:rPr>
                <w:sz w:val="22"/>
                <w:szCs w:val="22"/>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w:t>
            </w:r>
            <w:r w:rsidRPr="00AA5436">
              <w:rPr>
                <w:b/>
                <w:bCs/>
                <w:sz w:val="22"/>
                <w:szCs w:val="22"/>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tc>
      </w:tr>
      <w:tr w:rsidR="00A47462">
        <w:trPr>
          <w:gridBefore w:val="1"/>
        </w:trPr>
        <w:tc>
          <w:tcPr>
            <w:tcW w:w="675" w:type="dxa"/>
            <w:vMerge w:val="restart"/>
          </w:tcPr>
          <w:p w:rsidR="00A47462" w:rsidRPr="00AA5436" w:rsidRDefault="00A47462" w:rsidP="00AA5436">
            <w:pPr>
              <w:spacing w:line="276" w:lineRule="auto"/>
              <w:jc w:val="center"/>
              <w:rPr>
                <w:b/>
                <w:bCs/>
              </w:rPr>
            </w:pPr>
            <w:r w:rsidRPr="00AA5436">
              <w:rPr>
                <w:b/>
                <w:bCs/>
                <w:sz w:val="22"/>
                <w:szCs w:val="22"/>
              </w:rPr>
              <w:t>3</w:t>
            </w:r>
          </w:p>
        </w:tc>
        <w:tc>
          <w:tcPr>
            <w:tcW w:w="9746" w:type="dxa"/>
            <w:gridSpan w:val="2"/>
          </w:tcPr>
          <w:p w:rsidR="00A47462" w:rsidRPr="00AA5436" w:rsidRDefault="00A47462" w:rsidP="00AA5436">
            <w:pPr>
              <w:spacing w:line="276" w:lineRule="auto"/>
              <w:jc w:val="center"/>
              <w:rPr>
                <w:b/>
                <w:bCs/>
              </w:rPr>
            </w:pPr>
            <w:r w:rsidRPr="00AA5436">
              <w:rPr>
                <w:b/>
                <w:bCs/>
                <w:sz w:val="22"/>
                <w:szCs w:val="22"/>
              </w:rPr>
              <w:t>Статья 16. Опрос граждан</w:t>
            </w:r>
          </w:p>
        </w:tc>
      </w:tr>
      <w:tr w:rsidR="00A47462">
        <w:trPr>
          <w:gridBefore w:val="1"/>
        </w:trPr>
        <w:tc>
          <w:tcPr>
            <w:tcW w:w="675" w:type="dxa"/>
            <w:vMerge/>
          </w:tcPr>
          <w:p w:rsidR="00A47462" w:rsidRPr="00AA5436" w:rsidRDefault="00A47462" w:rsidP="00AA5436">
            <w:pPr>
              <w:spacing w:line="276" w:lineRule="auto"/>
              <w:jc w:val="center"/>
            </w:pPr>
          </w:p>
        </w:tc>
        <w:tc>
          <w:tcPr>
            <w:tcW w:w="4678" w:type="dxa"/>
          </w:tcPr>
          <w:p w:rsidR="00A47462" w:rsidRPr="00AA5436" w:rsidRDefault="00A47462" w:rsidP="00AA5436">
            <w:pPr>
              <w:pStyle w:val="Heading1"/>
              <w:tabs>
                <w:tab w:val="left" w:pos="0"/>
              </w:tabs>
              <w:spacing w:before="0" w:line="276" w:lineRule="auto"/>
              <w:rPr>
                <w:rFonts w:ascii="Times New Roman" w:hAnsi="Times New Roman" w:cs="Times New Roman"/>
                <w:lang w:eastAsia="ar-SA"/>
              </w:rPr>
            </w:pPr>
            <w:r w:rsidRPr="00AA5436">
              <w:rPr>
                <w:rFonts w:ascii="Times New Roman" w:hAnsi="Times New Roman" w:cs="Times New Roman"/>
                <w:sz w:val="22"/>
                <w:szCs w:val="22"/>
                <w:lang w:eastAsia="ar-SA"/>
              </w:rPr>
              <w:t>Статья 16.</w:t>
            </w:r>
            <w:r w:rsidRPr="00AA5436">
              <w:rPr>
                <w:rFonts w:ascii="Times New Roman" w:hAnsi="Times New Roman" w:cs="Times New Roman"/>
                <w:sz w:val="22"/>
                <w:szCs w:val="22"/>
                <w:lang w:eastAsia="ar-SA"/>
              </w:rPr>
              <w:tab/>
              <w:t>Опрос граждан</w:t>
            </w:r>
          </w:p>
          <w:p w:rsidR="00A47462" w:rsidRPr="00AA5436" w:rsidRDefault="00A47462" w:rsidP="00AA5436">
            <w:pPr>
              <w:tabs>
                <w:tab w:val="left" w:pos="0"/>
              </w:tabs>
              <w:spacing w:line="276" w:lineRule="auto"/>
              <w:jc w:val="both"/>
              <w:rPr>
                <w:lang w:eastAsia="ar-SA"/>
              </w:rPr>
            </w:pPr>
            <w:r w:rsidRPr="00AA5436">
              <w:rPr>
                <w:sz w:val="22"/>
                <w:szCs w:val="22"/>
                <w:lang w:eastAsia="ar-SA"/>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7462" w:rsidRPr="00AA5436" w:rsidRDefault="00A47462" w:rsidP="00AA5436">
            <w:pPr>
              <w:spacing w:line="276" w:lineRule="auto"/>
              <w:jc w:val="both"/>
              <w:rPr>
                <w:lang w:eastAsia="ar-SA"/>
              </w:rPr>
            </w:pPr>
            <w:r w:rsidRPr="00AA5436">
              <w:rPr>
                <w:sz w:val="22"/>
                <w:szCs w:val="22"/>
                <w:lang w:eastAsia="ar-SA"/>
              </w:rPr>
              <w:t>2. Опрос граждан проводится по инициативе:</w:t>
            </w:r>
          </w:p>
          <w:p w:rsidR="00A47462" w:rsidRPr="00AA5436" w:rsidRDefault="00A47462" w:rsidP="00AA5436">
            <w:pPr>
              <w:spacing w:line="276" w:lineRule="auto"/>
              <w:jc w:val="both"/>
              <w:rPr>
                <w:lang w:eastAsia="ar-SA"/>
              </w:rPr>
            </w:pPr>
            <w:r w:rsidRPr="00AA5436">
              <w:rPr>
                <w:sz w:val="22"/>
                <w:szCs w:val="22"/>
                <w:lang w:eastAsia="ar-SA"/>
              </w:rPr>
              <w:t>1) Собрания депутатов муниципального района или главы муниципального района по вопросам местного значения;</w:t>
            </w:r>
          </w:p>
          <w:p w:rsidR="00A47462" w:rsidRPr="00AA5436" w:rsidRDefault="00A47462" w:rsidP="00AA5436">
            <w:pPr>
              <w:spacing w:line="276" w:lineRule="auto"/>
              <w:jc w:val="both"/>
              <w:rPr>
                <w:lang w:eastAsia="ar-SA"/>
              </w:rPr>
            </w:pPr>
            <w:r w:rsidRPr="00AA5436">
              <w:rPr>
                <w:sz w:val="22"/>
                <w:szCs w:val="22"/>
                <w:lang w:eastAsia="ar-SA"/>
              </w:rPr>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47462" w:rsidRPr="00AA5436" w:rsidRDefault="00A47462" w:rsidP="00AA5436">
            <w:pPr>
              <w:spacing w:line="276" w:lineRule="auto"/>
              <w:jc w:val="both"/>
              <w:rPr>
                <w:lang w:eastAsia="ar-SA"/>
              </w:rPr>
            </w:pPr>
            <w:r w:rsidRPr="00AA5436">
              <w:rPr>
                <w:sz w:val="22"/>
                <w:szCs w:val="22"/>
                <w:lang w:eastAsia="ar-SA"/>
              </w:rPr>
              <w:t>3. Решение о назначении опроса граждан принимается Собранием депутатов муниципального района. В решении Собрания депутатов муниципального района о назначении опроса граждан устанавливаются:</w:t>
            </w:r>
          </w:p>
          <w:p w:rsidR="00A47462" w:rsidRPr="00AA5436" w:rsidRDefault="00A47462" w:rsidP="00AA5436">
            <w:pPr>
              <w:spacing w:line="276" w:lineRule="auto"/>
              <w:jc w:val="both"/>
              <w:rPr>
                <w:lang w:eastAsia="ar-SA"/>
              </w:rPr>
            </w:pPr>
            <w:r w:rsidRPr="00AA5436">
              <w:rPr>
                <w:sz w:val="22"/>
                <w:szCs w:val="22"/>
                <w:lang w:eastAsia="ar-SA"/>
              </w:rPr>
              <w:t>1) дата и сроки проведения опроса;</w:t>
            </w:r>
          </w:p>
          <w:p w:rsidR="00A47462" w:rsidRPr="00AA5436" w:rsidRDefault="00A47462" w:rsidP="00AA5436">
            <w:pPr>
              <w:spacing w:line="276" w:lineRule="auto"/>
              <w:jc w:val="both"/>
              <w:rPr>
                <w:lang w:eastAsia="ar-SA"/>
              </w:rPr>
            </w:pPr>
            <w:r w:rsidRPr="00AA5436">
              <w:rPr>
                <w:sz w:val="22"/>
                <w:szCs w:val="22"/>
                <w:lang w:eastAsia="ar-SA"/>
              </w:rPr>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
          <w:p w:rsidR="00A47462" w:rsidRPr="00AA5436" w:rsidRDefault="00A47462" w:rsidP="00AA5436">
            <w:pPr>
              <w:spacing w:line="276" w:lineRule="auto"/>
              <w:jc w:val="both"/>
              <w:rPr>
                <w:lang w:eastAsia="ar-SA"/>
              </w:rPr>
            </w:pPr>
            <w:r w:rsidRPr="00AA5436">
              <w:rPr>
                <w:sz w:val="22"/>
                <w:szCs w:val="22"/>
                <w:lang w:eastAsia="ar-SA"/>
              </w:rPr>
              <w:t>3) методика  проведения опроса;</w:t>
            </w:r>
          </w:p>
          <w:p w:rsidR="00A47462" w:rsidRPr="00AA5436" w:rsidRDefault="00A47462" w:rsidP="00AA5436">
            <w:pPr>
              <w:spacing w:line="276" w:lineRule="auto"/>
              <w:jc w:val="both"/>
              <w:rPr>
                <w:lang w:eastAsia="ar-SA"/>
              </w:rPr>
            </w:pPr>
            <w:r w:rsidRPr="00AA5436">
              <w:rPr>
                <w:sz w:val="22"/>
                <w:szCs w:val="22"/>
                <w:lang w:eastAsia="ar-SA"/>
              </w:rPr>
              <w:t>4) форма опросного листа. Опросный лист должен содержать: вопрос; варианты ответов; фамилию, имя, отчество, адрес места жительства опрашиваемого; подпись, фамилию, имя, отчество, адрес места жительства, телефон лица, проводящего опрос граждан; дату проведения опроса граждан;</w:t>
            </w:r>
          </w:p>
          <w:p w:rsidR="00A47462" w:rsidRPr="00AA5436" w:rsidRDefault="00A47462" w:rsidP="00AA5436">
            <w:pPr>
              <w:spacing w:line="276" w:lineRule="auto"/>
              <w:jc w:val="both"/>
              <w:rPr>
                <w:lang w:eastAsia="ar-SA"/>
              </w:rPr>
            </w:pPr>
            <w:r w:rsidRPr="00AA5436">
              <w:rPr>
                <w:sz w:val="22"/>
                <w:szCs w:val="22"/>
                <w:lang w:eastAsia="ar-SA"/>
              </w:rPr>
              <w:t>5) минимальная численность жителей муниципального района, участвующих в опросе.</w:t>
            </w:r>
          </w:p>
          <w:p w:rsidR="00A47462" w:rsidRPr="00AA5436" w:rsidRDefault="00A47462" w:rsidP="00AA5436">
            <w:pPr>
              <w:spacing w:line="276" w:lineRule="auto"/>
              <w:jc w:val="both"/>
              <w:rPr>
                <w:lang w:eastAsia="ar-SA"/>
              </w:rPr>
            </w:pPr>
            <w:r w:rsidRPr="00AA5436">
              <w:rPr>
                <w:sz w:val="22"/>
                <w:szCs w:val="22"/>
                <w:lang w:eastAsia="ar-SA"/>
              </w:rPr>
              <w:t>4. Жители муниципального района должны быть проинформированы о проведении опроса граждан не менее чем за 10 дней до его проведения.</w:t>
            </w:r>
          </w:p>
          <w:p w:rsidR="00A47462" w:rsidRPr="00AA5436" w:rsidRDefault="00A47462" w:rsidP="00AA5436">
            <w:pPr>
              <w:spacing w:line="276" w:lineRule="auto"/>
              <w:jc w:val="both"/>
              <w:rPr>
                <w:lang w:eastAsia="ar-SA"/>
              </w:rPr>
            </w:pPr>
            <w:r w:rsidRPr="00AA5436">
              <w:rPr>
                <w:sz w:val="22"/>
                <w:szCs w:val="22"/>
                <w:lang w:eastAsia="ar-SA"/>
              </w:rPr>
              <w:t>5. В опросе граждан имеют право участвовать жители муниципального района, обладающие избирательным правом.</w:t>
            </w:r>
          </w:p>
          <w:p w:rsidR="00A47462" w:rsidRPr="00AA5436" w:rsidRDefault="00A47462" w:rsidP="00AA5436">
            <w:pPr>
              <w:spacing w:line="276" w:lineRule="auto"/>
              <w:jc w:val="center"/>
            </w:pPr>
          </w:p>
        </w:tc>
        <w:tc>
          <w:tcPr>
            <w:tcW w:w="5068" w:type="dxa"/>
          </w:tcPr>
          <w:p w:rsidR="00A47462" w:rsidRPr="00AA5436" w:rsidRDefault="00A47462" w:rsidP="00AA5436">
            <w:pPr>
              <w:spacing w:line="276" w:lineRule="auto"/>
              <w:rPr>
                <w:b/>
                <w:bCs/>
              </w:rPr>
            </w:pPr>
            <w:r w:rsidRPr="00AA5436">
              <w:rPr>
                <w:b/>
                <w:bCs/>
                <w:sz w:val="22"/>
                <w:szCs w:val="22"/>
              </w:rPr>
              <w:t xml:space="preserve">статью 16 </w:t>
            </w:r>
            <w:r w:rsidRPr="00AA5436">
              <w:rPr>
                <w:sz w:val="22"/>
                <w:szCs w:val="22"/>
              </w:rPr>
              <w:t>изложить в следующей редакции</w:t>
            </w:r>
            <w:r w:rsidRPr="00AA5436">
              <w:rPr>
                <w:b/>
                <w:bCs/>
                <w:sz w:val="22"/>
                <w:szCs w:val="22"/>
              </w:rPr>
              <w:t>:</w:t>
            </w:r>
          </w:p>
          <w:p w:rsidR="00A47462" w:rsidRPr="00AA5436" w:rsidRDefault="00A47462" w:rsidP="00AA5436">
            <w:pPr>
              <w:autoSpaceDE w:val="0"/>
              <w:autoSpaceDN w:val="0"/>
              <w:adjustRightInd w:val="0"/>
              <w:spacing w:line="276" w:lineRule="auto"/>
              <w:jc w:val="both"/>
              <w:rPr>
                <w:b/>
                <w:bCs/>
              </w:rPr>
            </w:pPr>
            <w:r w:rsidRPr="00AA5436">
              <w:rPr>
                <w:b/>
                <w:bCs/>
                <w:sz w:val="22"/>
                <w:szCs w:val="22"/>
              </w:rPr>
              <w:t>«Статья 16. Опрос граждан</w:t>
            </w:r>
          </w:p>
          <w:p w:rsidR="00A47462" w:rsidRPr="00AA5436" w:rsidRDefault="00A47462" w:rsidP="00AA5436">
            <w:pPr>
              <w:autoSpaceDE w:val="0"/>
              <w:autoSpaceDN w:val="0"/>
              <w:adjustRightInd w:val="0"/>
              <w:spacing w:line="276" w:lineRule="auto"/>
              <w:jc w:val="both"/>
            </w:pPr>
            <w:r w:rsidRPr="00AA5436">
              <w:rPr>
                <w:sz w:val="22"/>
                <w:szCs w:val="22"/>
              </w:rPr>
              <w:t>1.Опрос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7462" w:rsidRPr="00AA5436" w:rsidRDefault="00A47462" w:rsidP="00AA5436">
            <w:pPr>
              <w:autoSpaceDE w:val="0"/>
              <w:autoSpaceDN w:val="0"/>
              <w:adjustRightInd w:val="0"/>
              <w:spacing w:line="276" w:lineRule="auto"/>
              <w:jc w:val="both"/>
            </w:pPr>
            <w:r w:rsidRPr="00AA5436">
              <w:rPr>
                <w:sz w:val="22"/>
                <w:szCs w:val="22"/>
              </w:rPr>
              <w:t>2. Порядок назначения и проведения опроса граждан определяется настоящим Уставом, муниципальными правовыми актами Собрания депутатов муниципального района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
          <w:p w:rsidR="00A47462" w:rsidRPr="00AA5436" w:rsidRDefault="00A47462" w:rsidP="00AA5436">
            <w:pPr>
              <w:autoSpaceDE w:val="0"/>
              <w:autoSpaceDN w:val="0"/>
              <w:adjustRightInd w:val="0"/>
              <w:spacing w:line="276" w:lineRule="auto"/>
              <w:jc w:val="both"/>
            </w:pPr>
            <w:r w:rsidRPr="00AA5436">
              <w:rPr>
                <w:sz w:val="22"/>
                <w:szCs w:val="22"/>
              </w:rPr>
              <w:t>3. Опрос граждан проводится по инициативе:</w:t>
            </w:r>
          </w:p>
          <w:p w:rsidR="00A47462" w:rsidRPr="00AA5436" w:rsidRDefault="00A47462" w:rsidP="00AA5436">
            <w:pPr>
              <w:autoSpaceDE w:val="0"/>
              <w:autoSpaceDN w:val="0"/>
              <w:adjustRightInd w:val="0"/>
              <w:spacing w:line="276" w:lineRule="auto"/>
              <w:jc w:val="both"/>
            </w:pPr>
            <w:r w:rsidRPr="00AA5436">
              <w:rPr>
                <w:sz w:val="22"/>
                <w:szCs w:val="22"/>
              </w:rPr>
              <w:t>1) Собрания депутатов муниципального района или главы муниципального района – по вопросам местного значения;</w:t>
            </w:r>
          </w:p>
          <w:p w:rsidR="00A47462" w:rsidRPr="00AA5436" w:rsidRDefault="00A47462" w:rsidP="00AA5436">
            <w:pPr>
              <w:autoSpaceDE w:val="0"/>
              <w:autoSpaceDN w:val="0"/>
              <w:adjustRightInd w:val="0"/>
              <w:spacing w:line="276" w:lineRule="auto"/>
              <w:jc w:val="both"/>
            </w:pPr>
            <w:r w:rsidRPr="00AA5436">
              <w:rPr>
                <w:sz w:val="22"/>
                <w:szCs w:val="22"/>
              </w:rPr>
              <w:t>2) 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47462" w:rsidRPr="00AA5436" w:rsidRDefault="00A47462" w:rsidP="00AA5436">
            <w:pPr>
              <w:autoSpaceDE w:val="0"/>
              <w:autoSpaceDN w:val="0"/>
              <w:adjustRightInd w:val="0"/>
              <w:spacing w:line="276" w:lineRule="auto"/>
              <w:jc w:val="both"/>
            </w:pPr>
            <w:r w:rsidRPr="00AA5436">
              <w:rPr>
                <w:sz w:val="22"/>
                <w:szCs w:val="22"/>
              </w:rPr>
              <w:t>4. Решение о назначении опроса граждан принимается Собранием депутатов муниципального района в течение 30 дней со дня поступления инициативы о проведении опроса граждан. В нормативном правовом акте Собрания депутатов муниципального района о назначении опроса граждан устанавливаются:</w:t>
            </w:r>
          </w:p>
          <w:p w:rsidR="00A47462" w:rsidRPr="00AA5436" w:rsidRDefault="00A47462" w:rsidP="00AA5436">
            <w:pPr>
              <w:autoSpaceDE w:val="0"/>
              <w:autoSpaceDN w:val="0"/>
              <w:adjustRightInd w:val="0"/>
              <w:spacing w:line="276" w:lineRule="auto"/>
              <w:jc w:val="both"/>
            </w:pPr>
            <w:r w:rsidRPr="00AA5436">
              <w:rPr>
                <w:sz w:val="22"/>
                <w:szCs w:val="22"/>
              </w:rPr>
              <w:t>1) дата и сроки проведения опроса граждан;</w:t>
            </w:r>
          </w:p>
          <w:p w:rsidR="00A47462" w:rsidRPr="00AA5436" w:rsidRDefault="00A47462" w:rsidP="00AA5436">
            <w:pPr>
              <w:autoSpaceDE w:val="0"/>
              <w:autoSpaceDN w:val="0"/>
              <w:adjustRightInd w:val="0"/>
              <w:spacing w:line="276" w:lineRule="auto"/>
              <w:jc w:val="both"/>
            </w:pPr>
            <w:r w:rsidRPr="00AA5436">
              <w:rPr>
                <w:sz w:val="22"/>
                <w:szCs w:val="22"/>
              </w:rPr>
              <w:t>2) формулировка (формулировки) вопроса (вопросов), предлагаемого (предлагаемых) при проведении опроса граждан;</w:t>
            </w:r>
          </w:p>
          <w:p w:rsidR="00A47462" w:rsidRPr="00AA5436" w:rsidRDefault="00A47462" w:rsidP="00AA5436">
            <w:pPr>
              <w:autoSpaceDE w:val="0"/>
              <w:autoSpaceDN w:val="0"/>
              <w:adjustRightInd w:val="0"/>
              <w:spacing w:line="276" w:lineRule="auto"/>
              <w:jc w:val="both"/>
            </w:pPr>
            <w:r w:rsidRPr="00AA5436">
              <w:rPr>
                <w:sz w:val="22"/>
                <w:szCs w:val="22"/>
              </w:rPr>
              <w:t>3) методика проведения опроса граждан;</w:t>
            </w:r>
          </w:p>
          <w:p w:rsidR="00A47462" w:rsidRPr="00AA5436" w:rsidRDefault="00A47462" w:rsidP="00AA5436">
            <w:pPr>
              <w:autoSpaceDE w:val="0"/>
              <w:autoSpaceDN w:val="0"/>
              <w:adjustRightInd w:val="0"/>
              <w:spacing w:line="276" w:lineRule="auto"/>
              <w:jc w:val="both"/>
            </w:pPr>
            <w:r w:rsidRPr="00AA5436">
              <w:rPr>
                <w:sz w:val="22"/>
                <w:szCs w:val="22"/>
              </w:rPr>
              <w:t>4) форма опросного листа;</w:t>
            </w:r>
          </w:p>
          <w:p w:rsidR="00A47462" w:rsidRPr="00AA5436" w:rsidRDefault="00A47462" w:rsidP="00AA5436">
            <w:pPr>
              <w:autoSpaceDE w:val="0"/>
              <w:autoSpaceDN w:val="0"/>
              <w:adjustRightInd w:val="0"/>
              <w:spacing w:line="276" w:lineRule="auto"/>
              <w:jc w:val="both"/>
            </w:pPr>
            <w:r w:rsidRPr="00AA5436">
              <w:rPr>
                <w:sz w:val="22"/>
                <w:szCs w:val="22"/>
              </w:rPr>
              <w:t>5) минимальная численность жителей муниципального образования, участвующих в опросе граждан.</w:t>
            </w:r>
          </w:p>
          <w:p w:rsidR="00A47462" w:rsidRPr="00AA5436" w:rsidRDefault="00A47462" w:rsidP="00AA5436">
            <w:pPr>
              <w:autoSpaceDE w:val="0"/>
              <w:autoSpaceDN w:val="0"/>
              <w:adjustRightInd w:val="0"/>
              <w:spacing w:line="276" w:lineRule="auto"/>
              <w:jc w:val="both"/>
            </w:pPr>
            <w:r w:rsidRPr="00AA5436">
              <w:rPr>
                <w:sz w:val="22"/>
                <w:szCs w:val="22"/>
              </w:rPr>
              <w:t>5. Опрос граждан проводится не позднее трех месяцев со дня принятия решения о назначении опроса граждан.</w:t>
            </w:r>
          </w:p>
          <w:p w:rsidR="00A47462" w:rsidRPr="00AA5436" w:rsidRDefault="00A47462" w:rsidP="00AA5436">
            <w:pPr>
              <w:autoSpaceDE w:val="0"/>
              <w:autoSpaceDN w:val="0"/>
              <w:adjustRightInd w:val="0"/>
              <w:spacing w:line="276" w:lineRule="auto"/>
              <w:jc w:val="both"/>
            </w:pPr>
            <w:r w:rsidRPr="00AA5436">
              <w:rPr>
                <w:sz w:val="22"/>
                <w:szCs w:val="22"/>
              </w:rPr>
              <w:t>6. Жители муниципального района должны быть проинформированы о проведении опроса граждан в порядке, определенном Собранием депутатов муниципального района, не менее чем за 10 дней до дня его проведения.</w:t>
            </w:r>
          </w:p>
          <w:p w:rsidR="00A47462" w:rsidRPr="00AA5436" w:rsidRDefault="00A47462" w:rsidP="00AA5436">
            <w:pPr>
              <w:autoSpaceDE w:val="0"/>
              <w:autoSpaceDN w:val="0"/>
              <w:adjustRightInd w:val="0"/>
              <w:spacing w:line="276" w:lineRule="auto"/>
              <w:jc w:val="both"/>
            </w:pPr>
            <w:r w:rsidRPr="00AA5436">
              <w:rPr>
                <w:sz w:val="22"/>
                <w:szCs w:val="22"/>
              </w:rPr>
              <w:t>7. Методика проведения опроса граждан устанавливается нормативным правовым актом Собрания депутатов муниципального района о назначении опроса граждан и может предусматривать проведение опроса граждан путем тайного или открытого голосования.</w:t>
            </w:r>
          </w:p>
          <w:p w:rsidR="00A47462" w:rsidRPr="00AA5436" w:rsidRDefault="00A47462" w:rsidP="00AA5436">
            <w:pPr>
              <w:autoSpaceDE w:val="0"/>
              <w:autoSpaceDN w:val="0"/>
              <w:adjustRightInd w:val="0"/>
              <w:spacing w:line="276" w:lineRule="auto"/>
              <w:jc w:val="both"/>
            </w:pPr>
            <w:r w:rsidRPr="00AA5436">
              <w:rPr>
                <w:sz w:val="22"/>
                <w:szCs w:val="22"/>
              </w:rPr>
              <w:t>8. В целях организации проведения опроса граждан Собранием депутатов муниципального района формируется комиссия по проведению опроса граждан.</w:t>
            </w:r>
          </w:p>
          <w:p w:rsidR="00A47462" w:rsidRPr="00AA5436" w:rsidRDefault="00A47462" w:rsidP="00AA5436">
            <w:pPr>
              <w:autoSpaceDE w:val="0"/>
              <w:autoSpaceDN w:val="0"/>
              <w:adjustRightInd w:val="0"/>
              <w:spacing w:line="276" w:lineRule="auto"/>
              <w:ind w:firstLine="540"/>
              <w:jc w:val="both"/>
            </w:pPr>
            <w:r w:rsidRPr="00AA5436">
              <w:rPr>
                <w:sz w:val="22"/>
                <w:szCs w:val="22"/>
              </w:rPr>
              <w:t>Порядок избрания и работы комиссии по проведению опроса граждан, численный состав комиссии определяются нормативным правовым актом Собрания депутатов муниципального района.</w:t>
            </w:r>
          </w:p>
          <w:p w:rsidR="00A47462" w:rsidRPr="00AA5436" w:rsidRDefault="00A47462" w:rsidP="00AA5436">
            <w:pPr>
              <w:autoSpaceDE w:val="0"/>
              <w:autoSpaceDN w:val="0"/>
              <w:adjustRightInd w:val="0"/>
              <w:spacing w:line="276" w:lineRule="auto"/>
              <w:jc w:val="both"/>
            </w:pPr>
            <w:r w:rsidRPr="00AA5436">
              <w:rPr>
                <w:sz w:val="22"/>
                <w:szCs w:val="22"/>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 муниципального района.</w:t>
            </w:r>
          </w:p>
          <w:p w:rsidR="00A47462" w:rsidRPr="00AA5436" w:rsidRDefault="00A47462" w:rsidP="00AA5436">
            <w:pPr>
              <w:autoSpaceDE w:val="0"/>
              <w:autoSpaceDN w:val="0"/>
              <w:adjustRightInd w:val="0"/>
              <w:spacing w:line="276" w:lineRule="auto"/>
              <w:ind w:firstLine="540"/>
              <w:jc w:val="both"/>
            </w:pPr>
            <w:r w:rsidRPr="00AA5436">
              <w:rPr>
                <w:sz w:val="22"/>
                <w:szCs w:val="22"/>
              </w:rPr>
              <w:t>Собрание депутатов муниципального района в течение трех дней со дня получения результатов опроса граждан информирует главу муниципального района или орган государственной власти Челябинской области, являющихся инициаторами проведения опроса граждан, о результатах опроса граждан.</w:t>
            </w:r>
          </w:p>
          <w:p w:rsidR="00A47462" w:rsidRPr="00AA5436" w:rsidRDefault="00A47462" w:rsidP="00AA5436">
            <w:pPr>
              <w:autoSpaceDE w:val="0"/>
              <w:autoSpaceDN w:val="0"/>
              <w:adjustRightInd w:val="0"/>
              <w:spacing w:line="276" w:lineRule="auto"/>
              <w:jc w:val="both"/>
            </w:pPr>
            <w:r w:rsidRPr="00AA5436">
              <w:rPr>
                <w:sz w:val="22"/>
                <w:szCs w:val="22"/>
              </w:rPr>
              <w:t>10. Результаты опроса граждан подлежат опубликованию (обнародованию) Собранием депутатов муниципального района не позднее 15 дней со дня определения результатов опроса граждан.</w:t>
            </w:r>
          </w:p>
          <w:p w:rsidR="00A47462" w:rsidRPr="00AA5436" w:rsidRDefault="00A47462" w:rsidP="00AA5436">
            <w:pPr>
              <w:autoSpaceDE w:val="0"/>
              <w:autoSpaceDN w:val="0"/>
              <w:adjustRightInd w:val="0"/>
              <w:spacing w:line="276" w:lineRule="auto"/>
              <w:jc w:val="both"/>
            </w:pPr>
            <w:r w:rsidRPr="00AA5436">
              <w:rPr>
                <w:sz w:val="22"/>
                <w:szCs w:val="22"/>
              </w:rPr>
              <w:t>11. Финансирование мероприятий, связанных с подготовкой и проведением опроса граждан, осуществляется:</w:t>
            </w:r>
          </w:p>
          <w:p w:rsidR="00A47462" w:rsidRPr="00AA5436" w:rsidRDefault="00A47462" w:rsidP="00AA5436">
            <w:pPr>
              <w:autoSpaceDE w:val="0"/>
              <w:autoSpaceDN w:val="0"/>
              <w:adjustRightInd w:val="0"/>
              <w:spacing w:line="276" w:lineRule="auto"/>
              <w:jc w:val="both"/>
            </w:pPr>
            <w:r w:rsidRPr="00AA5436">
              <w:rPr>
                <w:sz w:val="22"/>
                <w:szCs w:val="22"/>
              </w:rPr>
              <w:t>1) за счет средств бюджета муниципального района – при проведении опроса по инициативе органов местного  самоуправления;</w:t>
            </w:r>
          </w:p>
          <w:p w:rsidR="00A47462" w:rsidRPr="00AA5436" w:rsidRDefault="00A47462" w:rsidP="00AA5436">
            <w:pPr>
              <w:autoSpaceDE w:val="0"/>
              <w:autoSpaceDN w:val="0"/>
              <w:adjustRightInd w:val="0"/>
              <w:spacing w:line="276" w:lineRule="auto"/>
              <w:jc w:val="both"/>
            </w:pPr>
            <w:r w:rsidRPr="00AA5436">
              <w:rPr>
                <w:sz w:val="22"/>
                <w:szCs w:val="22"/>
              </w:rPr>
              <w:t>2) за счет средств бюджета Челябинской области – при проведении опроса по инициативе органов государственной власти  области.</w:t>
            </w:r>
          </w:p>
        </w:tc>
      </w:tr>
      <w:tr w:rsidR="00A47462">
        <w:trPr>
          <w:gridBefore w:val="1"/>
        </w:trPr>
        <w:tc>
          <w:tcPr>
            <w:tcW w:w="675" w:type="dxa"/>
            <w:vMerge w:val="restart"/>
          </w:tcPr>
          <w:p w:rsidR="00A47462" w:rsidRPr="00AA5436" w:rsidRDefault="00A47462" w:rsidP="00AA5436">
            <w:pPr>
              <w:spacing w:line="276" w:lineRule="auto"/>
              <w:jc w:val="center"/>
              <w:rPr>
                <w:b/>
                <w:bCs/>
              </w:rPr>
            </w:pPr>
            <w:r w:rsidRPr="00AA5436">
              <w:rPr>
                <w:b/>
                <w:bCs/>
                <w:sz w:val="22"/>
                <w:szCs w:val="22"/>
              </w:rPr>
              <w:t>4</w:t>
            </w:r>
          </w:p>
        </w:tc>
        <w:tc>
          <w:tcPr>
            <w:tcW w:w="9746" w:type="dxa"/>
            <w:gridSpan w:val="2"/>
          </w:tcPr>
          <w:p w:rsidR="00A47462" w:rsidRPr="00AA5436" w:rsidRDefault="00A47462" w:rsidP="00AA5436">
            <w:pPr>
              <w:shd w:val="clear" w:color="auto" w:fill="FFFFFF"/>
              <w:autoSpaceDE w:val="0"/>
              <w:spacing w:line="276" w:lineRule="auto"/>
              <w:jc w:val="center"/>
              <w:rPr>
                <w:b/>
                <w:bCs/>
                <w:lang w:eastAsia="ar-SA"/>
              </w:rPr>
            </w:pPr>
            <w:r w:rsidRPr="00AA5436">
              <w:rPr>
                <w:b/>
                <w:bCs/>
                <w:sz w:val="22"/>
                <w:szCs w:val="22"/>
                <w:lang w:eastAsia="ar-SA"/>
              </w:rPr>
              <w:t>Статья 26.</w:t>
            </w:r>
            <w:r w:rsidRPr="00AA5436">
              <w:rPr>
                <w:b/>
                <w:bCs/>
                <w:sz w:val="22"/>
                <w:szCs w:val="22"/>
                <w:lang w:eastAsia="ar-SA"/>
              </w:rPr>
              <w:tab/>
              <w:t>Гарантии для депутата Собрания депутатов</w:t>
            </w:r>
          </w:p>
          <w:p w:rsidR="00A47462" w:rsidRPr="00AA5436" w:rsidRDefault="00A47462" w:rsidP="00AA5436">
            <w:pPr>
              <w:spacing w:line="276" w:lineRule="auto"/>
              <w:jc w:val="center"/>
              <w:rPr>
                <w:b/>
                <w:bCs/>
              </w:rPr>
            </w:pPr>
          </w:p>
        </w:tc>
      </w:tr>
      <w:tr w:rsidR="00A47462">
        <w:trPr>
          <w:gridBefore w:val="1"/>
        </w:trPr>
        <w:tc>
          <w:tcPr>
            <w:tcW w:w="675" w:type="dxa"/>
            <w:vMerge/>
          </w:tcPr>
          <w:p w:rsidR="00A47462" w:rsidRPr="00AA5436" w:rsidRDefault="00A47462" w:rsidP="00AA5436">
            <w:pPr>
              <w:spacing w:line="276" w:lineRule="auto"/>
              <w:jc w:val="center"/>
            </w:pPr>
          </w:p>
        </w:tc>
        <w:tc>
          <w:tcPr>
            <w:tcW w:w="4678" w:type="dxa"/>
          </w:tcPr>
          <w:p w:rsidR="00A47462" w:rsidRPr="00AA5436" w:rsidRDefault="00A47462" w:rsidP="00AA5436">
            <w:pPr>
              <w:spacing w:line="276" w:lineRule="auto"/>
              <w:jc w:val="center"/>
            </w:pPr>
          </w:p>
        </w:tc>
        <w:tc>
          <w:tcPr>
            <w:tcW w:w="5068" w:type="dxa"/>
          </w:tcPr>
          <w:p w:rsidR="00A47462" w:rsidRPr="00AA5436" w:rsidRDefault="00A47462" w:rsidP="00AA5436">
            <w:pPr>
              <w:autoSpaceDE w:val="0"/>
              <w:autoSpaceDN w:val="0"/>
              <w:adjustRightInd w:val="0"/>
              <w:spacing w:line="276" w:lineRule="auto"/>
              <w:jc w:val="both"/>
            </w:pPr>
            <w:r w:rsidRPr="00AA5436">
              <w:rPr>
                <w:b/>
                <w:bCs/>
                <w:sz w:val="22"/>
                <w:szCs w:val="22"/>
              </w:rPr>
              <w:t xml:space="preserve">пункт 1 </w:t>
            </w:r>
            <w:r w:rsidRPr="00AA5436">
              <w:rPr>
                <w:sz w:val="22"/>
                <w:szCs w:val="22"/>
              </w:rPr>
              <w:t>дополнить подпунктом 3 следующего содержания:</w:t>
            </w:r>
          </w:p>
          <w:p w:rsidR="00A47462" w:rsidRPr="00AA5436" w:rsidRDefault="00A47462" w:rsidP="00AA5436">
            <w:pPr>
              <w:spacing w:line="276" w:lineRule="auto"/>
              <w:jc w:val="both"/>
            </w:pPr>
            <w:r w:rsidRPr="00AA5436">
              <w:rPr>
                <w:sz w:val="22"/>
                <w:szCs w:val="22"/>
              </w:rPr>
              <w:t xml:space="preserve">«3) </w:t>
            </w:r>
            <w:r w:rsidRPr="00AA5436">
              <w:rPr>
                <w:sz w:val="22"/>
                <w:szCs w:val="22"/>
                <w:lang w:eastAsia="en-US"/>
              </w:rPr>
              <w:t>ежемесячная доплата к страховой пенсии по старости (инвалидности) в связи с прекращением его полномочий (в том числе досрочно).</w:t>
            </w:r>
          </w:p>
        </w:tc>
      </w:tr>
      <w:tr w:rsidR="00A47462">
        <w:trPr>
          <w:gridBefore w:val="1"/>
        </w:trPr>
        <w:tc>
          <w:tcPr>
            <w:tcW w:w="675" w:type="dxa"/>
          </w:tcPr>
          <w:p w:rsidR="00A47462" w:rsidRPr="00AA5436" w:rsidRDefault="00A47462" w:rsidP="00AA5436">
            <w:pPr>
              <w:spacing w:line="276" w:lineRule="auto"/>
              <w:jc w:val="center"/>
            </w:pPr>
          </w:p>
        </w:tc>
        <w:tc>
          <w:tcPr>
            <w:tcW w:w="4678" w:type="dxa"/>
          </w:tcPr>
          <w:p w:rsidR="00A47462" w:rsidRPr="00AA5436" w:rsidRDefault="00A47462" w:rsidP="00AA5436">
            <w:pPr>
              <w:tabs>
                <w:tab w:val="center" w:pos="2231"/>
              </w:tabs>
              <w:spacing w:line="276" w:lineRule="auto"/>
              <w:jc w:val="both"/>
              <w:rPr>
                <w:b/>
                <w:bCs/>
              </w:rPr>
            </w:pPr>
            <w:r w:rsidRPr="00AA5436">
              <w:rPr>
                <w:b/>
                <w:bCs/>
                <w:sz w:val="22"/>
                <w:szCs w:val="22"/>
              </w:rPr>
              <w:t>2. Исключен.</w:t>
            </w:r>
            <w:r w:rsidRPr="00AA5436">
              <w:rPr>
                <w:b/>
                <w:bCs/>
                <w:sz w:val="22"/>
                <w:szCs w:val="22"/>
              </w:rPr>
              <w:tab/>
            </w:r>
          </w:p>
          <w:p w:rsidR="00A47462" w:rsidRPr="00AA5436" w:rsidRDefault="00A47462" w:rsidP="00AA5436">
            <w:pPr>
              <w:spacing w:line="276" w:lineRule="auto"/>
              <w:jc w:val="center"/>
              <w:rPr>
                <w:b/>
                <w:bCs/>
              </w:rPr>
            </w:pPr>
          </w:p>
        </w:tc>
        <w:tc>
          <w:tcPr>
            <w:tcW w:w="5068" w:type="dxa"/>
          </w:tcPr>
          <w:p w:rsidR="00A47462" w:rsidRPr="00AA5436" w:rsidRDefault="00A47462" w:rsidP="00AA5436">
            <w:pPr>
              <w:spacing w:line="276" w:lineRule="auto"/>
              <w:jc w:val="both"/>
            </w:pPr>
            <w:r w:rsidRPr="00AA5436">
              <w:rPr>
                <w:b/>
                <w:bCs/>
                <w:sz w:val="22"/>
                <w:szCs w:val="22"/>
              </w:rPr>
              <w:t xml:space="preserve">дополнить пунктом 2 </w:t>
            </w:r>
            <w:r w:rsidRPr="00AA5436">
              <w:rPr>
                <w:sz w:val="22"/>
                <w:szCs w:val="22"/>
              </w:rPr>
              <w:t>в следующей редакции:</w:t>
            </w:r>
          </w:p>
          <w:p w:rsidR="00A47462" w:rsidRPr="00AA5436" w:rsidRDefault="00A47462" w:rsidP="00AA5436">
            <w:pPr>
              <w:autoSpaceDE w:val="0"/>
              <w:autoSpaceDN w:val="0"/>
              <w:adjustRightInd w:val="0"/>
              <w:spacing w:line="276" w:lineRule="auto"/>
              <w:jc w:val="both"/>
              <w:rPr>
                <w:lang w:eastAsia="en-US"/>
              </w:rPr>
            </w:pPr>
            <w:r w:rsidRPr="00AA5436">
              <w:rPr>
                <w:sz w:val="22"/>
                <w:szCs w:val="22"/>
                <w:lang w:eastAsia="en-US"/>
              </w:rPr>
              <w:t>«2. Доплата к страховой пенсии по старости (инвалидности) устанавливается только в отношении лиц, осуществлявших полномочия депутата, члена выборного органа местного самоуправления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A47462" w:rsidRPr="00AA5436" w:rsidRDefault="00A47462" w:rsidP="00AA5436">
            <w:pPr>
              <w:autoSpaceDE w:val="0"/>
              <w:autoSpaceDN w:val="0"/>
              <w:adjustRightInd w:val="0"/>
              <w:spacing w:line="276" w:lineRule="auto"/>
              <w:jc w:val="both"/>
            </w:pPr>
            <w:r w:rsidRPr="00AA5436">
              <w:rPr>
                <w:sz w:val="22"/>
                <w:szCs w:val="22"/>
                <w:lang w:eastAsia="en-US"/>
              </w:rPr>
              <w:t xml:space="preserve">             Условия, порядок назначения и выплаты, а также размер ежемесячной доплаты к страховой пенсии устанавливаются уставом и (или) иным муниципальным нормативным правовым актом.»</w:t>
            </w:r>
          </w:p>
        </w:tc>
      </w:tr>
      <w:tr w:rsidR="00A47462">
        <w:trPr>
          <w:gridBefore w:val="1"/>
        </w:trPr>
        <w:tc>
          <w:tcPr>
            <w:tcW w:w="675" w:type="dxa"/>
          </w:tcPr>
          <w:p w:rsidR="00A47462" w:rsidRPr="00AA5436" w:rsidRDefault="00A47462" w:rsidP="00AA5436">
            <w:pPr>
              <w:spacing w:line="276" w:lineRule="auto"/>
              <w:jc w:val="center"/>
              <w:rPr>
                <w:b/>
                <w:bCs/>
              </w:rPr>
            </w:pPr>
            <w:r w:rsidRPr="00AA5436">
              <w:rPr>
                <w:b/>
                <w:bCs/>
                <w:sz w:val="22"/>
                <w:szCs w:val="22"/>
              </w:rPr>
              <w:t>5</w:t>
            </w:r>
          </w:p>
        </w:tc>
        <w:tc>
          <w:tcPr>
            <w:tcW w:w="9746" w:type="dxa"/>
            <w:gridSpan w:val="2"/>
          </w:tcPr>
          <w:p w:rsidR="00A47462" w:rsidRPr="00AA5436" w:rsidRDefault="00A47462" w:rsidP="00AA5436">
            <w:pPr>
              <w:spacing w:line="276" w:lineRule="auto"/>
              <w:jc w:val="center"/>
            </w:pPr>
            <w:r w:rsidRPr="00AA5436">
              <w:rPr>
                <w:b/>
                <w:bCs/>
                <w:sz w:val="22"/>
                <w:szCs w:val="22"/>
                <w:lang w:eastAsia="ar-SA"/>
              </w:rPr>
              <w:t>Статья 27.</w:t>
            </w:r>
            <w:r w:rsidRPr="00AA5436">
              <w:rPr>
                <w:b/>
                <w:bCs/>
                <w:sz w:val="22"/>
                <w:szCs w:val="22"/>
                <w:lang w:eastAsia="ar-SA"/>
              </w:rPr>
              <w:tab/>
              <w:t>Глава муниципального района</w:t>
            </w:r>
          </w:p>
        </w:tc>
      </w:tr>
      <w:tr w:rsidR="00A47462">
        <w:trPr>
          <w:gridBefore w:val="1"/>
        </w:trPr>
        <w:tc>
          <w:tcPr>
            <w:tcW w:w="675" w:type="dxa"/>
          </w:tcPr>
          <w:p w:rsidR="00A47462" w:rsidRPr="00AA5436" w:rsidRDefault="00A47462" w:rsidP="00AA5436">
            <w:pPr>
              <w:spacing w:line="276" w:lineRule="auto"/>
              <w:jc w:val="center"/>
            </w:pPr>
          </w:p>
        </w:tc>
        <w:tc>
          <w:tcPr>
            <w:tcW w:w="4678" w:type="dxa"/>
          </w:tcPr>
          <w:p w:rsidR="00A47462" w:rsidRPr="00AA5436" w:rsidRDefault="00A47462" w:rsidP="00AA5436">
            <w:pPr>
              <w:spacing w:line="276" w:lineRule="auto"/>
              <w:jc w:val="both"/>
              <w:rPr>
                <w:b/>
                <w:bCs/>
                <w:lang w:eastAsia="ar-SA"/>
              </w:rPr>
            </w:pPr>
            <w:r w:rsidRPr="00AA5436">
              <w:rPr>
                <w:b/>
                <w:bCs/>
                <w:sz w:val="22"/>
                <w:szCs w:val="22"/>
                <w:lang w:eastAsia="ar-SA"/>
              </w:rPr>
              <w:t>Статья 27.</w:t>
            </w:r>
            <w:r w:rsidRPr="00AA5436">
              <w:rPr>
                <w:b/>
                <w:bCs/>
                <w:sz w:val="22"/>
                <w:szCs w:val="22"/>
                <w:lang w:eastAsia="ar-SA"/>
              </w:rPr>
              <w:tab/>
              <w:t>Глава муниципального района</w:t>
            </w:r>
          </w:p>
          <w:p w:rsidR="00A47462" w:rsidRPr="00AA5436" w:rsidRDefault="00A47462" w:rsidP="00AA5436">
            <w:pPr>
              <w:spacing w:line="276" w:lineRule="auto"/>
              <w:jc w:val="both"/>
              <w:rPr>
                <w:color w:val="000000"/>
                <w:lang w:eastAsia="en-US"/>
              </w:rPr>
            </w:pPr>
            <w:r w:rsidRPr="00AA5436">
              <w:rPr>
                <w:color w:val="000000"/>
                <w:sz w:val="22"/>
                <w:szCs w:val="22"/>
              </w:rPr>
              <w:t>1. </w:t>
            </w:r>
            <w:r w:rsidRPr="00AA5436">
              <w:rPr>
                <w:color w:val="000000"/>
                <w:sz w:val="22"/>
                <w:szCs w:val="22"/>
                <w:lang w:eastAsia="en-US"/>
              </w:rPr>
              <w:t>Глава муниципального района является высшим должностным лицом Саткинского муниципального района, который избирается на пять лет Собранием депутатов из числа кандидатов, представленных конкурсной комиссией по результатам конкурса, и возглавляет местную администрацию.</w:t>
            </w:r>
          </w:p>
          <w:p w:rsidR="00A47462" w:rsidRPr="00AA5436" w:rsidRDefault="00A47462" w:rsidP="00AA5436">
            <w:pPr>
              <w:autoSpaceDE w:val="0"/>
              <w:autoSpaceDN w:val="0"/>
              <w:adjustRightInd w:val="0"/>
              <w:spacing w:line="276" w:lineRule="auto"/>
              <w:jc w:val="both"/>
              <w:rPr>
                <w:color w:val="000000"/>
              </w:rPr>
            </w:pPr>
            <w:r w:rsidRPr="00AA5436">
              <w:rPr>
                <w:color w:val="000000"/>
                <w:sz w:val="22"/>
                <w:szCs w:val="22"/>
              </w:rPr>
              <w:t xml:space="preserve">2. Порядок проведения конкурса по отбору кандидатур на должность Главы муниципального района, общее число членов конкурсной комиссии устанавливаются решением Собрания депутатов. </w:t>
            </w:r>
          </w:p>
          <w:p w:rsidR="00A47462" w:rsidRPr="00AA5436" w:rsidRDefault="00A47462" w:rsidP="00AA5436">
            <w:pPr>
              <w:autoSpaceDE w:val="0"/>
              <w:autoSpaceDN w:val="0"/>
              <w:adjustRightInd w:val="0"/>
              <w:spacing w:line="276" w:lineRule="auto"/>
              <w:ind w:firstLine="709"/>
              <w:jc w:val="both"/>
              <w:rPr>
                <w:color w:val="000000"/>
              </w:rPr>
            </w:pPr>
            <w:r w:rsidRPr="00AA5436">
              <w:rPr>
                <w:color w:val="000000"/>
                <w:sz w:val="22"/>
                <w:szCs w:val="22"/>
              </w:rPr>
              <w:t>Половина членов конкурсной комиссии назначается решением Собрания депутатов, а другая половина – Губернатором Челябинской области.</w:t>
            </w:r>
          </w:p>
          <w:p w:rsidR="00A47462" w:rsidRPr="00AA5436" w:rsidRDefault="00A47462" w:rsidP="00AA5436">
            <w:pPr>
              <w:autoSpaceDE w:val="0"/>
              <w:autoSpaceDN w:val="0"/>
              <w:adjustRightInd w:val="0"/>
              <w:spacing w:line="276" w:lineRule="auto"/>
              <w:jc w:val="both"/>
              <w:rPr>
                <w:color w:val="000000"/>
              </w:rPr>
            </w:pPr>
            <w:r w:rsidRPr="00AA5436">
              <w:rPr>
                <w:color w:val="000000"/>
                <w:sz w:val="22"/>
                <w:szCs w:val="22"/>
              </w:rPr>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A47462" w:rsidRPr="00AA5436" w:rsidRDefault="00A47462" w:rsidP="00AA5436">
            <w:pPr>
              <w:spacing w:line="276" w:lineRule="auto"/>
              <w:jc w:val="both"/>
              <w:rPr>
                <w:color w:val="000000"/>
                <w:shd w:val="clear" w:color="auto" w:fill="FFFFFF"/>
              </w:rPr>
            </w:pPr>
            <w:r w:rsidRPr="00AA5436">
              <w:rPr>
                <w:color w:val="000000"/>
                <w:sz w:val="22"/>
                <w:szCs w:val="22"/>
                <w:shd w:val="clear" w:color="auto" w:fill="FFFFFF"/>
              </w:rPr>
              <w:t>4. Глава муниципального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A47462" w:rsidRPr="00AA5436" w:rsidRDefault="00A47462" w:rsidP="00AA5436">
            <w:pPr>
              <w:spacing w:line="276" w:lineRule="auto"/>
              <w:jc w:val="both"/>
              <w:rPr>
                <w:color w:val="000000"/>
                <w:lang w:eastAsia="ar-SA"/>
              </w:rPr>
            </w:pPr>
            <w:r w:rsidRPr="00AA5436">
              <w:rPr>
                <w:color w:val="000000"/>
                <w:sz w:val="22"/>
                <w:szCs w:val="22"/>
                <w:lang w:eastAsia="ar-SA"/>
              </w:rPr>
              <w:t>5. Глава муниципального района подконтролен, подотчетен населению и Собранию депутатов. Глава муниципального района отчитывается перед населением о своей деятельности,  один раз в год, во время встреч с ними, через средства массовой информации, а также использует другие формы отчета.</w:t>
            </w:r>
          </w:p>
          <w:p w:rsidR="00A47462" w:rsidRPr="00AA5436" w:rsidRDefault="00A47462" w:rsidP="00AA5436">
            <w:pPr>
              <w:spacing w:line="276" w:lineRule="auto"/>
              <w:jc w:val="both"/>
              <w:rPr>
                <w:b/>
                <w:bCs/>
                <w:color w:val="000000"/>
              </w:rPr>
            </w:pPr>
            <w:r w:rsidRPr="00AA5436">
              <w:rPr>
                <w:color w:val="000000"/>
                <w:sz w:val="22"/>
                <w:szCs w:val="22"/>
              </w:rPr>
              <w:t>6. При передаче администрации муниципального района  полномочий  Саткинского городского поселения Глава муниципального района:</w:t>
            </w:r>
          </w:p>
          <w:p w:rsidR="00A47462" w:rsidRPr="00AA5436" w:rsidRDefault="00A47462" w:rsidP="00AA5436">
            <w:pPr>
              <w:spacing w:line="276" w:lineRule="auto"/>
              <w:jc w:val="both"/>
              <w:rPr>
                <w:color w:val="000000"/>
              </w:rPr>
            </w:pPr>
            <w:r w:rsidRPr="00AA5436">
              <w:rPr>
                <w:color w:val="000000"/>
                <w:sz w:val="22"/>
                <w:szCs w:val="22"/>
              </w:rPr>
              <w:t>1) подконтролен и подотчетен Совету депутатов Саткинского городского поселения  в части исполнения полномочий администрации Саткинского городского поселения;</w:t>
            </w:r>
          </w:p>
          <w:p w:rsidR="00A47462" w:rsidRPr="00AA5436" w:rsidRDefault="00A47462" w:rsidP="00AA5436">
            <w:pPr>
              <w:spacing w:line="276" w:lineRule="auto"/>
              <w:jc w:val="both"/>
              <w:rPr>
                <w:color w:val="000000"/>
              </w:rPr>
            </w:pPr>
            <w:r w:rsidRPr="00AA5436">
              <w:rPr>
                <w:color w:val="000000"/>
                <w:sz w:val="22"/>
                <w:szCs w:val="22"/>
              </w:rPr>
              <w:t>2) представляет Совету депутатов Саткинского городского поселения  ежегодные отчеты о результатах своей деятельности и деятельности администрации в части исполнения полномочий администрации Саткинского городского поселения, в том числе о решении вопросов, поставленных Советом депутатов;</w:t>
            </w:r>
          </w:p>
          <w:p w:rsidR="00A47462" w:rsidRPr="00AA5436" w:rsidRDefault="00A47462" w:rsidP="00AA5436">
            <w:pPr>
              <w:spacing w:line="276" w:lineRule="auto"/>
              <w:jc w:val="both"/>
            </w:pPr>
            <w:r w:rsidRPr="00AA5436">
              <w:rPr>
                <w:color w:val="000000"/>
                <w:sz w:val="22"/>
                <w:szCs w:val="22"/>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Саткинского городского поселения федеральными законами и законами Челябинской области.</w:t>
            </w:r>
          </w:p>
        </w:tc>
        <w:tc>
          <w:tcPr>
            <w:tcW w:w="5068" w:type="dxa"/>
          </w:tcPr>
          <w:p w:rsidR="00A47462" w:rsidRPr="00AA5436" w:rsidRDefault="00A47462" w:rsidP="00AA5436">
            <w:pPr>
              <w:spacing w:line="276" w:lineRule="auto"/>
              <w:jc w:val="both"/>
              <w:rPr>
                <w:b/>
                <w:bCs/>
                <w:lang w:eastAsia="ar-SA"/>
              </w:rPr>
            </w:pPr>
            <w:r w:rsidRPr="00AA5436">
              <w:rPr>
                <w:b/>
                <w:bCs/>
                <w:sz w:val="22"/>
                <w:szCs w:val="22"/>
                <w:lang w:eastAsia="ar-SA"/>
              </w:rPr>
              <w:t>Статья 27.</w:t>
            </w:r>
            <w:r w:rsidRPr="00AA5436">
              <w:rPr>
                <w:b/>
                <w:bCs/>
                <w:sz w:val="22"/>
                <w:szCs w:val="22"/>
                <w:lang w:eastAsia="ar-SA"/>
              </w:rPr>
              <w:tab/>
              <w:t xml:space="preserve">Глава муниципального района изложить в следующей редакции: </w:t>
            </w:r>
          </w:p>
          <w:p w:rsidR="00A47462" w:rsidRPr="00AA5436" w:rsidRDefault="00A47462" w:rsidP="00AA5436">
            <w:pPr>
              <w:spacing w:line="276" w:lineRule="auto"/>
              <w:jc w:val="both"/>
              <w:rPr>
                <w:color w:val="000000"/>
                <w:lang w:eastAsia="en-US"/>
              </w:rPr>
            </w:pPr>
            <w:r w:rsidRPr="00AA5436">
              <w:rPr>
                <w:color w:val="000000"/>
                <w:sz w:val="22"/>
                <w:szCs w:val="22"/>
              </w:rPr>
              <w:t>1. </w:t>
            </w:r>
            <w:r w:rsidRPr="00AA5436">
              <w:rPr>
                <w:color w:val="000000"/>
                <w:sz w:val="22"/>
                <w:szCs w:val="22"/>
                <w:lang w:eastAsia="en-US"/>
              </w:rPr>
              <w:t>Глава муниципального района является высшим должностным лицом Саткинского муниципального района, который избирается на пять лет Собранием депутатов из числа кандидатов, представленных конкурсной комиссией по результатам конкурса, и возглавляет местную администрацию.</w:t>
            </w:r>
          </w:p>
          <w:p w:rsidR="00A47462" w:rsidRPr="00AA5436" w:rsidRDefault="00A47462" w:rsidP="00AA5436">
            <w:pPr>
              <w:autoSpaceDE w:val="0"/>
              <w:autoSpaceDN w:val="0"/>
              <w:adjustRightInd w:val="0"/>
              <w:spacing w:line="276" w:lineRule="auto"/>
              <w:jc w:val="both"/>
              <w:rPr>
                <w:color w:val="000000"/>
              </w:rPr>
            </w:pPr>
            <w:r w:rsidRPr="00AA5436">
              <w:rPr>
                <w:color w:val="000000"/>
                <w:sz w:val="22"/>
                <w:szCs w:val="22"/>
              </w:rPr>
              <w:t xml:space="preserve">2. Порядок проведения конкурса по отбору кандидатур на должность Главы муниципального района, общее число членов конкурсной комиссии устанавливаются решением Собрания депутатов. </w:t>
            </w:r>
          </w:p>
          <w:p w:rsidR="00A47462" w:rsidRPr="00AA5436" w:rsidRDefault="00A47462" w:rsidP="00AA5436">
            <w:pPr>
              <w:autoSpaceDE w:val="0"/>
              <w:autoSpaceDN w:val="0"/>
              <w:adjustRightInd w:val="0"/>
              <w:spacing w:line="276" w:lineRule="auto"/>
              <w:ind w:firstLine="709"/>
              <w:jc w:val="both"/>
              <w:rPr>
                <w:color w:val="000000"/>
              </w:rPr>
            </w:pPr>
            <w:r w:rsidRPr="00AA5436">
              <w:rPr>
                <w:color w:val="000000"/>
                <w:sz w:val="22"/>
                <w:szCs w:val="22"/>
              </w:rPr>
              <w:t>Половина членов конкурсной комиссии назначается решением Собрания депутатов, а другая половина – Губернатором Челябинской области.</w:t>
            </w:r>
          </w:p>
          <w:p w:rsidR="00A47462" w:rsidRPr="00AA5436" w:rsidRDefault="00A47462" w:rsidP="00AA5436">
            <w:pPr>
              <w:spacing w:line="276" w:lineRule="auto"/>
              <w:ind w:firstLine="567"/>
              <w:jc w:val="both"/>
            </w:pPr>
            <w:r w:rsidRPr="00AA5436">
              <w:rPr>
                <w:sz w:val="22"/>
                <w:szCs w:val="22"/>
              </w:rPr>
              <w:t xml:space="preserve">В случае, предусмотренном абзацем третьим части 2 статьи 34 Федерального закона от 6 октября 2003 года № 131-ФЗ «Об общих принципах организации местного самоуправления в Российской Федерации», при формировании конкурсной комиссии в Саткинском муниципальном районе одна четвёртая членов конкурсной комиссии назначается Собранием депутатов, из числа депутатов, одна четвёртая – Советом депутатов Саткинского городского поселения, из числа депутатов, являющегося административным центром Саткинского муниципального района, а половина – Губернатором Челябинской области. </w:t>
            </w:r>
          </w:p>
          <w:p w:rsidR="00A47462" w:rsidRPr="00AA5436" w:rsidRDefault="00A47462" w:rsidP="00AA5436">
            <w:pPr>
              <w:autoSpaceDE w:val="0"/>
              <w:autoSpaceDN w:val="0"/>
              <w:adjustRightInd w:val="0"/>
              <w:spacing w:line="276" w:lineRule="auto"/>
              <w:jc w:val="both"/>
              <w:rPr>
                <w:color w:val="000000"/>
              </w:rPr>
            </w:pPr>
            <w:r w:rsidRPr="00AA5436">
              <w:rPr>
                <w:color w:val="000000"/>
                <w:sz w:val="22"/>
                <w:szCs w:val="22"/>
              </w:rPr>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A47462" w:rsidRPr="00AA5436" w:rsidRDefault="00A47462" w:rsidP="00AA5436">
            <w:pPr>
              <w:pStyle w:val="ConsPlusNormal"/>
              <w:spacing w:line="276" w:lineRule="auto"/>
              <w:ind w:firstLine="0"/>
              <w:jc w:val="both"/>
              <w:rPr>
                <w:rFonts w:ascii="Times New Roman" w:hAnsi="Times New Roman" w:cs="Times New Roman"/>
                <w:color w:val="000000"/>
                <w:sz w:val="22"/>
                <w:szCs w:val="22"/>
                <w:shd w:val="clear" w:color="auto" w:fill="FFFFFF"/>
              </w:rPr>
            </w:pPr>
            <w:r w:rsidRPr="00AA5436">
              <w:rPr>
                <w:rFonts w:ascii="Times New Roman" w:hAnsi="Times New Roman" w:cs="Times New Roman"/>
                <w:color w:val="000000"/>
                <w:sz w:val="22"/>
                <w:szCs w:val="22"/>
                <w:shd w:val="clear" w:color="auto" w:fill="FFFFFF"/>
              </w:rPr>
              <w:t xml:space="preserve">4. </w:t>
            </w:r>
            <w:r w:rsidRPr="00AA5436">
              <w:rPr>
                <w:rFonts w:ascii="Times New Roman" w:hAnsi="Times New Roman" w:cs="Times New Roman"/>
                <w:color w:val="000000"/>
                <w:sz w:val="22"/>
                <w:szCs w:val="22"/>
              </w:rPr>
              <w:t xml:space="preserve">Глава муниципального района должен соблюдать ограничения, запреты, исполнять обязанности, которые установлены Федеральным </w:t>
            </w:r>
            <w:hyperlink r:id="rId9" w:history="1">
              <w:r w:rsidRPr="00AA5436">
                <w:rPr>
                  <w:rFonts w:ascii="Times New Roman" w:hAnsi="Times New Roman" w:cs="Times New Roman"/>
                  <w:color w:val="000000"/>
                  <w:sz w:val="22"/>
                  <w:szCs w:val="22"/>
                </w:rPr>
                <w:t>законом</w:t>
              </w:r>
            </w:hyperlink>
            <w:r w:rsidRPr="00AA5436">
              <w:rPr>
                <w:rFonts w:ascii="Times New Roman" w:hAnsi="Times New Roman" w:cs="Times New Roman"/>
                <w:color w:val="000000"/>
                <w:sz w:val="22"/>
                <w:szCs w:val="22"/>
              </w:rPr>
              <w:t xml:space="preserve"> от 25 декабря 2008 года № 273-ФЗ «О противодействии коррупции» и другими федеральными законами.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0" w:history="1">
              <w:r w:rsidRPr="00AA5436">
                <w:rPr>
                  <w:rFonts w:ascii="Times New Roman" w:hAnsi="Times New Roman" w:cs="Times New Roman"/>
                  <w:color w:val="000000"/>
                  <w:sz w:val="22"/>
                  <w:szCs w:val="22"/>
                </w:rPr>
                <w:t>законом</w:t>
              </w:r>
            </w:hyperlink>
            <w:r w:rsidRPr="00AA5436">
              <w:rPr>
                <w:rFonts w:ascii="Times New Roman" w:hAnsi="Times New Roman" w:cs="Times New Roman"/>
                <w:color w:val="000000"/>
                <w:sz w:val="22"/>
                <w:szCs w:val="22"/>
              </w:rPr>
              <w:t xml:space="preserve"> от 25 декабря 2008 года № 273-ФЗ №О противодействии коррупции», Федеральным </w:t>
            </w:r>
            <w:hyperlink r:id="rId11" w:history="1">
              <w:r w:rsidRPr="00AA5436">
                <w:rPr>
                  <w:rFonts w:ascii="Times New Roman" w:hAnsi="Times New Roman" w:cs="Times New Roman"/>
                  <w:color w:val="000000"/>
                  <w:sz w:val="22"/>
                  <w:szCs w:val="22"/>
                </w:rPr>
                <w:t>законом</w:t>
              </w:r>
            </w:hyperlink>
            <w:r w:rsidRPr="00AA5436">
              <w:rPr>
                <w:rFonts w:ascii="Times New Roman" w:hAnsi="Times New Roman" w:cs="Times New Roman"/>
                <w:color w:val="000000"/>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AA5436">
                <w:rPr>
                  <w:rFonts w:ascii="Times New Roman" w:hAnsi="Times New Roman" w:cs="Times New Roman"/>
                  <w:color w:val="000000"/>
                  <w:sz w:val="22"/>
                  <w:szCs w:val="22"/>
                </w:rPr>
                <w:t>законом</w:t>
              </w:r>
            </w:hyperlink>
            <w:r w:rsidRPr="00AA5436">
              <w:rPr>
                <w:rFonts w:ascii="Times New Roman" w:hAnsi="Times New Roman" w:cs="Times New Roman"/>
                <w:color w:val="000000"/>
                <w:sz w:val="22"/>
                <w:szCs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7462" w:rsidRPr="00AA5436" w:rsidRDefault="00A47462" w:rsidP="00AA5436">
            <w:pPr>
              <w:spacing w:line="276" w:lineRule="auto"/>
              <w:jc w:val="both"/>
              <w:rPr>
                <w:color w:val="000000"/>
                <w:lang w:eastAsia="ar-SA"/>
              </w:rPr>
            </w:pPr>
            <w:r w:rsidRPr="00AA5436">
              <w:rPr>
                <w:color w:val="000000"/>
                <w:sz w:val="22"/>
                <w:szCs w:val="22"/>
                <w:lang w:eastAsia="ar-SA"/>
              </w:rPr>
              <w:t>5. Глава муниципального района подконтролен, подотчетен населению и Собранию депутатов. Глава муниципального района отчитывается перед населением о своей деятельности,  один раз в год, во время встреч с ними, через средства массовой информации, а также использует другие формы отчета.</w:t>
            </w:r>
          </w:p>
          <w:p w:rsidR="00A47462" w:rsidRPr="00AA5436" w:rsidRDefault="00A47462" w:rsidP="00AA5436">
            <w:pPr>
              <w:spacing w:line="276" w:lineRule="auto"/>
              <w:jc w:val="both"/>
              <w:rPr>
                <w:color w:val="000000"/>
              </w:rPr>
            </w:pPr>
            <w:r w:rsidRPr="00AA5436">
              <w:rPr>
                <w:color w:val="000000"/>
                <w:sz w:val="22"/>
                <w:szCs w:val="22"/>
              </w:rPr>
              <w:t>6. В случае исполнения полномочий администрации Саткинского городского поселения Глава муниципального района:</w:t>
            </w:r>
          </w:p>
          <w:p w:rsidR="00A47462" w:rsidRPr="00AA5436" w:rsidRDefault="00A47462" w:rsidP="00AA5436">
            <w:pPr>
              <w:spacing w:line="276" w:lineRule="auto"/>
              <w:jc w:val="both"/>
              <w:rPr>
                <w:color w:val="000000"/>
              </w:rPr>
            </w:pPr>
            <w:r w:rsidRPr="00AA5436">
              <w:rPr>
                <w:color w:val="000000"/>
                <w:sz w:val="22"/>
                <w:szCs w:val="22"/>
              </w:rPr>
              <w:t>1) подконтролен и подотчетен Совету депутатов Саткинского городского поселения  в части исполнения полномочий администрации Саткинского городского поселения;</w:t>
            </w:r>
          </w:p>
          <w:p w:rsidR="00A47462" w:rsidRPr="00AA5436" w:rsidRDefault="00A47462" w:rsidP="00AA5436">
            <w:pPr>
              <w:spacing w:line="276" w:lineRule="auto"/>
              <w:jc w:val="both"/>
              <w:rPr>
                <w:color w:val="000000"/>
              </w:rPr>
            </w:pPr>
            <w:r w:rsidRPr="00AA5436">
              <w:rPr>
                <w:color w:val="000000"/>
                <w:sz w:val="22"/>
                <w:szCs w:val="22"/>
              </w:rPr>
              <w:t>2) представляет Совету депутатов Саткинского городского поселения  ежегодные отчеты о результатах своей деятельности и деятельности администрации в части исполнения полномочий администрации Саткинского городского поселения, в том числе о решении вопросов, поставленных Советом депутатов;</w:t>
            </w:r>
          </w:p>
          <w:p w:rsidR="00A47462" w:rsidRPr="00AA5436" w:rsidRDefault="00A47462" w:rsidP="00AA5436">
            <w:pPr>
              <w:spacing w:line="276" w:lineRule="auto"/>
              <w:jc w:val="both"/>
            </w:pPr>
            <w:r w:rsidRPr="00AA5436">
              <w:rPr>
                <w:color w:val="000000"/>
                <w:sz w:val="22"/>
                <w:szCs w:val="22"/>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Саткинского городского поселения федеральными законами и законами Челябинской области.</w:t>
            </w:r>
          </w:p>
        </w:tc>
      </w:tr>
      <w:tr w:rsidR="00A47462">
        <w:trPr>
          <w:gridBefore w:val="1"/>
        </w:trPr>
        <w:tc>
          <w:tcPr>
            <w:tcW w:w="675" w:type="dxa"/>
            <w:vMerge w:val="restart"/>
          </w:tcPr>
          <w:p w:rsidR="00A47462" w:rsidRPr="00AA5436" w:rsidRDefault="00A47462" w:rsidP="00AA5436">
            <w:pPr>
              <w:spacing w:line="276" w:lineRule="auto"/>
              <w:jc w:val="center"/>
              <w:rPr>
                <w:b/>
                <w:bCs/>
              </w:rPr>
            </w:pPr>
            <w:r w:rsidRPr="00AA5436">
              <w:rPr>
                <w:b/>
                <w:bCs/>
                <w:sz w:val="22"/>
                <w:szCs w:val="22"/>
              </w:rPr>
              <w:t>6</w:t>
            </w:r>
          </w:p>
        </w:tc>
        <w:tc>
          <w:tcPr>
            <w:tcW w:w="9746" w:type="dxa"/>
            <w:gridSpan w:val="2"/>
          </w:tcPr>
          <w:p w:rsidR="00A47462" w:rsidRPr="00AA5436" w:rsidRDefault="00A47462" w:rsidP="00AA5436">
            <w:pPr>
              <w:pStyle w:val="Heading1"/>
              <w:tabs>
                <w:tab w:val="left" w:pos="0"/>
              </w:tabs>
              <w:spacing w:before="0" w:line="276" w:lineRule="auto"/>
              <w:rPr>
                <w:rFonts w:ascii="Times New Roman" w:hAnsi="Times New Roman" w:cs="Times New Roman"/>
                <w:lang w:eastAsia="ar-SA"/>
              </w:rPr>
            </w:pPr>
            <w:r w:rsidRPr="00AA5436">
              <w:rPr>
                <w:rFonts w:ascii="Times New Roman" w:hAnsi="Times New Roman" w:cs="Times New Roman"/>
                <w:sz w:val="22"/>
                <w:szCs w:val="22"/>
                <w:lang w:eastAsia="ar-SA"/>
              </w:rPr>
              <w:t>Статья 30.   Досрочное прекращение полномочий главы муниципального района</w:t>
            </w:r>
          </w:p>
          <w:p w:rsidR="00A47462" w:rsidRPr="00AA5436" w:rsidRDefault="00A47462" w:rsidP="00AA5436">
            <w:pPr>
              <w:spacing w:line="276" w:lineRule="auto"/>
              <w:jc w:val="center"/>
            </w:pPr>
          </w:p>
        </w:tc>
      </w:tr>
      <w:tr w:rsidR="00A47462">
        <w:trPr>
          <w:gridBefore w:val="1"/>
        </w:trPr>
        <w:tc>
          <w:tcPr>
            <w:tcW w:w="675" w:type="dxa"/>
            <w:vMerge/>
          </w:tcPr>
          <w:p w:rsidR="00A47462" w:rsidRPr="00AA5436" w:rsidRDefault="00A47462" w:rsidP="00AA5436">
            <w:pPr>
              <w:spacing w:line="276" w:lineRule="auto"/>
              <w:jc w:val="center"/>
              <w:rPr>
                <w:b/>
                <w:bCs/>
              </w:rPr>
            </w:pPr>
          </w:p>
        </w:tc>
        <w:tc>
          <w:tcPr>
            <w:tcW w:w="4678" w:type="dxa"/>
          </w:tcPr>
          <w:p w:rsidR="00A47462" w:rsidRPr="00AA5436" w:rsidRDefault="00A47462" w:rsidP="00AA5436">
            <w:pPr>
              <w:spacing w:line="276" w:lineRule="auto"/>
              <w:jc w:val="both"/>
            </w:pPr>
            <w:r w:rsidRPr="00AA5436">
              <w:rPr>
                <w:sz w:val="22"/>
                <w:szCs w:val="22"/>
              </w:rPr>
              <w:t>4. В случае досрочного прекращения полномочий главы муниципального района порядок осуществления его полномочий устанавливается Собранием депутатов.</w:t>
            </w:r>
          </w:p>
        </w:tc>
        <w:tc>
          <w:tcPr>
            <w:tcW w:w="5068" w:type="dxa"/>
          </w:tcPr>
          <w:p w:rsidR="00A47462" w:rsidRPr="00AA5436" w:rsidRDefault="00A47462" w:rsidP="00AA5436">
            <w:pPr>
              <w:spacing w:line="276" w:lineRule="auto"/>
            </w:pPr>
            <w:r w:rsidRPr="00AA5436">
              <w:rPr>
                <w:b/>
                <w:bCs/>
                <w:sz w:val="22"/>
                <w:szCs w:val="22"/>
              </w:rPr>
              <w:t xml:space="preserve">пункт 4 </w:t>
            </w:r>
            <w:r w:rsidRPr="00AA5436">
              <w:rPr>
                <w:sz w:val="22"/>
                <w:szCs w:val="22"/>
              </w:rPr>
              <w:t>изложить в следующей редакции:</w:t>
            </w:r>
          </w:p>
          <w:p w:rsidR="00A47462" w:rsidRPr="00AA5436" w:rsidRDefault="00A47462" w:rsidP="00AA5436">
            <w:pPr>
              <w:autoSpaceDE w:val="0"/>
              <w:autoSpaceDN w:val="0"/>
              <w:adjustRightInd w:val="0"/>
              <w:spacing w:line="276" w:lineRule="auto"/>
              <w:jc w:val="both"/>
            </w:pPr>
            <w:r w:rsidRPr="00AA5436">
              <w:rPr>
                <w:sz w:val="22"/>
                <w:szCs w:val="22"/>
              </w:rPr>
              <w:t>4.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Собрания депутатов муниципального района, определяемые в соответствии с уставом муниципального района.</w:t>
            </w:r>
          </w:p>
        </w:tc>
      </w:tr>
      <w:tr w:rsidR="00A47462">
        <w:trPr>
          <w:gridBefore w:val="1"/>
        </w:trPr>
        <w:tc>
          <w:tcPr>
            <w:tcW w:w="675" w:type="dxa"/>
            <w:vMerge w:val="restart"/>
          </w:tcPr>
          <w:p w:rsidR="00A47462" w:rsidRPr="00AA5436" w:rsidRDefault="00A47462" w:rsidP="00AA5436">
            <w:pPr>
              <w:spacing w:line="276" w:lineRule="auto"/>
              <w:jc w:val="center"/>
              <w:rPr>
                <w:b/>
                <w:bCs/>
              </w:rPr>
            </w:pPr>
            <w:r w:rsidRPr="00AA5436">
              <w:rPr>
                <w:b/>
                <w:bCs/>
                <w:sz w:val="22"/>
                <w:szCs w:val="22"/>
              </w:rPr>
              <w:t>7</w:t>
            </w:r>
          </w:p>
        </w:tc>
        <w:tc>
          <w:tcPr>
            <w:tcW w:w="9746" w:type="dxa"/>
            <w:gridSpan w:val="2"/>
          </w:tcPr>
          <w:p w:rsidR="00A47462" w:rsidRPr="00AA5436" w:rsidRDefault="00A47462" w:rsidP="00AA5436">
            <w:pPr>
              <w:spacing w:line="276" w:lineRule="auto"/>
              <w:jc w:val="center"/>
              <w:rPr>
                <w:b/>
                <w:bCs/>
                <w:lang w:eastAsia="ar-SA"/>
              </w:rPr>
            </w:pPr>
            <w:r w:rsidRPr="00AA5436">
              <w:rPr>
                <w:b/>
                <w:bCs/>
                <w:sz w:val="22"/>
                <w:szCs w:val="22"/>
                <w:lang w:eastAsia="ar-SA"/>
              </w:rPr>
              <w:t>Статья 31.</w:t>
            </w:r>
            <w:r w:rsidRPr="00AA5436">
              <w:rPr>
                <w:b/>
                <w:bCs/>
                <w:sz w:val="22"/>
                <w:szCs w:val="22"/>
                <w:lang w:eastAsia="ar-SA"/>
              </w:rPr>
              <w:tab/>
              <w:t>Гарантии для главы муниципального района</w:t>
            </w:r>
          </w:p>
          <w:p w:rsidR="00A47462" w:rsidRPr="00AA5436" w:rsidRDefault="00A47462" w:rsidP="00AA5436">
            <w:pPr>
              <w:spacing w:line="276" w:lineRule="auto"/>
              <w:jc w:val="center"/>
              <w:rPr>
                <w:b/>
                <w:bCs/>
              </w:rPr>
            </w:pPr>
          </w:p>
        </w:tc>
      </w:tr>
      <w:tr w:rsidR="00A47462">
        <w:trPr>
          <w:gridBefore w:val="1"/>
        </w:trPr>
        <w:tc>
          <w:tcPr>
            <w:tcW w:w="675" w:type="dxa"/>
            <w:vMerge/>
          </w:tcPr>
          <w:p w:rsidR="00A47462" w:rsidRPr="00AA5436" w:rsidRDefault="00A47462" w:rsidP="00AA5436">
            <w:pPr>
              <w:spacing w:line="276" w:lineRule="auto"/>
              <w:jc w:val="center"/>
              <w:rPr>
                <w:b/>
                <w:bCs/>
              </w:rPr>
            </w:pPr>
          </w:p>
        </w:tc>
        <w:tc>
          <w:tcPr>
            <w:tcW w:w="4678" w:type="dxa"/>
          </w:tcPr>
          <w:p w:rsidR="00A47462" w:rsidRPr="00AA5436" w:rsidRDefault="00A47462" w:rsidP="00AA5436">
            <w:pPr>
              <w:spacing w:line="276" w:lineRule="auto"/>
              <w:jc w:val="center"/>
              <w:rPr>
                <w:b/>
                <w:bCs/>
              </w:rPr>
            </w:pPr>
          </w:p>
        </w:tc>
        <w:tc>
          <w:tcPr>
            <w:tcW w:w="5068" w:type="dxa"/>
          </w:tcPr>
          <w:p w:rsidR="00A47462" w:rsidRPr="00AA5436" w:rsidRDefault="00A47462" w:rsidP="00AA5436">
            <w:pPr>
              <w:autoSpaceDE w:val="0"/>
              <w:autoSpaceDN w:val="0"/>
              <w:adjustRightInd w:val="0"/>
              <w:spacing w:line="276" w:lineRule="auto"/>
              <w:jc w:val="both"/>
            </w:pPr>
            <w:r w:rsidRPr="00AA5436">
              <w:rPr>
                <w:b/>
                <w:bCs/>
                <w:sz w:val="22"/>
                <w:szCs w:val="22"/>
              </w:rPr>
              <w:t xml:space="preserve">пункт 1 </w:t>
            </w:r>
            <w:r w:rsidRPr="00AA5436">
              <w:rPr>
                <w:sz w:val="22"/>
                <w:szCs w:val="22"/>
              </w:rPr>
              <w:t xml:space="preserve">дополнить </w:t>
            </w:r>
            <w:r w:rsidRPr="00AA5436">
              <w:rPr>
                <w:b/>
                <w:bCs/>
                <w:sz w:val="22"/>
                <w:szCs w:val="22"/>
              </w:rPr>
              <w:t>подпунктом 3</w:t>
            </w:r>
            <w:r w:rsidRPr="00AA5436">
              <w:rPr>
                <w:sz w:val="22"/>
                <w:szCs w:val="22"/>
              </w:rPr>
              <w:t xml:space="preserve"> следующего содержания:</w:t>
            </w:r>
          </w:p>
          <w:p w:rsidR="00A47462" w:rsidRPr="00AA5436" w:rsidRDefault="00A47462" w:rsidP="00AA5436">
            <w:pPr>
              <w:spacing w:line="276" w:lineRule="auto"/>
              <w:jc w:val="both"/>
              <w:rPr>
                <w:b/>
                <w:bCs/>
              </w:rPr>
            </w:pPr>
            <w:r w:rsidRPr="00AA5436">
              <w:rPr>
                <w:sz w:val="22"/>
                <w:szCs w:val="22"/>
              </w:rPr>
              <w:t xml:space="preserve">«3) </w:t>
            </w:r>
            <w:r w:rsidRPr="00AA5436">
              <w:rPr>
                <w:sz w:val="22"/>
                <w:szCs w:val="22"/>
                <w:lang w:eastAsia="en-US"/>
              </w:rPr>
              <w:t>ежемесячная доплата к страховой пенсии по старости (инвалидности) в связи с прекращением его полномочий (в том числе досрочно).</w:t>
            </w:r>
          </w:p>
        </w:tc>
      </w:tr>
      <w:tr w:rsidR="00A47462">
        <w:trPr>
          <w:gridBefore w:val="1"/>
        </w:trPr>
        <w:tc>
          <w:tcPr>
            <w:tcW w:w="675" w:type="dxa"/>
            <w:vMerge/>
          </w:tcPr>
          <w:p w:rsidR="00A47462" w:rsidRPr="00AA5436" w:rsidRDefault="00A47462" w:rsidP="00AA5436">
            <w:pPr>
              <w:spacing w:line="276" w:lineRule="auto"/>
              <w:jc w:val="center"/>
              <w:rPr>
                <w:b/>
                <w:bCs/>
              </w:rPr>
            </w:pPr>
          </w:p>
        </w:tc>
        <w:tc>
          <w:tcPr>
            <w:tcW w:w="4678" w:type="dxa"/>
          </w:tcPr>
          <w:p w:rsidR="00A47462" w:rsidRPr="00AA5436" w:rsidRDefault="00A47462" w:rsidP="00AA5436">
            <w:pPr>
              <w:spacing w:line="276" w:lineRule="auto"/>
              <w:jc w:val="both"/>
              <w:rPr>
                <w:b/>
                <w:bCs/>
              </w:rPr>
            </w:pPr>
            <w:r w:rsidRPr="00AA5436">
              <w:rPr>
                <w:b/>
                <w:bCs/>
                <w:sz w:val="22"/>
                <w:szCs w:val="22"/>
              </w:rPr>
              <w:t>2. Исключен.</w:t>
            </w:r>
          </w:p>
          <w:p w:rsidR="00A47462" w:rsidRPr="00AA5436" w:rsidRDefault="00A47462" w:rsidP="00AA5436">
            <w:pPr>
              <w:spacing w:line="276" w:lineRule="auto"/>
              <w:jc w:val="center"/>
              <w:rPr>
                <w:b/>
                <w:bCs/>
              </w:rPr>
            </w:pPr>
          </w:p>
        </w:tc>
        <w:tc>
          <w:tcPr>
            <w:tcW w:w="5068" w:type="dxa"/>
          </w:tcPr>
          <w:p w:rsidR="00A47462" w:rsidRPr="00AA5436" w:rsidRDefault="00A47462" w:rsidP="00AA5436">
            <w:pPr>
              <w:spacing w:line="276" w:lineRule="auto"/>
              <w:jc w:val="both"/>
            </w:pPr>
            <w:r w:rsidRPr="00AA5436">
              <w:rPr>
                <w:sz w:val="22"/>
                <w:szCs w:val="22"/>
                <w:lang w:eastAsia="en-US"/>
              </w:rPr>
              <w:t xml:space="preserve">дополнить </w:t>
            </w:r>
            <w:r w:rsidRPr="00AA5436">
              <w:rPr>
                <w:b/>
                <w:bCs/>
                <w:sz w:val="22"/>
                <w:szCs w:val="22"/>
              </w:rPr>
              <w:t xml:space="preserve">пунктом 2 </w:t>
            </w:r>
            <w:r w:rsidRPr="00AA5436">
              <w:rPr>
                <w:sz w:val="22"/>
                <w:szCs w:val="22"/>
              </w:rPr>
              <w:t>следующего содержания:</w:t>
            </w:r>
          </w:p>
          <w:p w:rsidR="00A47462" w:rsidRPr="00AA5436" w:rsidRDefault="00A47462" w:rsidP="00AA5436">
            <w:pPr>
              <w:autoSpaceDE w:val="0"/>
              <w:autoSpaceDN w:val="0"/>
              <w:adjustRightInd w:val="0"/>
              <w:spacing w:line="276" w:lineRule="auto"/>
              <w:jc w:val="both"/>
              <w:rPr>
                <w:lang w:eastAsia="en-US"/>
              </w:rPr>
            </w:pPr>
            <w:r w:rsidRPr="00AA5436">
              <w:rPr>
                <w:sz w:val="22"/>
                <w:szCs w:val="22"/>
                <w:lang w:eastAsia="en-US"/>
              </w:rPr>
              <w:t>2. Доплата устанавливается только в отношении лиц, осуществлявших полномочия Главы муниципального района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A47462" w:rsidRPr="00AA5436" w:rsidRDefault="00A47462" w:rsidP="00AA5436">
            <w:pPr>
              <w:autoSpaceDE w:val="0"/>
              <w:autoSpaceDN w:val="0"/>
              <w:adjustRightInd w:val="0"/>
              <w:spacing w:line="276" w:lineRule="auto"/>
              <w:ind w:firstLine="708"/>
              <w:jc w:val="both"/>
              <w:rPr>
                <w:b/>
                <w:bCs/>
              </w:rPr>
            </w:pPr>
            <w:r w:rsidRPr="00AA5436">
              <w:rPr>
                <w:sz w:val="22"/>
                <w:szCs w:val="22"/>
                <w:lang w:eastAsia="en-US"/>
              </w:rPr>
              <w:t>Условия, порядок назначения и выплаты, а также размер ежемесячной доплаты к страховой пенсии устанавливаются уставом и (или) иным муниципальным нормативным правовым актом.</w:t>
            </w:r>
          </w:p>
        </w:tc>
      </w:tr>
      <w:tr w:rsidR="00A47462">
        <w:trPr>
          <w:gridBefore w:val="1"/>
        </w:trPr>
        <w:tc>
          <w:tcPr>
            <w:tcW w:w="675" w:type="dxa"/>
          </w:tcPr>
          <w:p w:rsidR="00A47462" w:rsidRPr="00AA5436" w:rsidRDefault="00A47462" w:rsidP="00AA5436">
            <w:pPr>
              <w:spacing w:line="276" w:lineRule="auto"/>
              <w:jc w:val="center"/>
              <w:rPr>
                <w:b/>
                <w:bCs/>
              </w:rPr>
            </w:pPr>
            <w:r w:rsidRPr="00AA5436">
              <w:rPr>
                <w:b/>
                <w:bCs/>
                <w:sz w:val="22"/>
                <w:szCs w:val="22"/>
              </w:rPr>
              <w:t>8</w:t>
            </w:r>
          </w:p>
        </w:tc>
        <w:tc>
          <w:tcPr>
            <w:tcW w:w="9746" w:type="dxa"/>
            <w:gridSpan w:val="2"/>
          </w:tcPr>
          <w:p w:rsidR="00A47462" w:rsidRPr="00AA5436" w:rsidRDefault="00A47462" w:rsidP="00AA5436">
            <w:pPr>
              <w:spacing w:line="276" w:lineRule="auto"/>
              <w:jc w:val="center"/>
              <w:rPr>
                <w:b/>
                <w:bCs/>
                <w:lang w:eastAsia="ar-SA"/>
              </w:rPr>
            </w:pPr>
            <w:r w:rsidRPr="00AA5436">
              <w:rPr>
                <w:b/>
                <w:bCs/>
                <w:sz w:val="22"/>
                <w:szCs w:val="22"/>
                <w:lang w:eastAsia="ar-SA"/>
              </w:rPr>
              <w:t>Статья 33.</w:t>
            </w:r>
            <w:r w:rsidRPr="00AA5436">
              <w:rPr>
                <w:b/>
                <w:bCs/>
                <w:sz w:val="22"/>
                <w:szCs w:val="22"/>
                <w:lang w:eastAsia="ar-SA"/>
              </w:rPr>
              <w:tab/>
              <w:t>Полномочия администрации.</w:t>
            </w:r>
          </w:p>
          <w:p w:rsidR="00A47462" w:rsidRPr="00AA5436" w:rsidRDefault="00A47462" w:rsidP="00AA5436">
            <w:pPr>
              <w:spacing w:line="276" w:lineRule="auto"/>
              <w:jc w:val="center"/>
              <w:rPr>
                <w:b/>
                <w:bCs/>
              </w:rPr>
            </w:pPr>
          </w:p>
        </w:tc>
      </w:tr>
      <w:tr w:rsidR="00A47462">
        <w:trPr>
          <w:gridBefore w:val="1"/>
        </w:trPr>
        <w:tc>
          <w:tcPr>
            <w:tcW w:w="675" w:type="dxa"/>
          </w:tcPr>
          <w:p w:rsidR="00A47462" w:rsidRPr="00AA5436" w:rsidRDefault="00A47462" w:rsidP="00AA5436">
            <w:pPr>
              <w:spacing w:line="276" w:lineRule="auto"/>
              <w:jc w:val="center"/>
              <w:rPr>
                <w:b/>
                <w:bCs/>
              </w:rPr>
            </w:pPr>
          </w:p>
        </w:tc>
        <w:tc>
          <w:tcPr>
            <w:tcW w:w="4678" w:type="dxa"/>
          </w:tcPr>
          <w:p w:rsidR="00A47462" w:rsidRPr="00AA5436" w:rsidRDefault="00A47462" w:rsidP="00AA5436">
            <w:pPr>
              <w:spacing w:line="276" w:lineRule="auto"/>
              <w:jc w:val="both"/>
              <w:rPr>
                <w:b/>
                <w:bCs/>
              </w:rPr>
            </w:pPr>
            <w:r w:rsidRPr="00AA5436">
              <w:rPr>
                <w:sz w:val="22"/>
                <w:szCs w:val="22"/>
              </w:rPr>
              <w:t xml:space="preserve">11)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Челябинской области), создает условия для осуществления присмотра и ухода за детьми, содержания детей в муниципальных образовательных организациях, </w:t>
            </w:r>
            <w:r w:rsidRPr="00AA5436">
              <w:rPr>
                <w:b/>
                <w:bCs/>
                <w:sz w:val="22"/>
                <w:szCs w:val="22"/>
              </w:rPr>
              <w:t>а также организует отдых детей в каникулярное время;</w:t>
            </w:r>
          </w:p>
        </w:tc>
        <w:tc>
          <w:tcPr>
            <w:tcW w:w="5068" w:type="dxa"/>
          </w:tcPr>
          <w:p w:rsidR="00A47462" w:rsidRPr="00AA5436" w:rsidRDefault="00A47462" w:rsidP="00AA5436">
            <w:pPr>
              <w:autoSpaceDE w:val="0"/>
              <w:autoSpaceDN w:val="0"/>
              <w:adjustRightInd w:val="0"/>
              <w:spacing w:line="276" w:lineRule="auto"/>
              <w:jc w:val="both"/>
              <w:rPr>
                <w:lang w:eastAsia="en-US"/>
              </w:rPr>
            </w:pPr>
            <w:r w:rsidRPr="00AA5436">
              <w:rPr>
                <w:b/>
                <w:bCs/>
                <w:sz w:val="22"/>
                <w:szCs w:val="22"/>
                <w:lang w:eastAsia="en-US"/>
              </w:rPr>
              <w:t xml:space="preserve">подпункт 11 пункта 1 </w:t>
            </w:r>
            <w:r w:rsidRPr="00AA5436">
              <w:rPr>
                <w:sz w:val="22"/>
                <w:szCs w:val="22"/>
                <w:lang w:eastAsia="en-US"/>
              </w:rPr>
              <w:t>изложить в следующей редакции:</w:t>
            </w:r>
          </w:p>
          <w:p w:rsidR="00A47462" w:rsidRPr="00AA5436" w:rsidRDefault="00A47462" w:rsidP="00AA5436">
            <w:pPr>
              <w:autoSpaceDE w:val="0"/>
              <w:autoSpaceDN w:val="0"/>
              <w:adjustRightInd w:val="0"/>
              <w:spacing w:line="276" w:lineRule="auto"/>
              <w:jc w:val="both"/>
              <w:rPr>
                <w:b/>
                <w:bCs/>
              </w:rPr>
            </w:pPr>
            <w:r w:rsidRPr="00AA5436">
              <w:rPr>
                <w:sz w:val="22"/>
                <w:szCs w:val="22"/>
                <w:lang w:eastAsia="en-US"/>
              </w:rPr>
              <w:t xml:space="preserve">«11) </w:t>
            </w:r>
            <w:r w:rsidRPr="00AA5436">
              <w:rPr>
                <w:sz w:val="22"/>
                <w:szCs w:val="22"/>
              </w:rPr>
              <w:t xml:space="preserve">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w:t>
            </w:r>
            <w:r w:rsidRPr="00AA5436">
              <w:rPr>
                <w:b/>
                <w:bCs/>
                <w:sz w:val="22"/>
                <w:szCs w:val="22"/>
              </w:rPr>
              <w:t>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tc>
      </w:tr>
      <w:tr w:rsidR="00A47462">
        <w:trPr>
          <w:gridBefore w:val="1"/>
        </w:trPr>
        <w:tc>
          <w:tcPr>
            <w:tcW w:w="675" w:type="dxa"/>
            <w:vMerge w:val="restart"/>
          </w:tcPr>
          <w:p w:rsidR="00A47462" w:rsidRPr="00AA5436" w:rsidRDefault="00A47462" w:rsidP="00AA5436">
            <w:pPr>
              <w:spacing w:line="276" w:lineRule="auto"/>
              <w:jc w:val="center"/>
              <w:rPr>
                <w:b/>
                <w:bCs/>
              </w:rPr>
            </w:pPr>
            <w:r w:rsidRPr="00AA5436">
              <w:rPr>
                <w:b/>
                <w:bCs/>
                <w:sz w:val="22"/>
                <w:szCs w:val="22"/>
              </w:rPr>
              <w:t>9</w:t>
            </w:r>
          </w:p>
        </w:tc>
        <w:tc>
          <w:tcPr>
            <w:tcW w:w="9746" w:type="dxa"/>
            <w:gridSpan w:val="2"/>
          </w:tcPr>
          <w:p w:rsidR="00A47462" w:rsidRPr="00AA5436" w:rsidRDefault="00A47462" w:rsidP="00AA5436">
            <w:pPr>
              <w:spacing w:line="276" w:lineRule="auto"/>
              <w:jc w:val="both"/>
              <w:rPr>
                <w:b/>
                <w:bCs/>
              </w:rPr>
            </w:pPr>
            <w:r w:rsidRPr="00AA5436">
              <w:rPr>
                <w:b/>
                <w:bCs/>
                <w:sz w:val="22"/>
                <w:szCs w:val="22"/>
              </w:rPr>
              <w:t>Статья 48.2 Ответственность Главы муниципального района перед государством.</w:t>
            </w:r>
          </w:p>
          <w:p w:rsidR="00A47462" w:rsidRPr="00AA5436" w:rsidRDefault="00A47462" w:rsidP="00AA5436">
            <w:pPr>
              <w:spacing w:line="276" w:lineRule="auto"/>
              <w:jc w:val="center"/>
              <w:rPr>
                <w:b/>
                <w:bCs/>
              </w:rPr>
            </w:pPr>
          </w:p>
        </w:tc>
      </w:tr>
      <w:tr w:rsidR="00A47462">
        <w:trPr>
          <w:gridBefore w:val="1"/>
        </w:trPr>
        <w:tc>
          <w:tcPr>
            <w:tcW w:w="675" w:type="dxa"/>
            <w:vMerge/>
          </w:tcPr>
          <w:p w:rsidR="00A47462" w:rsidRPr="00AA5436" w:rsidRDefault="00A47462" w:rsidP="00AA5436">
            <w:pPr>
              <w:spacing w:line="276" w:lineRule="auto"/>
              <w:jc w:val="center"/>
              <w:rPr>
                <w:b/>
                <w:bCs/>
              </w:rPr>
            </w:pPr>
          </w:p>
        </w:tc>
        <w:tc>
          <w:tcPr>
            <w:tcW w:w="4678" w:type="dxa"/>
          </w:tcPr>
          <w:p w:rsidR="00A47462" w:rsidRPr="00AA5436" w:rsidRDefault="00A47462" w:rsidP="00AA5436">
            <w:pPr>
              <w:spacing w:line="276" w:lineRule="auto"/>
              <w:jc w:val="both"/>
            </w:pPr>
            <w:r w:rsidRPr="00AA5436">
              <w:rPr>
                <w:sz w:val="22"/>
                <w:szCs w:val="22"/>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AA5436">
              <w:rPr>
                <w:b/>
                <w:bCs/>
                <w:sz w:val="22"/>
                <w:szCs w:val="22"/>
              </w:rPr>
              <w:t>расходование субвенций из федерального бюджета или бюджета Челябинской области,</w:t>
            </w:r>
            <w:r w:rsidRPr="00AA5436">
              <w:rPr>
                <w:sz w:val="22"/>
                <w:szCs w:val="22"/>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47462" w:rsidRPr="00AA5436" w:rsidRDefault="00A47462" w:rsidP="00AA5436">
            <w:pPr>
              <w:spacing w:line="276" w:lineRule="auto"/>
              <w:jc w:val="center"/>
              <w:rPr>
                <w:b/>
                <w:bCs/>
              </w:rPr>
            </w:pPr>
          </w:p>
        </w:tc>
        <w:tc>
          <w:tcPr>
            <w:tcW w:w="5068" w:type="dxa"/>
          </w:tcPr>
          <w:p w:rsidR="00A47462" w:rsidRPr="00AA5436" w:rsidRDefault="00A47462" w:rsidP="00AA5436">
            <w:pPr>
              <w:autoSpaceDE w:val="0"/>
              <w:autoSpaceDN w:val="0"/>
              <w:adjustRightInd w:val="0"/>
              <w:spacing w:line="276" w:lineRule="auto"/>
              <w:jc w:val="both"/>
              <w:rPr>
                <w:lang w:eastAsia="en-US"/>
              </w:rPr>
            </w:pPr>
            <w:r w:rsidRPr="00AA5436">
              <w:rPr>
                <w:b/>
                <w:bCs/>
                <w:sz w:val="22"/>
                <w:szCs w:val="22"/>
                <w:lang w:eastAsia="en-US"/>
              </w:rPr>
              <w:t xml:space="preserve">подпункт 2 пункта 1  </w:t>
            </w:r>
            <w:r w:rsidRPr="00AA5436">
              <w:rPr>
                <w:sz w:val="22"/>
                <w:szCs w:val="22"/>
                <w:lang w:eastAsia="en-US"/>
              </w:rPr>
              <w:t>изложить в следующей редакции:</w:t>
            </w:r>
          </w:p>
          <w:p w:rsidR="00A47462" w:rsidRPr="00AA5436" w:rsidRDefault="00A47462" w:rsidP="00AA5436">
            <w:pPr>
              <w:autoSpaceDE w:val="0"/>
              <w:autoSpaceDN w:val="0"/>
              <w:adjustRightInd w:val="0"/>
              <w:spacing w:line="276" w:lineRule="auto"/>
              <w:jc w:val="both"/>
              <w:rPr>
                <w:b/>
                <w:bCs/>
              </w:rPr>
            </w:pPr>
            <w:r w:rsidRPr="00AA5436">
              <w:rPr>
                <w:sz w:val="22"/>
                <w:szCs w:val="22"/>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AA5436">
              <w:rPr>
                <w:b/>
                <w:bCs/>
                <w:sz w:val="22"/>
                <w:szCs w:val="22"/>
              </w:rPr>
              <w:t>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AA5436">
              <w:rPr>
                <w:sz w:val="22"/>
                <w:szCs w:val="22"/>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tc>
      </w:tr>
      <w:tr w:rsidR="00A47462">
        <w:trPr>
          <w:gridBefore w:val="1"/>
        </w:trPr>
        <w:tc>
          <w:tcPr>
            <w:tcW w:w="675" w:type="dxa"/>
            <w:vMerge w:val="restart"/>
          </w:tcPr>
          <w:p w:rsidR="00A47462" w:rsidRPr="00AA5436" w:rsidRDefault="00A47462" w:rsidP="00AA5436">
            <w:pPr>
              <w:spacing w:line="276" w:lineRule="auto"/>
              <w:jc w:val="center"/>
              <w:rPr>
                <w:b/>
                <w:bCs/>
              </w:rPr>
            </w:pPr>
            <w:r w:rsidRPr="00AA5436">
              <w:rPr>
                <w:b/>
                <w:bCs/>
                <w:sz w:val="22"/>
                <w:szCs w:val="22"/>
              </w:rPr>
              <w:t>10</w:t>
            </w:r>
          </w:p>
        </w:tc>
        <w:tc>
          <w:tcPr>
            <w:tcW w:w="9746" w:type="dxa"/>
            <w:gridSpan w:val="2"/>
          </w:tcPr>
          <w:p w:rsidR="00A47462" w:rsidRPr="00AA5436" w:rsidRDefault="00A47462" w:rsidP="00AA5436">
            <w:pPr>
              <w:spacing w:line="276" w:lineRule="auto"/>
              <w:jc w:val="center"/>
              <w:rPr>
                <w:b/>
                <w:bCs/>
                <w:lang w:eastAsia="ar-SA"/>
              </w:rPr>
            </w:pPr>
            <w:r w:rsidRPr="00AA5436">
              <w:rPr>
                <w:b/>
                <w:bCs/>
                <w:sz w:val="22"/>
                <w:szCs w:val="22"/>
                <w:lang w:eastAsia="ar-SA"/>
              </w:rPr>
              <w:t>Статья 49.</w:t>
            </w:r>
            <w:r w:rsidRPr="00AA5436">
              <w:rPr>
                <w:b/>
                <w:bCs/>
                <w:sz w:val="22"/>
                <w:szCs w:val="22"/>
                <w:lang w:eastAsia="ar-SA"/>
              </w:rPr>
              <w:tab/>
              <w:t>Порядок принятия, внесения изменений и дополнений в Устав муниципального района</w:t>
            </w:r>
          </w:p>
          <w:p w:rsidR="00A47462" w:rsidRPr="00AA5436" w:rsidRDefault="00A47462" w:rsidP="00AA5436">
            <w:pPr>
              <w:spacing w:line="276" w:lineRule="auto"/>
              <w:jc w:val="center"/>
              <w:rPr>
                <w:b/>
                <w:bCs/>
              </w:rPr>
            </w:pPr>
          </w:p>
        </w:tc>
      </w:tr>
      <w:tr w:rsidR="00A47462">
        <w:trPr>
          <w:gridBefore w:val="1"/>
        </w:trPr>
        <w:tc>
          <w:tcPr>
            <w:tcW w:w="675" w:type="dxa"/>
            <w:vMerge/>
          </w:tcPr>
          <w:p w:rsidR="00A47462" w:rsidRPr="00AA5436" w:rsidRDefault="00A47462" w:rsidP="00AA5436">
            <w:pPr>
              <w:spacing w:line="276" w:lineRule="auto"/>
              <w:jc w:val="center"/>
              <w:rPr>
                <w:b/>
                <w:bCs/>
              </w:rPr>
            </w:pPr>
          </w:p>
        </w:tc>
        <w:tc>
          <w:tcPr>
            <w:tcW w:w="4678" w:type="dxa"/>
          </w:tcPr>
          <w:p w:rsidR="00A47462" w:rsidRPr="00AA5436" w:rsidRDefault="00A47462" w:rsidP="00AA5436">
            <w:pPr>
              <w:shd w:val="clear" w:color="auto" w:fill="FFFFFF"/>
              <w:autoSpaceDE w:val="0"/>
              <w:spacing w:line="276" w:lineRule="auto"/>
              <w:jc w:val="both"/>
              <w:rPr>
                <w:b/>
                <w:bCs/>
                <w:color w:val="000000"/>
                <w:shd w:val="clear" w:color="auto" w:fill="FFFFFF"/>
              </w:rPr>
            </w:pPr>
            <w:r w:rsidRPr="00AA5436">
              <w:rPr>
                <w:color w:val="000000"/>
                <w:sz w:val="22"/>
                <w:szCs w:val="22"/>
                <w:shd w:val="clear" w:color="auto" w:fill="FFFFFF"/>
              </w:rPr>
              <w:t xml:space="preserve">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w:t>
            </w:r>
            <w:r w:rsidRPr="00AA5436">
              <w:rPr>
                <w:b/>
                <w:bCs/>
                <w:color w:val="000000"/>
                <w:sz w:val="22"/>
                <w:szCs w:val="22"/>
                <w:shd w:val="clear" w:color="auto" w:fill="FFFFFF"/>
              </w:rPr>
              <w:t>если указанные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w:t>
            </w:r>
          </w:p>
          <w:p w:rsidR="00A47462" w:rsidRPr="00AA5436" w:rsidRDefault="00A47462" w:rsidP="00AA5436">
            <w:pPr>
              <w:spacing w:line="276" w:lineRule="auto"/>
              <w:jc w:val="center"/>
              <w:rPr>
                <w:b/>
                <w:bCs/>
              </w:rPr>
            </w:pPr>
          </w:p>
        </w:tc>
        <w:tc>
          <w:tcPr>
            <w:tcW w:w="5068" w:type="dxa"/>
          </w:tcPr>
          <w:p w:rsidR="00A47462" w:rsidRPr="00AA5436" w:rsidRDefault="00A47462" w:rsidP="00AA5436">
            <w:pPr>
              <w:autoSpaceDE w:val="0"/>
              <w:autoSpaceDN w:val="0"/>
              <w:adjustRightInd w:val="0"/>
              <w:spacing w:line="276" w:lineRule="auto"/>
              <w:jc w:val="both"/>
              <w:rPr>
                <w:lang w:eastAsia="en-US"/>
              </w:rPr>
            </w:pPr>
            <w:r w:rsidRPr="00AA5436">
              <w:rPr>
                <w:b/>
                <w:bCs/>
                <w:sz w:val="22"/>
                <w:szCs w:val="22"/>
              </w:rPr>
              <w:t>абзац</w:t>
            </w:r>
            <w:r w:rsidRPr="00AA5436">
              <w:rPr>
                <w:b/>
                <w:bCs/>
                <w:sz w:val="22"/>
                <w:szCs w:val="22"/>
                <w:lang w:eastAsia="en-US"/>
              </w:rPr>
              <w:t xml:space="preserve"> 2 пункта 2  </w:t>
            </w:r>
            <w:r w:rsidRPr="00AA5436">
              <w:rPr>
                <w:sz w:val="22"/>
                <w:szCs w:val="22"/>
                <w:lang w:eastAsia="en-US"/>
              </w:rPr>
              <w:t>изложить в следующей редакции:</w:t>
            </w:r>
          </w:p>
          <w:p w:rsidR="00A47462" w:rsidRPr="00AA5436" w:rsidRDefault="00A47462" w:rsidP="00AA5436">
            <w:pPr>
              <w:autoSpaceDE w:val="0"/>
              <w:autoSpaceDN w:val="0"/>
              <w:adjustRightInd w:val="0"/>
              <w:spacing w:line="276" w:lineRule="auto"/>
              <w:jc w:val="both"/>
              <w:rPr>
                <w:b/>
                <w:bCs/>
              </w:rPr>
            </w:pPr>
            <w:r w:rsidRPr="00AA5436">
              <w:rPr>
                <w:sz w:val="22"/>
                <w:szCs w:val="22"/>
              </w:rPr>
              <w:t>«</w:t>
            </w:r>
            <w:r w:rsidRPr="00AA5436">
              <w:rPr>
                <w:sz w:val="22"/>
                <w:szCs w:val="22"/>
              </w:rPr>
              <w:tab/>
            </w:r>
            <w:r w:rsidRPr="00AA5436">
              <w:rPr>
                <w:sz w:val="22"/>
                <w:szCs w:val="22"/>
              </w:rPr>
              <w:tab/>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w:t>
            </w:r>
            <w:r w:rsidRPr="00AA5436">
              <w:rPr>
                <w:b/>
                <w:bCs/>
                <w:sz w:val="22"/>
                <w:szCs w:val="22"/>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tc>
      </w:tr>
    </w:tbl>
    <w:p w:rsidR="00A47462" w:rsidRDefault="00A47462" w:rsidP="00AC057C">
      <w:bookmarkStart w:id="2" w:name="_GoBack"/>
      <w:bookmarkEnd w:id="2"/>
    </w:p>
    <w:sectPr w:rsidR="00A47462" w:rsidSect="008F0DF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111"/>
    <w:rsid w:val="00001409"/>
    <w:rsid w:val="000021A2"/>
    <w:rsid w:val="00003680"/>
    <w:rsid w:val="00010592"/>
    <w:rsid w:val="00014226"/>
    <w:rsid w:val="00021A12"/>
    <w:rsid w:val="0002371C"/>
    <w:rsid w:val="00025FD4"/>
    <w:rsid w:val="00031808"/>
    <w:rsid w:val="00035182"/>
    <w:rsid w:val="00043760"/>
    <w:rsid w:val="0005215E"/>
    <w:rsid w:val="00052AFD"/>
    <w:rsid w:val="0005403C"/>
    <w:rsid w:val="00055FC7"/>
    <w:rsid w:val="000563D2"/>
    <w:rsid w:val="000572CC"/>
    <w:rsid w:val="00057A38"/>
    <w:rsid w:val="000658EB"/>
    <w:rsid w:val="00067492"/>
    <w:rsid w:val="00070418"/>
    <w:rsid w:val="00073EF1"/>
    <w:rsid w:val="000771D4"/>
    <w:rsid w:val="000774D1"/>
    <w:rsid w:val="0008250C"/>
    <w:rsid w:val="00082765"/>
    <w:rsid w:val="000834A7"/>
    <w:rsid w:val="000906A3"/>
    <w:rsid w:val="00094731"/>
    <w:rsid w:val="00095889"/>
    <w:rsid w:val="00096192"/>
    <w:rsid w:val="000A379F"/>
    <w:rsid w:val="000B0A21"/>
    <w:rsid w:val="000B2DCD"/>
    <w:rsid w:val="000C00F9"/>
    <w:rsid w:val="000C07C2"/>
    <w:rsid w:val="000C272D"/>
    <w:rsid w:val="000C2871"/>
    <w:rsid w:val="000C5BF3"/>
    <w:rsid w:val="000D2C41"/>
    <w:rsid w:val="000D549C"/>
    <w:rsid w:val="000D5D8F"/>
    <w:rsid w:val="000D6722"/>
    <w:rsid w:val="000D6B3E"/>
    <w:rsid w:val="000E5021"/>
    <w:rsid w:val="000E7A02"/>
    <w:rsid w:val="000F4FCF"/>
    <w:rsid w:val="001016DD"/>
    <w:rsid w:val="001042F1"/>
    <w:rsid w:val="00115491"/>
    <w:rsid w:val="001168D6"/>
    <w:rsid w:val="00117E03"/>
    <w:rsid w:val="00117F5C"/>
    <w:rsid w:val="00121715"/>
    <w:rsid w:val="0012191E"/>
    <w:rsid w:val="00122382"/>
    <w:rsid w:val="00122750"/>
    <w:rsid w:val="00127618"/>
    <w:rsid w:val="0013071C"/>
    <w:rsid w:val="00136EF1"/>
    <w:rsid w:val="00141B5E"/>
    <w:rsid w:val="00146F87"/>
    <w:rsid w:val="00147F3F"/>
    <w:rsid w:val="00150117"/>
    <w:rsid w:val="00153961"/>
    <w:rsid w:val="0016084D"/>
    <w:rsid w:val="001673F6"/>
    <w:rsid w:val="00175325"/>
    <w:rsid w:val="001768B9"/>
    <w:rsid w:val="00180DC1"/>
    <w:rsid w:val="00191298"/>
    <w:rsid w:val="00196150"/>
    <w:rsid w:val="001A278A"/>
    <w:rsid w:val="001A54B8"/>
    <w:rsid w:val="001B1086"/>
    <w:rsid w:val="001B777D"/>
    <w:rsid w:val="001C0A24"/>
    <w:rsid w:val="001C3BEA"/>
    <w:rsid w:val="001C6914"/>
    <w:rsid w:val="001D3D96"/>
    <w:rsid w:val="001D3E61"/>
    <w:rsid w:val="001D4EEF"/>
    <w:rsid w:val="001D53D3"/>
    <w:rsid w:val="001D6C94"/>
    <w:rsid w:val="001E3D76"/>
    <w:rsid w:val="001E461C"/>
    <w:rsid w:val="001F0677"/>
    <w:rsid w:val="001F4255"/>
    <w:rsid w:val="002045E2"/>
    <w:rsid w:val="0021295A"/>
    <w:rsid w:val="002140A5"/>
    <w:rsid w:val="00222C94"/>
    <w:rsid w:val="00235B58"/>
    <w:rsid w:val="00236847"/>
    <w:rsid w:val="002409BA"/>
    <w:rsid w:val="0024158F"/>
    <w:rsid w:val="00247E10"/>
    <w:rsid w:val="00250F35"/>
    <w:rsid w:val="00255C27"/>
    <w:rsid w:val="00283A64"/>
    <w:rsid w:val="002848D1"/>
    <w:rsid w:val="00285C34"/>
    <w:rsid w:val="00285ED8"/>
    <w:rsid w:val="0029781E"/>
    <w:rsid w:val="002A2149"/>
    <w:rsid w:val="002A3AF3"/>
    <w:rsid w:val="002A56F6"/>
    <w:rsid w:val="002B068C"/>
    <w:rsid w:val="002B155A"/>
    <w:rsid w:val="002B5F22"/>
    <w:rsid w:val="002C10D9"/>
    <w:rsid w:val="002C33B3"/>
    <w:rsid w:val="002C4CD4"/>
    <w:rsid w:val="002C560F"/>
    <w:rsid w:val="002C62CB"/>
    <w:rsid w:val="002D257C"/>
    <w:rsid w:val="002D5906"/>
    <w:rsid w:val="002D6D50"/>
    <w:rsid w:val="002D7232"/>
    <w:rsid w:val="002E2CA7"/>
    <w:rsid w:val="002E34C2"/>
    <w:rsid w:val="002E6CCB"/>
    <w:rsid w:val="002F16C4"/>
    <w:rsid w:val="003053C4"/>
    <w:rsid w:val="00307469"/>
    <w:rsid w:val="0031261F"/>
    <w:rsid w:val="003129E7"/>
    <w:rsid w:val="00312E39"/>
    <w:rsid w:val="003163A5"/>
    <w:rsid w:val="003206A8"/>
    <w:rsid w:val="00320B3C"/>
    <w:rsid w:val="00320E97"/>
    <w:rsid w:val="003259DA"/>
    <w:rsid w:val="003332C2"/>
    <w:rsid w:val="00334ECC"/>
    <w:rsid w:val="00336188"/>
    <w:rsid w:val="00347CDA"/>
    <w:rsid w:val="00353794"/>
    <w:rsid w:val="003558E2"/>
    <w:rsid w:val="00356207"/>
    <w:rsid w:val="003611B3"/>
    <w:rsid w:val="003611BB"/>
    <w:rsid w:val="00361A28"/>
    <w:rsid w:val="00361F1F"/>
    <w:rsid w:val="0037682D"/>
    <w:rsid w:val="00376A0F"/>
    <w:rsid w:val="0038038F"/>
    <w:rsid w:val="00380EF3"/>
    <w:rsid w:val="003842BC"/>
    <w:rsid w:val="00386C97"/>
    <w:rsid w:val="00391BF5"/>
    <w:rsid w:val="00391D5E"/>
    <w:rsid w:val="00392AD6"/>
    <w:rsid w:val="0039499D"/>
    <w:rsid w:val="00395893"/>
    <w:rsid w:val="003A06DC"/>
    <w:rsid w:val="003A2F3A"/>
    <w:rsid w:val="003A3083"/>
    <w:rsid w:val="003A4647"/>
    <w:rsid w:val="003A583D"/>
    <w:rsid w:val="003A5C58"/>
    <w:rsid w:val="003B43D9"/>
    <w:rsid w:val="003B56A8"/>
    <w:rsid w:val="003C1A87"/>
    <w:rsid w:val="003C4E0D"/>
    <w:rsid w:val="003C78CC"/>
    <w:rsid w:val="003D60BB"/>
    <w:rsid w:val="003D6407"/>
    <w:rsid w:val="003D7BE4"/>
    <w:rsid w:val="003E4A35"/>
    <w:rsid w:val="003E687F"/>
    <w:rsid w:val="003F3585"/>
    <w:rsid w:val="003F6A0A"/>
    <w:rsid w:val="0040255E"/>
    <w:rsid w:val="004037A4"/>
    <w:rsid w:val="0041075C"/>
    <w:rsid w:val="00410A7D"/>
    <w:rsid w:val="00413959"/>
    <w:rsid w:val="00415126"/>
    <w:rsid w:val="00415349"/>
    <w:rsid w:val="00415434"/>
    <w:rsid w:val="00416CCE"/>
    <w:rsid w:val="00420A56"/>
    <w:rsid w:val="00421A2B"/>
    <w:rsid w:val="00423351"/>
    <w:rsid w:val="0042467A"/>
    <w:rsid w:val="00431104"/>
    <w:rsid w:val="00431DBA"/>
    <w:rsid w:val="00437E83"/>
    <w:rsid w:val="0044156C"/>
    <w:rsid w:val="00442199"/>
    <w:rsid w:val="004426CC"/>
    <w:rsid w:val="004443C6"/>
    <w:rsid w:val="00444E3B"/>
    <w:rsid w:val="004509BA"/>
    <w:rsid w:val="00451D1C"/>
    <w:rsid w:val="00453A4D"/>
    <w:rsid w:val="004630CE"/>
    <w:rsid w:val="00466F44"/>
    <w:rsid w:val="00475460"/>
    <w:rsid w:val="004779A6"/>
    <w:rsid w:val="004849A3"/>
    <w:rsid w:val="00486D9C"/>
    <w:rsid w:val="004908AC"/>
    <w:rsid w:val="00491664"/>
    <w:rsid w:val="004935DD"/>
    <w:rsid w:val="00493754"/>
    <w:rsid w:val="00493879"/>
    <w:rsid w:val="004A67BD"/>
    <w:rsid w:val="004B3E1C"/>
    <w:rsid w:val="004B5446"/>
    <w:rsid w:val="004B60F7"/>
    <w:rsid w:val="004C2337"/>
    <w:rsid w:val="004C401B"/>
    <w:rsid w:val="004C48EF"/>
    <w:rsid w:val="004D031E"/>
    <w:rsid w:val="004D0AFD"/>
    <w:rsid w:val="004D4108"/>
    <w:rsid w:val="004D76EC"/>
    <w:rsid w:val="004E0461"/>
    <w:rsid w:val="004E2CE4"/>
    <w:rsid w:val="004E56AA"/>
    <w:rsid w:val="004E6773"/>
    <w:rsid w:val="004F000B"/>
    <w:rsid w:val="004F6797"/>
    <w:rsid w:val="005023AE"/>
    <w:rsid w:val="00502650"/>
    <w:rsid w:val="005033B7"/>
    <w:rsid w:val="005041B6"/>
    <w:rsid w:val="00504B77"/>
    <w:rsid w:val="00511DCD"/>
    <w:rsid w:val="00524C7A"/>
    <w:rsid w:val="0052560E"/>
    <w:rsid w:val="005259FB"/>
    <w:rsid w:val="005306D5"/>
    <w:rsid w:val="00535F2D"/>
    <w:rsid w:val="00536968"/>
    <w:rsid w:val="0055045E"/>
    <w:rsid w:val="00553CA9"/>
    <w:rsid w:val="00553FCF"/>
    <w:rsid w:val="00554CE6"/>
    <w:rsid w:val="00561356"/>
    <w:rsid w:val="00561B42"/>
    <w:rsid w:val="00563C0A"/>
    <w:rsid w:val="00564BD6"/>
    <w:rsid w:val="00574023"/>
    <w:rsid w:val="00577074"/>
    <w:rsid w:val="00581249"/>
    <w:rsid w:val="0058622A"/>
    <w:rsid w:val="00586280"/>
    <w:rsid w:val="00596AC2"/>
    <w:rsid w:val="005A2EB6"/>
    <w:rsid w:val="005A754D"/>
    <w:rsid w:val="005B5A13"/>
    <w:rsid w:val="005C3688"/>
    <w:rsid w:val="005D236B"/>
    <w:rsid w:val="005D26E3"/>
    <w:rsid w:val="005D381C"/>
    <w:rsid w:val="005D3E46"/>
    <w:rsid w:val="005D6EE9"/>
    <w:rsid w:val="005E4364"/>
    <w:rsid w:val="005E506B"/>
    <w:rsid w:val="005E737D"/>
    <w:rsid w:val="005F1838"/>
    <w:rsid w:val="005F3B70"/>
    <w:rsid w:val="005F3BA6"/>
    <w:rsid w:val="005F45C6"/>
    <w:rsid w:val="006007F0"/>
    <w:rsid w:val="00601019"/>
    <w:rsid w:val="006049A7"/>
    <w:rsid w:val="006142C9"/>
    <w:rsid w:val="00616D44"/>
    <w:rsid w:val="0062079F"/>
    <w:rsid w:val="00620F1D"/>
    <w:rsid w:val="00622E72"/>
    <w:rsid w:val="00623E7B"/>
    <w:rsid w:val="00624F71"/>
    <w:rsid w:val="00625255"/>
    <w:rsid w:val="00625D91"/>
    <w:rsid w:val="006313C0"/>
    <w:rsid w:val="006367E0"/>
    <w:rsid w:val="00637E53"/>
    <w:rsid w:val="00643318"/>
    <w:rsid w:val="00644BE7"/>
    <w:rsid w:val="00653F22"/>
    <w:rsid w:val="00655762"/>
    <w:rsid w:val="006566B1"/>
    <w:rsid w:val="006575EB"/>
    <w:rsid w:val="00664243"/>
    <w:rsid w:val="0066540B"/>
    <w:rsid w:val="00665C3E"/>
    <w:rsid w:val="006664B1"/>
    <w:rsid w:val="006674F9"/>
    <w:rsid w:val="00667C24"/>
    <w:rsid w:val="00675A75"/>
    <w:rsid w:val="00681172"/>
    <w:rsid w:val="006839F2"/>
    <w:rsid w:val="0068462E"/>
    <w:rsid w:val="0069021D"/>
    <w:rsid w:val="00691C37"/>
    <w:rsid w:val="006A3FAA"/>
    <w:rsid w:val="006B688F"/>
    <w:rsid w:val="006B6C87"/>
    <w:rsid w:val="006B7A5F"/>
    <w:rsid w:val="006C3C55"/>
    <w:rsid w:val="006C41A7"/>
    <w:rsid w:val="006E2697"/>
    <w:rsid w:val="006E30A4"/>
    <w:rsid w:val="006E325A"/>
    <w:rsid w:val="006E66F2"/>
    <w:rsid w:val="006E6F7C"/>
    <w:rsid w:val="006F0FB1"/>
    <w:rsid w:val="006F264B"/>
    <w:rsid w:val="006F5791"/>
    <w:rsid w:val="00700B3E"/>
    <w:rsid w:val="007025A9"/>
    <w:rsid w:val="0070325E"/>
    <w:rsid w:val="00703A07"/>
    <w:rsid w:val="00714845"/>
    <w:rsid w:val="0071553C"/>
    <w:rsid w:val="00722C2B"/>
    <w:rsid w:val="0072354E"/>
    <w:rsid w:val="00723591"/>
    <w:rsid w:val="00731119"/>
    <w:rsid w:val="00731A0C"/>
    <w:rsid w:val="007359A3"/>
    <w:rsid w:val="00741829"/>
    <w:rsid w:val="00745BD9"/>
    <w:rsid w:val="00754467"/>
    <w:rsid w:val="00771D3B"/>
    <w:rsid w:val="007753AA"/>
    <w:rsid w:val="0077653E"/>
    <w:rsid w:val="00777EE3"/>
    <w:rsid w:val="007806D9"/>
    <w:rsid w:val="0078112B"/>
    <w:rsid w:val="007873F4"/>
    <w:rsid w:val="0078769B"/>
    <w:rsid w:val="00790262"/>
    <w:rsid w:val="00792FB3"/>
    <w:rsid w:val="007938AE"/>
    <w:rsid w:val="00795B2A"/>
    <w:rsid w:val="007A7E61"/>
    <w:rsid w:val="007B28D6"/>
    <w:rsid w:val="007B5274"/>
    <w:rsid w:val="007B5E22"/>
    <w:rsid w:val="007B6016"/>
    <w:rsid w:val="007C019C"/>
    <w:rsid w:val="007C25F5"/>
    <w:rsid w:val="007C39CF"/>
    <w:rsid w:val="007D46F1"/>
    <w:rsid w:val="007E7E15"/>
    <w:rsid w:val="007F0CDC"/>
    <w:rsid w:val="007F2F95"/>
    <w:rsid w:val="007F388F"/>
    <w:rsid w:val="007F401F"/>
    <w:rsid w:val="007F4EF7"/>
    <w:rsid w:val="007F6D91"/>
    <w:rsid w:val="008013B0"/>
    <w:rsid w:val="008014A4"/>
    <w:rsid w:val="00806899"/>
    <w:rsid w:val="008076B2"/>
    <w:rsid w:val="00810729"/>
    <w:rsid w:val="008157DF"/>
    <w:rsid w:val="00816893"/>
    <w:rsid w:val="00822612"/>
    <w:rsid w:val="008260D7"/>
    <w:rsid w:val="008271E4"/>
    <w:rsid w:val="00827F92"/>
    <w:rsid w:val="008407A1"/>
    <w:rsid w:val="008500E1"/>
    <w:rsid w:val="008508F4"/>
    <w:rsid w:val="00852395"/>
    <w:rsid w:val="00855DF6"/>
    <w:rsid w:val="00861446"/>
    <w:rsid w:val="00863111"/>
    <w:rsid w:val="00865676"/>
    <w:rsid w:val="008745AA"/>
    <w:rsid w:val="00880C75"/>
    <w:rsid w:val="00883C35"/>
    <w:rsid w:val="00884816"/>
    <w:rsid w:val="00885457"/>
    <w:rsid w:val="00897B84"/>
    <w:rsid w:val="008A51A3"/>
    <w:rsid w:val="008A6272"/>
    <w:rsid w:val="008B0707"/>
    <w:rsid w:val="008B3968"/>
    <w:rsid w:val="008B6918"/>
    <w:rsid w:val="008B70FB"/>
    <w:rsid w:val="008B7C6B"/>
    <w:rsid w:val="008C0FAD"/>
    <w:rsid w:val="008C2EC9"/>
    <w:rsid w:val="008C3A06"/>
    <w:rsid w:val="008C649D"/>
    <w:rsid w:val="008C7180"/>
    <w:rsid w:val="008D07D4"/>
    <w:rsid w:val="008E0954"/>
    <w:rsid w:val="008E4EE7"/>
    <w:rsid w:val="008E6ED5"/>
    <w:rsid w:val="008E7DAF"/>
    <w:rsid w:val="008F0DF1"/>
    <w:rsid w:val="00901A13"/>
    <w:rsid w:val="0090718F"/>
    <w:rsid w:val="00913A58"/>
    <w:rsid w:val="009333DF"/>
    <w:rsid w:val="00934A77"/>
    <w:rsid w:val="00934CCC"/>
    <w:rsid w:val="00937661"/>
    <w:rsid w:val="00937762"/>
    <w:rsid w:val="00941024"/>
    <w:rsid w:val="00944146"/>
    <w:rsid w:val="00951F15"/>
    <w:rsid w:val="009529DA"/>
    <w:rsid w:val="00953460"/>
    <w:rsid w:val="009537FD"/>
    <w:rsid w:val="00954676"/>
    <w:rsid w:val="009558AB"/>
    <w:rsid w:val="00965B3C"/>
    <w:rsid w:val="00965C74"/>
    <w:rsid w:val="00973EFC"/>
    <w:rsid w:val="009742F7"/>
    <w:rsid w:val="00976ADA"/>
    <w:rsid w:val="009774AF"/>
    <w:rsid w:val="00982C59"/>
    <w:rsid w:val="009851B2"/>
    <w:rsid w:val="00986A36"/>
    <w:rsid w:val="00997D0E"/>
    <w:rsid w:val="009A4AF1"/>
    <w:rsid w:val="009B0EB5"/>
    <w:rsid w:val="009B3D81"/>
    <w:rsid w:val="009C01A0"/>
    <w:rsid w:val="009C2266"/>
    <w:rsid w:val="009C2934"/>
    <w:rsid w:val="009C2A7B"/>
    <w:rsid w:val="009C3A1F"/>
    <w:rsid w:val="009D23FD"/>
    <w:rsid w:val="009E0BCE"/>
    <w:rsid w:val="009E1D15"/>
    <w:rsid w:val="009E2EFD"/>
    <w:rsid w:val="009E5D12"/>
    <w:rsid w:val="009F0F4D"/>
    <w:rsid w:val="009F6F94"/>
    <w:rsid w:val="00A02FA3"/>
    <w:rsid w:val="00A10C70"/>
    <w:rsid w:val="00A111DC"/>
    <w:rsid w:val="00A1731C"/>
    <w:rsid w:val="00A430F1"/>
    <w:rsid w:val="00A47462"/>
    <w:rsid w:val="00A47812"/>
    <w:rsid w:val="00A4798D"/>
    <w:rsid w:val="00A50BD4"/>
    <w:rsid w:val="00A54B4F"/>
    <w:rsid w:val="00A646B2"/>
    <w:rsid w:val="00A654B8"/>
    <w:rsid w:val="00A66614"/>
    <w:rsid w:val="00A70029"/>
    <w:rsid w:val="00A7029C"/>
    <w:rsid w:val="00A71348"/>
    <w:rsid w:val="00A719B6"/>
    <w:rsid w:val="00A77B0F"/>
    <w:rsid w:val="00A81594"/>
    <w:rsid w:val="00A816F4"/>
    <w:rsid w:val="00A84E7F"/>
    <w:rsid w:val="00A957DA"/>
    <w:rsid w:val="00A97984"/>
    <w:rsid w:val="00AA01CF"/>
    <w:rsid w:val="00AA5436"/>
    <w:rsid w:val="00AA7F82"/>
    <w:rsid w:val="00AB1A2E"/>
    <w:rsid w:val="00AB1B9D"/>
    <w:rsid w:val="00AB4094"/>
    <w:rsid w:val="00AB434E"/>
    <w:rsid w:val="00AB4919"/>
    <w:rsid w:val="00AB5416"/>
    <w:rsid w:val="00AC057C"/>
    <w:rsid w:val="00AC0F44"/>
    <w:rsid w:val="00AC3CD8"/>
    <w:rsid w:val="00AD1D50"/>
    <w:rsid w:val="00AD657E"/>
    <w:rsid w:val="00AE3A1E"/>
    <w:rsid w:val="00AE68B4"/>
    <w:rsid w:val="00AF6195"/>
    <w:rsid w:val="00B02772"/>
    <w:rsid w:val="00B044EB"/>
    <w:rsid w:val="00B129C6"/>
    <w:rsid w:val="00B21011"/>
    <w:rsid w:val="00B22E27"/>
    <w:rsid w:val="00B35733"/>
    <w:rsid w:val="00B47D98"/>
    <w:rsid w:val="00B52C66"/>
    <w:rsid w:val="00B53E7F"/>
    <w:rsid w:val="00B5410F"/>
    <w:rsid w:val="00B546B7"/>
    <w:rsid w:val="00B549DF"/>
    <w:rsid w:val="00B62BD2"/>
    <w:rsid w:val="00B6770C"/>
    <w:rsid w:val="00B67C33"/>
    <w:rsid w:val="00B67F7B"/>
    <w:rsid w:val="00B70376"/>
    <w:rsid w:val="00B76542"/>
    <w:rsid w:val="00B81E77"/>
    <w:rsid w:val="00B82053"/>
    <w:rsid w:val="00B83AE7"/>
    <w:rsid w:val="00B87F0A"/>
    <w:rsid w:val="00B91AC2"/>
    <w:rsid w:val="00B93AC9"/>
    <w:rsid w:val="00B93D7B"/>
    <w:rsid w:val="00BA57A8"/>
    <w:rsid w:val="00BA7A3B"/>
    <w:rsid w:val="00BB10F6"/>
    <w:rsid w:val="00BB12E4"/>
    <w:rsid w:val="00BB23E5"/>
    <w:rsid w:val="00BB3729"/>
    <w:rsid w:val="00BB53DA"/>
    <w:rsid w:val="00BB5FD7"/>
    <w:rsid w:val="00BC383B"/>
    <w:rsid w:val="00BC3A1E"/>
    <w:rsid w:val="00BD0F72"/>
    <w:rsid w:val="00BE2178"/>
    <w:rsid w:val="00BE2390"/>
    <w:rsid w:val="00BE284B"/>
    <w:rsid w:val="00BE6C2A"/>
    <w:rsid w:val="00BE77AB"/>
    <w:rsid w:val="00BE7962"/>
    <w:rsid w:val="00BF418D"/>
    <w:rsid w:val="00BF4C92"/>
    <w:rsid w:val="00C04FDA"/>
    <w:rsid w:val="00C050B0"/>
    <w:rsid w:val="00C06A60"/>
    <w:rsid w:val="00C072DD"/>
    <w:rsid w:val="00C11885"/>
    <w:rsid w:val="00C14E20"/>
    <w:rsid w:val="00C16348"/>
    <w:rsid w:val="00C163CE"/>
    <w:rsid w:val="00C1749D"/>
    <w:rsid w:val="00C17510"/>
    <w:rsid w:val="00C1784E"/>
    <w:rsid w:val="00C21D2D"/>
    <w:rsid w:val="00C23927"/>
    <w:rsid w:val="00C24752"/>
    <w:rsid w:val="00C256AC"/>
    <w:rsid w:val="00C257C2"/>
    <w:rsid w:val="00C26A1C"/>
    <w:rsid w:val="00C27BCC"/>
    <w:rsid w:val="00C317DF"/>
    <w:rsid w:val="00C3704D"/>
    <w:rsid w:val="00C3738C"/>
    <w:rsid w:val="00C44090"/>
    <w:rsid w:val="00C50858"/>
    <w:rsid w:val="00C51369"/>
    <w:rsid w:val="00C53422"/>
    <w:rsid w:val="00C54487"/>
    <w:rsid w:val="00C55E53"/>
    <w:rsid w:val="00C57178"/>
    <w:rsid w:val="00C6491B"/>
    <w:rsid w:val="00C66F8B"/>
    <w:rsid w:val="00C67750"/>
    <w:rsid w:val="00C71341"/>
    <w:rsid w:val="00C74C6C"/>
    <w:rsid w:val="00C76348"/>
    <w:rsid w:val="00C77FA2"/>
    <w:rsid w:val="00C85BA9"/>
    <w:rsid w:val="00C9077E"/>
    <w:rsid w:val="00C9099D"/>
    <w:rsid w:val="00C91AAE"/>
    <w:rsid w:val="00CA1B6C"/>
    <w:rsid w:val="00CB1915"/>
    <w:rsid w:val="00CB38BF"/>
    <w:rsid w:val="00CC15B9"/>
    <w:rsid w:val="00CC4700"/>
    <w:rsid w:val="00CD432F"/>
    <w:rsid w:val="00CD51CB"/>
    <w:rsid w:val="00CE3175"/>
    <w:rsid w:val="00CE6C12"/>
    <w:rsid w:val="00CF024D"/>
    <w:rsid w:val="00CF0BAC"/>
    <w:rsid w:val="00D00427"/>
    <w:rsid w:val="00D0585D"/>
    <w:rsid w:val="00D11F8C"/>
    <w:rsid w:val="00D166E7"/>
    <w:rsid w:val="00D24387"/>
    <w:rsid w:val="00D24A1A"/>
    <w:rsid w:val="00D2547C"/>
    <w:rsid w:val="00D2683C"/>
    <w:rsid w:val="00D319F6"/>
    <w:rsid w:val="00D33C71"/>
    <w:rsid w:val="00D343A8"/>
    <w:rsid w:val="00D36ACC"/>
    <w:rsid w:val="00D52185"/>
    <w:rsid w:val="00D52D96"/>
    <w:rsid w:val="00D70A0F"/>
    <w:rsid w:val="00D74D17"/>
    <w:rsid w:val="00D763B2"/>
    <w:rsid w:val="00D87587"/>
    <w:rsid w:val="00D87D26"/>
    <w:rsid w:val="00D916B8"/>
    <w:rsid w:val="00D9562C"/>
    <w:rsid w:val="00D9583A"/>
    <w:rsid w:val="00DB0866"/>
    <w:rsid w:val="00DB2DD4"/>
    <w:rsid w:val="00DB4FA7"/>
    <w:rsid w:val="00DB5514"/>
    <w:rsid w:val="00DC07F3"/>
    <w:rsid w:val="00DC0F66"/>
    <w:rsid w:val="00DC39D9"/>
    <w:rsid w:val="00DC607F"/>
    <w:rsid w:val="00DD2001"/>
    <w:rsid w:val="00DD616D"/>
    <w:rsid w:val="00DD7451"/>
    <w:rsid w:val="00DE4B38"/>
    <w:rsid w:val="00DE54FE"/>
    <w:rsid w:val="00DE5BBB"/>
    <w:rsid w:val="00DE7D65"/>
    <w:rsid w:val="00DF0508"/>
    <w:rsid w:val="00DF2D16"/>
    <w:rsid w:val="00E11483"/>
    <w:rsid w:val="00E15832"/>
    <w:rsid w:val="00E17A5E"/>
    <w:rsid w:val="00E24843"/>
    <w:rsid w:val="00E25AF2"/>
    <w:rsid w:val="00E278B5"/>
    <w:rsid w:val="00E315BF"/>
    <w:rsid w:val="00E31B39"/>
    <w:rsid w:val="00E35CB0"/>
    <w:rsid w:val="00E36FDE"/>
    <w:rsid w:val="00E37A8B"/>
    <w:rsid w:val="00E40AC5"/>
    <w:rsid w:val="00E51AAA"/>
    <w:rsid w:val="00E52AC0"/>
    <w:rsid w:val="00E53B91"/>
    <w:rsid w:val="00E541C9"/>
    <w:rsid w:val="00E6051C"/>
    <w:rsid w:val="00E65DFE"/>
    <w:rsid w:val="00E67EDD"/>
    <w:rsid w:val="00E7026B"/>
    <w:rsid w:val="00E71B74"/>
    <w:rsid w:val="00E72705"/>
    <w:rsid w:val="00E768BA"/>
    <w:rsid w:val="00E802C3"/>
    <w:rsid w:val="00E802D2"/>
    <w:rsid w:val="00E813A2"/>
    <w:rsid w:val="00E8265B"/>
    <w:rsid w:val="00E84296"/>
    <w:rsid w:val="00E85A0D"/>
    <w:rsid w:val="00E85F73"/>
    <w:rsid w:val="00E90054"/>
    <w:rsid w:val="00E943D8"/>
    <w:rsid w:val="00E959CD"/>
    <w:rsid w:val="00EB2463"/>
    <w:rsid w:val="00EB6BC4"/>
    <w:rsid w:val="00EB6C61"/>
    <w:rsid w:val="00EB756E"/>
    <w:rsid w:val="00EC27A4"/>
    <w:rsid w:val="00EC3AA1"/>
    <w:rsid w:val="00EC4352"/>
    <w:rsid w:val="00EC7336"/>
    <w:rsid w:val="00ED06F5"/>
    <w:rsid w:val="00ED17C2"/>
    <w:rsid w:val="00ED5B99"/>
    <w:rsid w:val="00ED64ED"/>
    <w:rsid w:val="00ED717F"/>
    <w:rsid w:val="00ED7984"/>
    <w:rsid w:val="00ED7E8E"/>
    <w:rsid w:val="00EE491B"/>
    <w:rsid w:val="00EE614E"/>
    <w:rsid w:val="00EF2729"/>
    <w:rsid w:val="00EF4878"/>
    <w:rsid w:val="00EF7035"/>
    <w:rsid w:val="00EF770E"/>
    <w:rsid w:val="00EF7820"/>
    <w:rsid w:val="00F006C1"/>
    <w:rsid w:val="00F0377D"/>
    <w:rsid w:val="00F0584C"/>
    <w:rsid w:val="00F1017A"/>
    <w:rsid w:val="00F14F39"/>
    <w:rsid w:val="00F22140"/>
    <w:rsid w:val="00F26CEB"/>
    <w:rsid w:val="00F27CB7"/>
    <w:rsid w:val="00F3460F"/>
    <w:rsid w:val="00F34852"/>
    <w:rsid w:val="00F37A34"/>
    <w:rsid w:val="00F412AC"/>
    <w:rsid w:val="00F42C8B"/>
    <w:rsid w:val="00F460A6"/>
    <w:rsid w:val="00F479B0"/>
    <w:rsid w:val="00F52D77"/>
    <w:rsid w:val="00F53C4F"/>
    <w:rsid w:val="00F572D1"/>
    <w:rsid w:val="00F63A65"/>
    <w:rsid w:val="00F6662E"/>
    <w:rsid w:val="00F70F9F"/>
    <w:rsid w:val="00F74F30"/>
    <w:rsid w:val="00F768D9"/>
    <w:rsid w:val="00F77281"/>
    <w:rsid w:val="00F80D83"/>
    <w:rsid w:val="00F81F7C"/>
    <w:rsid w:val="00F8375A"/>
    <w:rsid w:val="00F90A25"/>
    <w:rsid w:val="00F9275A"/>
    <w:rsid w:val="00F92ACD"/>
    <w:rsid w:val="00F95E28"/>
    <w:rsid w:val="00F9615C"/>
    <w:rsid w:val="00F96799"/>
    <w:rsid w:val="00FA1554"/>
    <w:rsid w:val="00FA2F57"/>
    <w:rsid w:val="00FA3069"/>
    <w:rsid w:val="00FA6D55"/>
    <w:rsid w:val="00FB1BC0"/>
    <w:rsid w:val="00FC0B45"/>
    <w:rsid w:val="00FC42E2"/>
    <w:rsid w:val="00FD19F0"/>
    <w:rsid w:val="00FD55F4"/>
    <w:rsid w:val="00FE0919"/>
    <w:rsid w:val="00FE2201"/>
    <w:rsid w:val="00FE243F"/>
    <w:rsid w:val="00FF2402"/>
    <w:rsid w:val="00FF3853"/>
    <w:rsid w:val="00FF61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8F0DF1"/>
    <w:pPr>
      <w:autoSpaceDE w:val="0"/>
      <w:autoSpaceDN w:val="0"/>
      <w:adjustRightInd w:val="0"/>
      <w:spacing w:before="108" w:after="108"/>
      <w:jc w:val="center"/>
      <w:outlineLvl w:val="0"/>
    </w:pPr>
    <w:rPr>
      <w:rFonts w:ascii="Arial" w:eastAsia="Calibri" w:hAnsi="Arial" w:cs="Arial"/>
      <w:b/>
      <w:bCs/>
      <w:color w:val="26282F"/>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DF1"/>
    <w:rPr>
      <w:rFonts w:ascii="Arial" w:hAnsi="Arial" w:cs="Arial"/>
      <w:b/>
      <w:bCs/>
      <w:color w:val="26282F"/>
      <w:sz w:val="24"/>
      <w:szCs w:val="24"/>
    </w:rPr>
  </w:style>
  <w:style w:type="paragraph" w:customStyle="1" w:styleId="a">
    <w:name w:val="Содержимое таблицы"/>
    <w:basedOn w:val="Normal"/>
    <w:uiPriority w:val="99"/>
    <w:rsid w:val="008F0DF1"/>
    <w:pPr>
      <w:widowControl w:val="0"/>
      <w:suppressLineNumbers/>
      <w:suppressAutoHyphens/>
    </w:pPr>
    <w:rPr>
      <w:lang w:val="en-US" w:eastAsia="ar-SA"/>
    </w:rPr>
  </w:style>
  <w:style w:type="paragraph" w:customStyle="1" w:styleId="ConsPlusNormal">
    <w:name w:val="ConsPlusNormal"/>
    <w:uiPriority w:val="99"/>
    <w:rsid w:val="008F0DF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8F0D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0DF1"/>
    <w:rPr>
      <w:rFonts w:ascii="Tahoma" w:hAnsi="Tahoma" w:cs="Tahoma"/>
      <w:sz w:val="16"/>
      <w:szCs w:val="16"/>
      <w:lang w:eastAsia="ru-RU"/>
    </w:rPr>
  </w:style>
  <w:style w:type="table" w:styleId="TableGrid">
    <w:name w:val="Table Grid"/>
    <w:basedOn w:val="TableNormal"/>
    <w:uiPriority w:val="99"/>
    <w:rsid w:val="008F0DF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4446B51108B8E36E398DE3E4EBFADC1AF43959B4B154A6766A0B44F8B5S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84446B51108B8E36E398DE3E4EBFADC1AF4385FBAB454A6766A0B44F8B5SDF" TargetMode="External"/><Relationship Id="rId12" Type="http://schemas.openxmlformats.org/officeDocument/2006/relationships/hyperlink" Target="consultantplus://offline/ref=F84446B51108B8E36E398DE3E4EBFADC1AF43959B4B154A6766A0B44F8B5S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4446B51108B8E36E398DE3E4EBFADC1AF4395ABFB654A6766A0B44F8B5SDF" TargetMode="External"/><Relationship Id="rId11" Type="http://schemas.openxmlformats.org/officeDocument/2006/relationships/hyperlink" Target="consultantplus://offline/ref=F84446B51108B8E36E398DE3E4EBFADC1AF4385FBAB454A6766A0B44F8B5SDF" TargetMode="External"/><Relationship Id="rId5" Type="http://schemas.openxmlformats.org/officeDocument/2006/relationships/hyperlink" Target="consultantplus://offline/ref=F84446B51108B8E36E398DE3E4EBFADC1AF4395ABFB654A6766A0B44F8B5SDF" TargetMode="External"/><Relationship Id="rId10" Type="http://schemas.openxmlformats.org/officeDocument/2006/relationships/hyperlink" Target="consultantplus://offline/ref=F84446B51108B8E36E398DE3E4EBFADC1AF4395ABFB654A6766A0B44F8B5SDF" TargetMode="External"/><Relationship Id="rId4" Type="http://schemas.openxmlformats.org/officeDocument/2006/relationships/image" Target="media/image1.png"/><Relationship Id="rId9" Type="http://schemas.openxmlformats.org/officeDocument/2006/relationships/hyperlink" Target="consultantplus://offline/ref=F84446B51108B8E36E398DE3E4EBFADC1AF4395ABFB654A6766A0B44F8B5S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TotalTime>
  <Pages>14</Pages>
  <Words>5617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Баранова Оксана</dc:creator>
  <cp:keywords/>
  <dc:description/>
  <cp:lastModifiedBy>*</cp:lastModifiedBy>
  <cp:revision>4</cp:revision>
  <cp:lastPrinted>2017-04-25T08:03:00Z</cp:lastPrinted>
  <dcterms:created xsi:type="dcterms:W3CDTF">2017-04-17T05:43:00Z</dcterms:created>
  <dcterms:modified xsi:type="dcterms:W3CDTF">2017-04-25T08:03:00Z</dcterms:modified>
</cp:coreProperties>
</file>