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4C" w:rsidRPr="00887D4C" w:rsidRDefault="00887D4C" w:rsidP="00887D4C">
      <w:pPr>
        <w:spacing w:after="0"/>
        <w:jc w:val="center"/>
        <w:rPr>
          <w:rFonts w:ascii="Times New Roman" w:hAnsi="Times New Roman" w:cs="Times New Roman"/>
        </w:rPr>
      </w:pPr>
      <w:r w:rsidRPr="00887D4C">
        <w:rPr>
          <w:rFonts w:ascii="Times New Roman" w:hAnsi="Times New Roman" w:cs="Times New Roman"/>
          <w:noProof/>
          <w:lang w:eastAsia="ru-RU"/>
        </w:rPr>
        <w:drawing>
          <wp:inline distT="0" distB="0" distL="0" distR="0">
            <wp:extent cx="593725" cy="723265"/>
            <wp:effectExtent l="19050" t="0" r="0" b="0"/>
            <wp:docPr id="2"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атка_bw"/>
                    <pic:cNvPicPr>
                      <a:picLocks noChangeAspect="1" noChangeArrowheads="1"/>
                    </pic:cNvPicPr>
                  </pic:nvPicPr>
                  <pic:blipFill>
                    <a:blip r:embed="rId5" cstate="print"/>
                    <a:srcRect/>
                    <a:stretch>
                      <a:fillRect/>
                    </a:stretch>
                  </pic:blipFill>
                  <pic:spPr bwMode="auto">
                    <a:xfrm>
                      <a:off x="0" y="0"/>
                      <a:ext cx="593725" cy="723265"/>
                    </a:xfrm>
                    <a:prstGeom prst="rect">
                      <a:avLst/>
                    </a:prstGeom>
                    <a:noFill/>
                    <a:ln w="9525">
                      <a:noFill/>
                      <a:miter lim="800000"/>
                      <a:headEnd/>
                      <a:tailEnd/>
                    </a:ln>
                  </pic:spPr>
                </pic:pic>
              </a:graphicData>
            </a:graphic>
          </wp:inline>
        </w:drawing>
      </w:r>
    </w:p>
    <w:p w:rsidR="00887D4C" w:rsidRPr="00887D4C" w:rsidRDefault="00887D4C" w:rsidP="00887D4C">
      <w:pPr>
        <w:pStyle w:val="a7"/>
        <w:spacing w:before="0" w:line="360" w:lineRule="auto"/>
        <w:rPr>
          <w:sz w:val="36"/>
          <w:szCs w:val="36"/>
        </w:rPr>
      </w:pPr>
      <w:r w:rsidRPr="00887D4C">
        <w:rPr>
          <w:sz w:val="36"/>
          <w:szCs w:val="36"/>
        </w:rPr>
        <w:t>СОБРАНИЕ ДЕПУТАТОВ</w:t>
      </w:r>
    </w:p>
    <w:p w:rsidR="00887D4C" w:rsidRPr="00887D4C" w:rsidRDefault="00887D4C" w:rsidP="00887D4C">
      <w:pPr>
        <w:spacing w:after="0" w:line="360" w:lineRule="auto"/>
        <w:jc w:val="center"/>
        <w:rPr>
          <w:rFonts w:ascii="Times New Roman" w:hAnsi="Times New Roman" w:cs="Times New Roman"/>
          <w:b/>
          <w:sz w:val="36"/>
          <w:szCs w:val="36"/>
        </w:rPr>
      </w:pPr>
      <w:r w:rsidRPr="00887D4C">
        <w:rPr>
          <w:rFonts w:ascii="Times New Roman" w:hAnsi="Times New Roman" w:cs="Times New Roman"/>
          <w:b/>
          <w:sz w:val="36"/>
          <w:szCs w:val="36"/>
        </w:rPr>
        <w:t xml:space="preserve">САТКИНСКОГО МУНИЦИПАЛЬНОГО РАЙОНА   </w:t>
      </w:r>
    </w:p>
    <w:p w:rsidR="00887D4C" w:rsidRPr="00887D4C" w:rsidRDefault="00887D4C" w:rsidP="00887D4C">
      <w:pPr>
        <w:spacing w:after="0" w:line="360" w:lineRule="auto"/>
        <w:jc w:val="center"/>
        <w:rPr>
          <w:rFonts w:ascii="Times New Roman" w:hAnsi="Times New Roman" w:cs="Times New Roman"/>
          <w:b/>
          <w:sz w:val="36"/>
          <w:szCs w:val="36"/>
        </w:rPr>
      </w:pPr>
      <w:r w:rsidRPr="00887D4C">
        <w:rPr>
          <w:rFonts w:ascii="Times New Roman" w:hAnsi="Times New Roman" w:cs="Times New Roman"/>
          <w:b/>
          <w:sz w:val="36"/>
          <w:szCs w:val="36"/>
        </w:rPr>
        <w:t>ЧЕЛЯБИНСКОЙ ОБЛАСТИ</w:t>
      </w:r>
    </w:p>
    <w:p w:rsidR="00887D4C" w:rsidRPr="00887D4C" w:rsidRDefault="00887D4C" w:rsidP="00887D4C">
      <w:pPr>
        <w:spacing w:after="0"/>
        <w:jc w:val="center"/>
        <w:rPr>
          <w:rFonts w:ascii="Times New Roman" w:hAnsi="Times New Roman" w:cs="Times New Roman"/>
          <w:b/>
          <w:sz w:val="36"/>
          <w:szCs w:val="36"/>
        </w:rPr>
      </w:pPr>
    </w:p>
    <w:p w:rsidR="00887D4C" w:rsidRPr="00887D4C" w:rsidRDefault="00887D4C" w:rsidP="00887D4C">
      <w:pPr>
        <w:spacing w:after="0"/>
        <w:jc w:val="center"/>
        <w:rPr>
          <w:rFonts w:ascii="Times New Roman" w:hAnsi="Times New Roman" w:cs="Times New Roman"/>
          <w:b/>
          <w:sz w:val="36"/>
          <w:szCs w:val="36"/>
        </w:rPr>
      </w:pPr>
      <w:r w:rsidRPr="00887D4C">
        <w:rPr>
          <w:rFonts w:ascii="Times New Roman" w:hAnsi="Times New Roman" w:cs="Times New Roman"/>
          <w:b/>
          <w:sz w:val="36"/>
          <w:szCs w:val="36"/>
        </w:rPr>
        <w:t>РЕШЕНИЕ</w:t>
      </w:r>
    </w:p>
    <w:p w:rsidR="00887D4C" w:rsidRPr="00887D4C" w:rsidRDefault="00534E23" w:rsidP="00887D4C">
      <w:pPr>
        <w:spacing w:before="240" w:after="0"/>
        <w:jc w:val="center"/>
        <w:rPr>
          <w:rFonts w:ascii="Times New Roman" w:hAnsi="Times New Roman" w:cs="Times New Roman"/>
          <w:sz w:val="20"/>
        </w:rPr>
      </w:pPr>
      <w:r>
        <w:rPr>
          <w:rFonts w:ascii="Times New Roman" w:hAnsi="Times New Roman" w:cs="Times New Roman"/>
          <w:noProof/>
          <w:sz w:val="20"/>
        </w:rPr>
        <w:pict>
          <v:line id="_x0000_s1026" style="position:absolute;left:0;text-align:left;z-index:251660288" from="0,6.5pt" to="510pt,6.5pt" o:allowincell="f" strokeweight="1pt"/>
        </w:pict>
      </w:r>
    </w:p>
    <w:p w:rsidR="00887D4C" w:rsidRPr="00887D4C" w:rsidRDefault="00887D4C" w:rsidP="00887D4C">
      <w:pPr>
        <w:spacing w:after="0"/>
        <w:rPr>
          <w:rFonts w:ascii="Times New Roman" w:hAnsi="Times New Roman" w:cs="Times New Roman"/>
        </w:rPr>
      </w:pPr>
      <w:r w:rsidRPr="00887D4C">
        <w:rPr>
          <w:rFonts w:ascii="Times New Roman" w:hAnsi="Times New Roman" w:cs="Times New Roman"/>
        </w:rPr>
        <w:t xml:space="preserve">  от </w:t>
      </w:r>
      <w:r w:rsidR="00D02585">
        <w:rPr>
          <w:rFonts w:ascii="Times New Roman" w:hAnsi="Times New Roman" w:cs="Times New Roman"/>
        </w:rPr>
        <w:t>24 мая 2022 года №229/44</w:t>
      </w:r>
    </w:p>
    <w:p w:rsidR="00887D4C" w:rsidRPr="00887D4C" w:rsidRDefault="00887D4C" w:rsidP="00887D4C">
      <w:pPr>
        <w:spacing w:after="0"/>
        <w:rPr>
          <w:rFonts w:ascii="Times New Roman" w:hAnsi="Times New Roman" w:cs="Times New Roman"/>
        </w:rPr>
      </w:pPr>
      <w:r w:rsidRPr="00887D4C">
        <w:rPr>
          <w:rFonts w:ascii="Times New Roman" w:hAnsi="Times New Roman" w:cs="Times New Roman"/>
        </w:rPr>
        <w:t xml:space="preserve">        г. </w:t>
      </w:r>
      <w:proofErr w:type="spellStart"/>
      <w:r w:rsidRPr="00887D4C">
        <w:rPr>
          <w:rFonts w:ascii="Times New Roman" w:hAnsi="Times New Roman" w:cs="Times New Roman"/>
        </w:rPr>
        <w:t>Сатка</w:t>
      </w:r>
      <w:proofErr w:type="spellEnd"/>
      <w:r w:rsidRPr="00887D4C">
        <w:rPr>
          <w:rFonts w:ascii="Times New Roman" w:hAnsi="Times New Roman" w:cs="Times New Roman"/>
        </w:rPr>
        <w:t xml:space="preserve">      </w:t>
      </w:r>
    </w:p>
    <w:p w:rsidR="00887D4C" w:rsidRDefault="00887D4C" w:rsidP="00887D4C">
      <w:pPr>
        <w:spacing w:after="0"/>
        <w:ind w:right="5669"/>
        <w:jc w:val="both"/>
        <w:rPr>
          <w:rFonts w:ascii="Times New Roman" w:hAnsi="Times New Roman" w:cs="Times New Roman"/>
        </w:rPr>
      </w:pPr>
    </w:p>
    <w:p w:rsidR="006C1EC8" w:rsidRDefault="006C1EC8" w:rsidP="00887D4C">
      <w:pPr>
        <w:spacing w:after="0"/>
        <w:ind w:right="5669"/>
        <w:jc w:val="both"/>
        <w:rPr>
          <w:rFonts w:ascii="Times New Roman" w:hAnsi="Times New Roman" w:cs="Times New Roman"/>
        </w:rPr>
      </w:pPr>
    </w:p>
    <w:p w:rsidR="00887D4C" w:rsidRPr="00887D4C" w:rsidRDefault="00887D4C" w:rsidP="00887D4C">
      <w:pPr>
        <w:spacing w:after="0"/>
        <w:ind w:right="5669"/>
        <w:jc w:val="both"/>
        <w:rPr>
          <w:rFonts w:ascii="Times New Roman" w:hAnsi="Times New Roman" w:cs="Times New Roman"/>
        </w:rPr>
      </w:pPr>
      <w:r w:rsidRPr="00887D4C">
        <w:rPr>
          <w:rFonts w:ascii="Times New Roman" w:hAnsi="Times New Roman" w:cs="Times New Roman"/>
        </w:rPr>
        <w:t xml:space="preserve">О ходе реализации на территории </w:t>
      </w:r>
      <w:proofErr w:type="spellStart"/>
      <w:r w:rsidRPr="00887D4C">
        <w:rPr>
          <w:rFonts w:ascii="Times New Roman" w:hAnsi="Times New Roman" w:cs="Times New Roman"/>
        </w:rPr>
        <w:t>Саткинского</w:t>
      </w:r>
      <w:proofErr w:type="spellEnd"/>
      <w:r w:rsidRPr="00887D4C">
        <w:rPr>
          <w:rFonts w:ascii="Times New Roman" w:hAnsi="Times New Roman" w:cs="Times New Roman"/>
        </w:rPr>
        <w:t xml:space="preserve"> муниципального района региональн</w:t>
      </w:r>
      <w:r w:rsidR="00F43979">
        <w:rPr>
          <w:rFonts w:ascii="Times New Roman" w:hAnsi="Times New Roman" w:cs="Times New Roman"/>
        </w:rPr>
        <w:t>ых проектов</w:t>
      </w:r>
      <w:r w:rsidRPr="00887D4C">
        <w:rPr>
          <w:rFonts w:ascii="Times New Roman" w:hAnsi="Times New Roman" w:cs="Times New Roman"/>
        </w:rPr>
        <w:t xml:space="preserve"> </w:t>
      </w:r>
    </w:p>
    <w:p w:rsidR="00887D4C" w:rsidRDefault="00887D4C" w:rsidP="00887D4C">
      <w:pPr>
        <w:spacing w:after="0"/>
        <w:rPr>
          <w:rFonts w:ascii="Times New Roman" w:hAnsi="Times New Roman" w:cs="Times New Roman"/>
        </w:rPr>
      </w:pPr>
    </w:p>
    <w:p w:rsidR="006C1EC8" w:rsidRPr="00887D4C" w:rsidRDefault="006C1EC8" w:rsidP="00887D4C">
      <w:pPr>
        <w:spacing w:after="0"/>
        <w:rPr>
          <w:rFonts w:ascii="Times New Roman" w:hAnsi="Times New Roman" w:cs="Times New Roman"/>
        </w:rPr>
      </w:pPr>
    </w:p>
    <w:p w:rsidR="00427E9D" w:rsidRDefault="00887D4C" w:rsidP="00427E9D">
      <w:pPr>
        <w:spacing w:after="0" w:line="360" w:lineRule="auto"/>
        <w:ind w:right="-1" w:firstLine="567"/>
        <w:jc w:val="both"/>
        <w:rPr>
          <w:rFonts w:ascii="Times New Roman" w:hAnsi="Times New Roman" w:cs="Times New Roman"/>
          <w:sz w:val="24"/>
          <w:szCs w:val="24"/>
        </w:rPr>
      </w:pPr>
      <w:r w:rsidRPr="006C1EC8">
        <w:rPr>
          <w:rFonts w:ascii="Times New Roman" w:hAnsi="Times New Roman" w:cs="Times New Roman"/>
          <w:sz w:val="24"/>
          <w:szCs w:val="24"/>
        </w:rPr>
        <w:t xml:space="preserve">На основании Федерального закона от 06.10.2003 № 131-ФЗ «Об общих принципах организации местного самоуправления в Российской Федерации», а также заслушав и обсудив  </w:t>
      </w:r>
      <w:proofErr w:type="gramStart"/>
      <w:r w:rsidRPr="006C1EC8">
        <w:rPr>
          <w:rFonts w:ascii="Times New Roman" w:hAnsi="Times New Roman" w:cs="Times New Roman"/>
          <w:sz w:val="24"/>
          <w:szCs w:val="24"/>
        </w:rPr>
        <w:t xml:space="preserve">информацию о ходе реализации на территории </w:t>
      </w:r>
      <w:proofErr w:type="spellStart"/>
      <w:r w:rsidRPr="006C1EC8">
        <w:rPr>
          <w:rFonts w:ascii="Times New Roman" w:hAnsi="Times New Roman" w:cs="Times New Roman"/>
          <w:sz w:val="24"/>
          <w:szCs w:val="24"/>
        </w:rPr>
        <w:t>Саткинского</w:t>
      </w:r>
      <w:proofErr w:type="spellEnd"/>
      <w:r w:rsidRPr="006C1EC8">
        <w:rPr>
          <w:rFonts w:ascii="Times New Roman" w:hAnsi="Times New Roman" w:cs="Times New Roman"/>
          <w:sz w:val="24"/>
          <w:szCs w:val="24"/>
        </w:rPr>
        <w:t xml:space="preserve"> муниципального района региональн</w:t>
      </w:r>
      <w:r w:rsidR="00F43979" w:rsidRPr="006C1EC8">
        <w:rPr>
          <w:rFonts w:ascii="Times New Roman" w:hAnsi="Times New Roman" w:cs="Times New Roman"/>
          <w:sz w:val="24"/>
          <w:szCs w:val="24"/>
        </w:rPr>
        <w:t>ых проектов</w:t>
      </w:r>
      <w:r w:rsidRPr="006C1EC8">
        <w:rPr>
          <w:rFonts w:ascii="Times New Roman" w:hAnsi="Times New Roman" w:cs="Times New Roman"/>
          <w:sz w:val="24"/>
          <w:szCs w:val="24"/>
        </w:rPr>
        <w:t xml:space="preserve">: </w:t>
      </w:r>
      <w:r w:rsidR="00427E9D">
        <w:rPr>
          <w:rFonts w:ascii="Times New Roman" w:hAnsi="Times New Roman" w:cs="Times New Roman"/>
          <w:b/>
          <w:sz w:val="24"/>
          <w:szCs w:val="24"/>
        </w:rPr>
        <w:t>информационная безопасность</w:t>
      </w:r>
      <w:r w:rsidR="006C1EC8"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Социальная поддержка и социальное обслуживание отдельных категорий граждан </w:t>
      </w:r>
      <w:proofErr w:type="spellStart"/>
      <w:r w:rsidR="006C1EC8" w:rsidRPr="006C1EC8">
        <w:rPr>
          <w:rFonts w:ascii="Times New Roman" w:hAnsi="Times New Roman" w:cs="Times New Roman"/>
          <w:sz w:val="24"/>
          <w:szCs w:val="24"/>
        </w:rPr>
        <w:t>Сат</w:t>
      </w:r>
      <w:r w:rsidR="006C1EC8">
        <w:rPr>
          <w:rFonts w:ascii="Times New Roman" w:hAnsi="Times New Roman" w:cs="Times New Roman"/>
          <w:sz w:val="24"/>
          <w:szCs w:val="24"/>
        </w:rPr>
        <w:t>кинского</w:t>
      </w:r>
      <w:proofErr w:type="spellEnd"/>
      <w:r w:rsidR="006C1EC8">
        <w:rPr>
          <w:rFonts w:ascii="Times New Roman" w:hAnsi="Times New Roman" w:cs="Times New Roman"/>
          <w:sz w:val="24"/>
          <w:szCs w:val="24"/>
        </w:rPr>
        <w:t xml:space="preserve"> муниципального района», </w:t>
      </w:r>
      <w:r w:rsidR="00427E9D">
        <w:rPr>
          <w:rFonts w:ascii="Times New Roman" w:hAnsi="Times New Roman" w:cs="Times New Roman"/>
          <w:sz w:val="24"/>
          <w:szCs w:val="24"/>
        </w:rPr>
        <w:t>с</w:t>
      </w:r>
      <w:r w:rsidR="00427E9D">
        <w:rPr>
          <w:rFonts w:ascii="Times New Roman" w:hAnsi="Times New Roman" w:cs="Times New Roman"/>
          <w:b/>
          <w:sz w:val="24"/>
          <w:szCs w:val="24"/>
        </w:rPr>
        <w:t>овременная школа</w:t>
      </w:r>
      <w:r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Развитие образования в </w:t>
      </w:r>
      <w:proofErr w:type="spellStart"/>
      <w:r w:rsidR="00427E9D">
        <w:rPr>
          <w:rFonts w:ascii="Times New Roman" w:hAnsi="Times New Roman" w:cs="Times New Roman"/>
          <w:sz w:val="24"/>
          <w:szCs w:val="24"/>
        </w:rPr>
        <w:t>Саткинском</w:t>
      </w:r>
      <w:proofErr w:type="spellEnd"/>
      <w:r w:rsidR="00427E9D">
        <w:rPr>
          <w:rFonts w:ascii="Times New Roman" w:hAnsi="Times New Roman" w:cs="Times New Roman"/>
          <w:sz w:val="24"/>
          <w:szCs w:val="24"/>
        </w:rPr>
        <w:t xml:space="preserve"> муниципальном районе», </w:t>
      </w:r>
      <w:r w:rsidRPr="006C1EC8">
        <w:rPr>
          <w:rFonts w:ascii="Times New Roman" w:hAnsi="Times New Roman" w:cs="Times New Roman"/>
          <w:sz w:val="24"/>
          <w:szCs w:val="24"/>
        </w:rPr>
        <w:t xml:space="preserve"> </w:t>
      </w:r>
      <w:r w:rsidR="00427E9D" w:rsidRPr="00427E9D">
        <w:rPr>
          <w:rFonts w:ascii="Times New Roman" w:hAnsi="Times New Roman" w:cs="Times New Roman"/>
          <w:b/>
          <w:sz w:val="24"/>
          <w:szCs w:val="24"/>
        </w:rPr>
        <w:t>социальная активность</w:t>
      </w:r>
      <w:r w:rsidR="00427E9D"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Повышение эффективности реализации молодежной политики в </w:t>
      </w:r>
      <w:proofErr w:type="spellStart"/>
      <w:r w:rsidR="00427E9D">
        <w:rPr>
          <w:rFonts w:ascii="Times New Roman" w:hAnsi="Times New Roman" w:cs="Times New Roman"/>
          <w:sz w:val="24"/>
          <w:szCs w:val="24"/>
        </w:rPr>
        <w:t>Саткинском</w:t>
      </w:r>
      <w:proofErr w:type="spellEnd"/>
      <w:r w:rsidR="00427E9D">
        <w:rPr>
          <w:rFonts w:ascii="Times New Roman" w:hAnsi="Times New Roman" w:cs="Times New Roman"/>
          <w:sz w:val="24"/>
          <w:szCs w:val="24"/>
        </w:rPr>
        <w:t xml:space="preserve"> муниципальном районе», </w:t>
      </w:r>
      <w:r w:rsidR="00427E9D">
        <w:rPr>
          <w:rFonts w:ascii="Times New Roman" w:hAnsi="Times New Roman" w:cs="Times New Roman"/>
          <w:b/>
          <w:sz w:val="24"/>
          <w:szCs w:val="24"/>
        </w:rPr>
        <w:t>творческие люди</w:t>
      </w:r>
      <w:r w:rsidR="00F43979" w:rsidRPr="006C1EC8">
        <w:rPr>
          <w:rFonts w:ascii="Times New Roman" w:hAnsi="Times New Roman" w:cs="Times New Roman"/>
          <w:sz w:val="24"/>
          <w:szCs w:val="24"/>
        </w:rPr>
        <w:t xml:space="preserve"> в рамках Муниципальной</w:t>
      </w:r>
      <w:proofErr w:type="gramEnd"/>
      <w:r w:rsidR="00F43979" w:rsidRPr="006C1EC8">
        <w:rPr>
          <w:rFonts w:ascii="Times New Roman" w:hAnsi="Times New Roman" w:cs="Times New Roman"/>
          <w:sz w:val="24"/>
          <w:szCs w:val="24"/>
        </w:rPr>
        <w:t xml:space="preserve"> </w:t>
      </w:r>
      <w:proofErr w:type="gramStart"/>
      <w:r w:rsidR="00F43979" w:rsidRPr="006C1EC8">
        <w:rPr>
          <w:rFonts w:ascii="Times New Roman" w:hAnsi="Times New Roman" w:cs="Times New Roman"/>
          <w:sz w:val="24"/>
          <w:szCs w:val="24"/>
        </w:rPr>
        <w:t>программы  «</w:t>
      </w:r>
      <w:r w:rsidR="00427E9D">
        <w:rPr>
          <w:rFonts w:ascii="Times New Roman" w:hAnsi="Times New Roman" w:cs="Times New Roman"/>
          <w:sz w:val="24"/>
          <w:szCs w:val="24"/>
        </w:rPr>
        <w:t xml:space="preserve">Культура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w:t>
      </w:r>
      <w:r w:rsidR="00F43979" w:rsidRPr="006C1EC8">
        <w:rPr>
          <w:rFonts w:ascii="Times New Roman" w:hAnsi="Times New Roman" w:cs="Times New Roman"/>
          <w:sz w:val="24"/>
          <w:szCs w:val="24"/>
        </w:rPr>
        <w:t xml:space="preserve">», </w:t>
      </w:r>
      <w:r w:rsidR="00427E9D">
        <w:rPr>
          <w:rFonts w:ascii="Times New Roman" w:hAnsi="Times New Roman" w:cs="Times New Roman"/>
          <w:b/>
          <w:sz w:val="24"/>
          <w:szCs w:val="24"/>
        </w:rPr>
        <w:t>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w:t>
      </w:r>
      <w:r w:rsidR="00F43979"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Социальная поддержка и социальной обслуживание отдельных категория граждан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w:t>
      </w:r>
      <w:r w:rsidR="00F43979" w:rsidRPr="006C1EC8">
        <w:rPr>
          <w:rFonts w:ascii="Times New Roman" w:hAnsi="Times New Roman" w:cs="Times New Roman"/>
          <w:sz w:val="24"/>
          <w:szCs w:val="24"/>
        </w:rPr>
        <w:t>»</w:t>
      </w:r>
      <w:r w:rsidR="00427E9D">
        <w:rPr>
          <w:rFonts w:ascii="Times New Roman" w:hAnsi="Times New Roman" w:cs="Times New Roman"/>
          <w:sz w:val="24"/>
          <w:szCs w:val="24"/>
        </w:rPr>
        <w:t xml:space="preserve">, </w:t>
      </w:r>
      <w:r w:rsidR="00F43979" w:rsidRPr="006C1EC8">
        <w:rPr>
          <w:rFonts w:ascii="Times New Roman" w:hAnsi="Times New Roman" w:cs="Times New Roman"/>
          <w:sz w:val="24"/>
          <w:szCs w:val="24"/>
        </w:rPr>
        <w:t xml:space="preserve"> </w:t>
      </w:r>
      <w:r w:rsidR="00427E9D">
        <w:rPr>
          <w:rFonts w:ascii="Times New Roman" w:hAnsi="Times New Roman" w:cs="Times New Roman"/>
          <w:b/>
          <w:sz w:val="24"/>
          <w:szCs w:val="24"/>
        </w:rPr>
        <w:t>формирование комфортной городской среды</w:t>
      </w:r>
      <w:r w:rsidR="00427E9D"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Формирование современной городской среды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w:t>
      </w:r>
      <w:r w:rsidR="00427E9D" w:rsidRPr="006C1EC8">
        <w:rPr>
          <w:rFonts w:ascii="Times New Roman" w:hAnsi="Times New Roman" w:cs="Times New Roman"/>
          <w:sz w:val="24"/>
          <w:szCs w:val="24"/>
        </w:rPr>
        <w:t xml:space="preserve">», </w:t>
      </w:r>
      <w:r w:rsidRPr="006C1EC8">
        <w:rPr>
          <w:rFonts w:ascii="Times New Roman" w:hAnsi="Times New Roman" w:cs="Times New Roman"/>
          <w:sz w:val="24"/>
          <w:szCs w:val="24"/>
        </w:rPr>
        <w:t xml:space="preserve"> </w:t>
      </w:r>
      <w:r w:rsidR="00427E9D">
        <w:rPr>
          <w:rFonts w:ascii="Times New Roman" w:hAnsi="Times New Roman" w:cs="Times New Roman"/>
          <w:b/>
          <w:sz w:val="24"/>
          <w:szCs w:val="24"/>
        </w:rPr>
        <w:t>обеспечение устойчивого сокращения непригодного для проживания</w:t>
      </w:r>
      <w:proofErr w:type="gramEnd"/>
      <w:r w:rsidR="00427E9D">
        <w:rPr>
          <w:rFonts w:ascii="Times New Roman" w:hAnsi="Times New Roman" w:cs="Times New Roman"/>
          <w:b/>
          <w:sz w:val="24"/>
          <w:szCs w:val="24"/>
        </w:rPr>
        <w:t xml:space="preserve"> жилищного фонда</w:t>
      </w:r>
      <w:r w:rsidR="00427E9D"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Переселение граждан из аварийного жилищного фонда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w:t>
      </w:r>
      <w:r w:rsidR="00427E9D" w:rsidRPr="006C1EC8">
        <w:rPr>
          <w:rFonts w:ascii="Times New Roman" w:hAnsi="Times New Roman" w:cs="Times New Roman"/>
          <w:sz w:val="24"/>
          <w:szCs w:val="24"/>
        </w:rPr>
        <w:t>»,</w:t>
      </w:r>
      <w:r w:rsidR="00427E9D">
        <w:rPr>
          <w:rFonts w:ascii="Times New Roman" w:hAnsi="Times New Roman" w:cs="Times New Roman"/>
          <w:sz w:val="24"/>
          <w:szCs w:val="24"/>
        </w:rPr>
        <w:t xml:space="preserve"> </w:t>
      </w:r>
      <w:r w:rsidR="00427E9D">
        <w:rPr>
          <w:rFonts w:ascii="Times New Roman" w:hAnsi="Times New Roman" w:cs="Times New Roman"/>
          <w:b/>
          <w:sz w:val="24"/>
          <w:szCs w:val="24"/>
        </w:rPr>
        <w:t>чистая страна</w:t>
      </w:r>
      <w:r w:rsidR="00427E9D" w:rsidRPr="006C1EC8">
        <w:rPr>
          <w:rFonts w:ascii="Times New Roman" w:hAnsi="Times New Roman" w:cs="Times New Roman"/>
          <w:sz w:val="24"/>
          <w:szCs w:val="24"/>
        </w:rPr>
        <w:t xml:space="preserve"> в рамках Муниципальной программы  «</w:t>
      </w:r>
      <w:r w:rsidR="00427E9D">
        <w:rPr>
          <w:rFonts w:ascii="Times New Roman" w:hAnsi="Times New Roman" w:cs="Times New Roman"/>
          <w:sz w:val="24"/>
          <w:szCs w:val="24"/>
        </w:rPr>
        <w:t xml:space="preserve">Охрана окружающей среды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 заместителей Главы </w:t>
      </w:r>
      <w:proofErr w:type="spellStart"/>
      <w:r w:rsidR="00427E9D">
        <w:rPr>
          <w:rFonts w:ascii="Times New Roman" w:hAnsi="Times New Roman" w:cs="Times New Roman"/>
          <w:sz w:val="24"/>
          <w:szCs w:val="24"/>
        </w:rPr>
        <w:t>Саткинского</w:t>
      </w:r>
      <w:proofErr w:type="spellEnd"/>
      <w:r w:rsidR="00427E9D">
        <w:rPr>
          <w:rFonts w:ascii="Times New Roman" w:hAnsi="Times New Roman" w:cs="Times New Roman"/>
          <w:sz w:val="24"/>
          <w:szCs w:val="24"/>
        </w:rPr>
        <w:t xml:space="preserve"> муниципального района, </w:t>
      </w:r>
    </w:p>
    <w:p w:rsidR="00427E9D" w:rsidRDefault="00427E9D" w:rsidP="00427E9D">
      <w:pPr>
        <w:spacing w:after="0" w:line="360" w:lineRule="auto"/>
        <w:ind w:right="-1" w:firstLine="567"/>
        <w:jc w:val="both"/>
        <w:rPr>
          <w:rFonts w:ascii="Times New Roman" w:hAnsi="Times New Roman" w:cs="Times New Roman"/>
          <w:sz w:val="24"/>
          <w:szCs w:val="24"/>
        </w:rPr>
      </w:pPr>
    </w:p>
    <w:p w:rsidR="00887D4C" w:rsidRPr="00887D4C" w:rsidRDefault="00887D4C" w:rsidP="00887D4C">
      <w:pPr>
        <w:spacing w:after="0" w:line="360" w:lineRule="auto"/>
        <w:jc w:val="center"/>
        <w:rPr>
          <w:rFonts w:ascii="Times New Roman" w:hAnsi="Times New Roman" w:cs="Times New Roman"/>
          <w:sz w:val="24"/>
          <w:szCs w:val="24"/>
        </w:rPr>
      </w:pPr>
      <w:r w:rsidRPr="00887D4C">
        <w:rPr>
          <w:rFonts w:ascii="Times New Roman" w:hAnsi="Times New Roman" w:cs="Times New Roman"/>
          <w:sz w:val="24"/>
          <w:szCs w:val="24"/>
        </w:rPr>
        <w:lastRenderedPageBreak/>
        <w:t>СОБРАНИЕ ДЕПУТАТОВ САТКИНСКОГО МУНИЦИПАЛЬНОГО РАЙОНА РЕШАЕТ:</w:t>
      </w:r>
    </w:p>
    <w:p w:rsidR="00887D4C" w:rsidRPr="00887D4C" w:rsidRDefault="00887D4C" w:rsidP="00887D4C">
      <w:pPr>
        <w:spacing w:after="0" w:line="360" w:lineRule="auto"/>
        <w:ind w:firstLine="570"/>
        <w:rPr>
          <w:rFonts w:ascii="Times New Roman" w:hAnsi="Times New Roman" w:cs="Times New Roman"/>
          <w:b/>
          <w:sz w:val="24"/>
          <w:szCs w:val="24"/>
        </w:rPr>
      </w:pPr>
    </w:p>
    <w:p w:rsidR="00887D4C" w:rsidRPr="00887D4C" w:rsidRDefault="00887D4C" w:rsidP="00887D4C">
      <w:pPr>
        <w:pStyle w:val="aa"/>
        <w:tabs>
          <w:tab w:val="left" w:pos="9923"/>
        </w:tabs>
        <w:spacing w:after="0" w:line="360" w:lineRule="auto"/>
        <w:ind w:left="0" w:right="-81" w:firstLine="567"/>
        <w:jc w:val="both"/>
      </w:pPr>
      <w:r w:rsidRPr="00887D4C">
        <w:t xml:space="preserve">1. </w:t>
      </w:r>
      <w:proofErr w:type="gramStart"/>
      <w:r w:rsidRPr="00887D4C">
        <w:t xml:space="preserve">Информацию о ходе реализации на территории </w:t>
      </w:r>
      <w:proofErr w:type="spellStart"/>
      <w:r w:rsidRPr="00887D4C">
        <w:t>Саткинского</w:t>
      </w:r>
      <w:proofErr w:type="spellEnd"/>
      <w:r w:rsidRPr="00887D4C">
        <w:t xml:space="preserve"> муниципального района </w:t>
      </w:r>
      <w:r w:rsidR="00F43979" w:rsidRPr="00887D4C">
        <w:t>региональн</w:t>
      </w:r>
      <w:r w:rsidR="00F43979">
        <w:t>ых проектов</w:t>
      </w:r>
      <w:r w:rsidR="00F43979" w:rsidRPr="00887D4C">
        <w:t xml:space="preserve">: </w:t>
      </w:r>
      <w:r w:rsidR="00487BD6">
        <w:rPr>
          <w:b/>
        </w:rPr>
        <w:t>информационная безопасность</w:t>
      </w:r>
      <w:r w:rsidR="00487BD6" w:rsidRPr="006C1EC8">
        <w:t xml:space="preserve"> в рамках Муниципальной программы  «</w:t>
      </w:r>
      <w:r w:rsidR="00487BD6">
        <w:t xml:space="preserve">Социальная поддержка и социальное обслуживание отдельных категорий граждан </w:t>
      </w:r>
      <w:proofErr w:type="spellStart"/>
      <w:r w:rsidR="00487BD6" w:rsidRPr="006C1EC8">
        <w:t>Сат</w:t>
      </w:r>
      <w:r w:rsidR="00487BD6">
        <w:t>кинского</w:t>
      </w:r>
      <w:proofErr w:type="spellEnd"/>
      <w:r w:rsidR="00487BD6">
        <w:t xml:space="preserve"> муниципального района», с</w:t>
      </w:r>
      <w:r w:rsidR="00487BD6">
        <w:rPr>
          <w:b/>
        </w:rPr>
        <w:t>овременная школа</w:t>
      </w:r>
      <w:r w:rsidR="00487BD6" w:rsidRPr="006C1EC8">
        <w:t xml:space="preserve"> в рамках Муниципальной программы  «</w:t>
      </w:r>
      <w:r w:rsidR="00487BD6">
        <w:t xml:space="preserve">Развитие образования в </w:t>
      </w:r>
      <w:proofErr w:type="spellStart"/>
      <w:r w:rsidR="00487BD6">
        <w:t>Саткинском</w:t>
      </w:r>
      <w:proofErr w:type="spellEnd"/>
      <w:r w:rsidR="00487BD6">
        <w:t xml:space="preserve"> муниципальном районе», </w:t>
      </w:r>
      <w:r w:rsidR="00487BD6" w:rsidRPr="006C1EC8">
        <w:t xml:space="preserve"> </w:t>
      </w:r>
      <w:r w:rsidR="00487BD6" w:rsidRPr="00427E9D">
        <w:rPr>
          <w:b/>
        </w:rPr>
        <w:t>социальная активность</w:t>
      </w:r>
      <w:r w:rsidR="00487BD6" w:rsidRPr="006C1EC8">
        <w:t xml:space="preserve"> в рамках Муниципальной программы  «</w:t>
      </w:r>
      <w:r w:rsidR="00487BD6">
        <w:t xml:space="preserve">Повышение эффективности реализации молодежной политики в </w:t>
      </w:r>
      <w:proofErr w:type="spellStart"/>
      <w:r w:rsidR="00487BD6">
        <w:t>Саткинском</w:t>
      </w:r>
      <w:proofErr w:type="spellEnd"/>
      <w:r w:rsidR="00487BD6">
        <w:t xml:space="preserve"> муниципальном районе», </w:t>
      </w:r>
      <w:r w:rsidR="00487BD6">
        <w:rPr>
          <w:b/>
        </w:rPr>
        <w:t>творческие люди</w:t>
      </w:r>
      <w:r w:rsidR="00487BD6" w:rsidRPr="006C1EC8">
        <w:t xml:space="preserve"> в рамках Муниципальной</w:t>
      </w:r>
      <w:proofErr w:type="gramEnd"/>
      <w:r w:rsidR="00487BD6" w:rsidRPr="006C1EC8">
        <w:t xml:space="preserve"> </w:t>
      </w:r>
      <w:proofErr w:type="gramStart"/>
      <w:r w:rsidR="00487BD6" w:rsidRPr="006C1EC8">
        <w:t>программы  «</w:t>
      </w:r>
      <w:r w:rsidR="00487BD6">
        <w:t xml:space="preserve">Культура </w:t>
      </w:r>
      <w:proofErr w:type="spellStart"/>
      <w:r w:rsidR="00487BD6">
        <w:t>Саткинского</w:t>
      </w:r>
      <w:proofErr w:type="spellEnd"/>
      <w:r w:rsidR="00487BD6">
        <w:t xml:space="preserve"> муниципального района</w:t>
      </w:r>
      <w:r w:rsidR="00487BD6" w:rsidRPr="006C1EC8">
        <w:t xml:space="preserve">», </w:t>
      </w:r>
      <w:r w:rsidR="00487BD6">
        <w:rPr>
          <w:b/>
        </w:rPr>
        <w:t>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w:t>
      </w:r>
      <w:r w:rsidR="00487BD6" w:rsidRPr="006C1EC8">
        <w:t xml:space="preserve"> в рамках Муниципальной программы  «</w:t>
      </w:r>
      <w:r w:rsidR="00487BD6">
        <w:t xml:space="preserve">Социальная поддержка и социальной обслуживание отдельных категория граждан </w:t>
      </w:r>
      <w:proofErr w:type="spellStart"/>
      <w:r w:rsidR="00487BD6">
        <w:t>Саткинского</w:t>
      </w:r>
      <w:proofErr w:type="spellEnd"/>
      <w:r w:rsidR="00487BD6">
        <w:t xml:space="preserve"> муниципального района</w:t>
      </w:r>
      <w:r w:rsidR="00487BD6" w:rsidRPr="006C1EC8">
        <w:t>»</w:t>
      </w:r>
      <w:r w:rsidR="00487BD6">
        <w:t xml:space="preserve">, </w:t>
      </w:r>
      <w:r w:rsidR="00487BD6" w:rsidRPr="006C1EC8">
        <w:t xml:space="preserve"> </w:t>
      </w:r>
      <w:r w:rsidR="00487BD6">
        <w:rPr>
          <w:b/>
        </w:rPr>
        <w:t>формирование комфортной городской среды</w:t>
      </w:r>
      <w:r w:rsidR="00487BD6" w:rsidRPr="006C1EC8">
        <w:t xml:space="preserve"> в рамках Муниципальной программы  «</w:t>
      </w:r>
      <w:r w:rsidR="00487BD6">
        <w:t xml:space="preserve">Формирование современной городской среды </w:t>
      </w:r>
      <w:proofErr w:type="spellStart"/>
      <w:r w:rsidR="00487BD6">
        <w:t>Саткинского</w:t>
      </w:r>
      <w:proofErr w:type="spellEnd"/>
      <w:r w:rsidR="00487BD6">
        <w:t xml:space="preserve"> муниципального района</w:t>
      </w:r>
      <w:r w:rsidR="00487BD6" w:rsidRPr="006C1EC8">
        <w:t xml:space="preserve">»,  </w:t>
      </w:r>
      <w:r w:rsidR="00487BD6">
        <w:rPr>
          <w:b/>
        </w:rPr>
        <w:t>обеспечение устойчивого сокращения непригодного для проживания</w:t>
      </w:r>
      <w:proofErr w:type="gramEnd"/>
      <w:r w:rsidR="00487BD6">
        <w:rPr>
          <w:b/>
        </w:rPr>
        <w:t xml:space="preserve"> жилищного фонда</w:t>
      </w:r>
      <w:r w:rsidR="00487BD6" w:rsidRPr="006C1EC8">
        <w:t xml:space="preserve"> в рамках Муниципальной программы  «</w:t>
      </w:r>
      <w:r w:rsidR="00487BD6">
        <w:t xml:space="preserve">Переселение граждан из аварийного жилищного фонда </w:t>
      </w:r>
      <w:proofErr w:type="spellStart"/>
      <w:r w:rsidR="00487BD6">
        <w:t>Саткинского</w:t>
      </w:r>
      <w:proofErr w:type="spellEnd"/>
      <w:r w:rsidR="00487BD6">
        <w:t xml:space="preserve"> муниципального района</w:t>
      </w:r>
      <w:r w:rsidR="00487BD6" w:rsidRPr="006C1EC8">
        <w:t>»,</w:t>
      </w:r>
      <w:r w:rsidR="00487BD6">
        <w:t xml:space="preserve"> </w:t>
      </w:r>
      <w:r w:rsidR="00487BD6">
        <w:rPr>
          <w:b/>
        </w:rPr>
        <w:t>чистая страна</w:t>
      </w:r>
      <w:r w:rsidR="00487BD6" w:rsidRPr="006C1EC8">
        <w:t xml:space="preserve"> в рамках Муниципальной программы  «</w:t>
      </w:r>
      <w:r w:rsidR="00487BD6">
        <w:t xml:space="preserve">Охрана окружающей среды </w:t>
      </w:r>
      <w:proofErr w:type="spellStart"/>
      <w:r w:rsidR="00487BD6">
        <w:t>Саткинского</w:t>
      </w:r>
      <w:proofErr w:type="spellEnd"/>
      <w:r w:rsidR="00487BD6">
        <w:t xml:space="preserve"> муниципального района» </w:t>
      </w:r>
      <w:r w:rsidRPr="00887D4C">
        <w:t>принять к сведению, согласно приложени</w:t>
      </w:r>
      <w:r w:rsidR="00F43979">
        <w:t xml:space="preserve">ям </w:t>
      </w:r>
      <w:r w:rsidR="00487BD6">
        <w:t xml:space="preserve">1 – 8 </w:t>
      </w:r>
      <w:r>
        <w:t>к настоящему решению</w:t>
      </w:r>
      <w:r w:rsidRPr="00887D4C">
        <w:t>.</w:t>
      </w:r>
    </w:p>
    <w:p w:rsidR="00887D4C" w:rsidRPr="00887D4C" w:rsidRDefault="00887D4C" w:rsidP="00887D4C">
      <w:pPr>
        <w:pStyle w:val="aa"/>
        <w:tabs>
          <w:tab w:val="left" w:pos="567"/>
          <w:tab w:val="left" w:pos="9923"/>
        </w:tabs>
        <w:spacing w:after="0" w:line="360" w:lineRule="auto"/>
        <w:ind w:left="0" w:right="-81" w:firstLine="567"/>
        <w:jc w:val="both"/>
      </w:pPr>
      <w:r w:rsidRPr="00887D4C">
        <w:t xml:space="preserve">2.  </w:t>
      </w:r>
      <w:proofErr w:type="gramStart"/>
      <w:r w:rsidRPr="00887D4C">
        <w:t>Контроль за</w:t>
      </w:r>
      <w:proofErr w:type="gramEnd"/>
      <w:r w:rsidRPr="00887D4C">
        <w:t xml:space="preserve"> исполнением настоящего решения возложить на </w:t>
      </w:r>
      <w:r w:rsidR="00487BD6">
        <w:t xml:space="preserve">постоянные комиссии Собрания депутатов </w:t>
      </w:r>
      <w:proofErr w:type="spellStart"/>
      <w:r w:rsidR="00487BD6">
        <w:t>Саткинского</w:t>
      </w:r>
      <w:proofErr w:type="spellEnd"/>
      <w:r w:rsidR="00487BD6">
        <w:t xml:space="preserve"> муниципального района.</w:t>
      </w:r>
    </w:p>
    <w:p w:rsidR="006C1EC8" w:rsidRDefault="006C1EC8" w:rsidP="00887D4C">
      <w:pPr>
        <w:spacing w:after="0" w:line="360" w:lineRule="auto"/>
        <w:ind w:right="-1"/>
        <w:jc w:val="both"/>
        <w:rPr>
          <w:rFonts w:ascii="Times New Roman" w:hAnsi="Times New Roman" w:cs="Times New Roman"/>
          <w:bCs/>
          <w:sz w:val="24"/>
          <w:szCs w:val="24"/>
        </w:rPr>
      </w:pPr>
    </w:p>
    <w:p w:rsidR="006C1EC8" w:rsidRDefault="006C1EC8" w:rsidP="00887D4C">
      <w:pPr>
        <w:spacing w:after="0" w:line="360" w:lineRule="auto"/>
        <w:ind w:right="-1"/>
        <w:jc w:val="both"/>
        <w:rPr>
          <w:rFonts w:ascii="Times New Roman" w:hAnsi="Times New Roman" w:cs="Times New Roman"/>
          <w:bCs/>
          <w:sz w:val="24"/>
          <w:szCs w:val="24"/>
        </w:rPr>
      </w:pPr>
    </w:p>
    <w:p w:rsidR="00887D4C" w:rsidRPr="00887D4C" w:rsidRDefault="00887D4C" w:rsidP="00887D4C">
      <w:pPr>
        <w:spacing w:after="0" w:line="360" w:lineRule="auto"/>
        <w:ind w:right="-1"/>
        <w:jc w:val="both"/>
        <w:rPr>
          <w:rFonts w:ascii="Times New Roman" w:hAnsi="Times New Roman" w:cs="Times New Roman"/>
          <w:bCs/>
          <w:sz w:val="24"/>
          <w:szCs w:val="24"/>
        </w:rPr>
      </w:pPr>
      <w:r w:rsidRPr="00887D4C">
        <w:rPr>
          <w:rFonts w:ascii="Times New Roman" w:hAnsi="Times New Roman" w:cs="Times New Roman"/>
          <w:bCs/>
          <w:sz w:val="24"/>
          <w:szCs w:val="24"/>
        </w:rPr>
        <w:t>Председатель Собрания депутатов</w:t>
      </w:r>
    </w:p>
    <w:p w:rsidR="00887D4C" w:rsidRPr="00887D4C" w:rsidRDefault="00887D4C" w:rsidP="00887D4C">
      <w:pPr>
        <w:pStyle w:val="a8"/>
        <w:tabs>
          <w:tab w:val="left" w:pos="8222"/>
        </w:tabs>
        <w:spacing w:line="360" w:lineRule="auto"/>
        <w:ind w:right="-143"/>
        <w:rPr>
          <w:szCs w:val="24"/>
        </w:rPr>
      </w:pPr>
      <w:proofErr w:type="spellStart"/>
      <w:r w:rsidRPr="00887D4C">
        <w:rPr>
          <w:bCs/>
          <w:szCs w:val="24"/>
        </w:rPr>
        <w:t>Саткинского</w:t>
      </w:r>
      <w:proofErr w:type="spellEnd"/>
      <w:r w:rsidRPr="00887D4C">
        <w:rPr>
          <w:bCs/>
          <w:szCs w:val="24"/>
        </w:rPr>
        <w:t xml:space="preserve"> муниципального района                                                                       Н.П. </w:t>
      </w:r>
      <w:proofErr w:type="spellStart"/>
      <w:r w:rsidRPr="00887D4C">
        <w:rPr>
          <w:bCs/>
          <w:szCs w:val="24"/>
        </w:rPr>
        <w:t>Бурматов</w:t>
      </w:r>
      <w:proofErr w:type="spellEnd"/>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6C1EC8" w:rsidRDefault="006C1EC8" w:rsidP="00887D4C">
      <w:pPr>
        <w:spacing w:after="0" w:line="360" w:lineRule="auto"/>
        <w:ind w:left="5670"/>
        <w:jc w:val="both"/>
        <w:rPr>
          <w:rFonts w:ascii="Times New Roman" w:hAnsi="Times New Roman" w:cs="Times New Roman"/>
        </w:rPr>
      </w:pPr>
    </w:p>
    <w:p w:rsidR="00887D4C" w:rsidRDefault="00887D4C"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w:t>
      </w:r>
      <w:r w:rsidR="00F43979">
        <w:rPr>
          <w:rFonts w:ascii="Times New Roman" w:hAnsi="Times New Roman" w:cs="Times New Roman"/>
        </w:rPr>
        <w:t xml:space="preserve">№1 </w:t>
      </w:r>
      <w:r>
        <w:rPr>
          <w:rFonts w:ascii="Times New Roman" w:hAnsi="Times New Roman" w:cs="Times New Roman"/>
        </w:rPr>
        <w:t xml:space="preserve">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887D4C" w:rsidRDefault="00887D4C" w:rsidP="00487BD6">
      <w:pPr>
        <w:spacing w:after="0" w:line="360" w:lineRule="auto"/>
        <w:ind w:left="5670"/>
        <w:jc w:val="center"/>
        <w:rPr>
          <w:rFonts w:ascii="Times New Roman" w:hAnsi="Times New Roman" w:cs="Times New Roman"/>
        </w:rPr>
      </w:pPr>
      <w:r>
        <w:rPr>
          <w:rFonts w:ascii="Times New Roman" w:hAnsi="Times New Roman" w:cs="Times New Roman"/>
        </w:rPr>
        <w:t xml:space="preserve">от </w:t>
      </w:r>
      <w:r w:rsidR="00D02585">
        <w:rPr>
          <w:rFonts w:ascii="Times New Roman" w:hAnsi="Times New Roman" w:cs="Times New Roman"/>
        </w:rPr>
        <w:t>24.05.2022г. №229/44</w:t>
      </w:r>
    </w:p>
    <w:p w:rsidR="00887D4C" w:rsidRPr="00887D4C" w:rsidRDefault="00887D4C" w:rsidP="00887D4C">
      <w:pPr>
        <w:spacing w:after="0" w:line="360" w:lineRule="auto"/>
        <w:jc w:val="both"/>
        <w:rPr>
          <w:rFonts w:ascii="Times New Roman" w:hAnsi="Times New Roman" w:cs="Times New Roman"/>
        </w:rPr>
      </w:pPr>
    </w:p>
    <w:p w:rsidR="000E32AD" w:rsidRDefault="006C1EC8" w:rsidP="006C1EC8">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 </w:t>
      </w:r>
      <w:r w:rsidR="00487BD6">
        <w:rPr>
          <w:rFonts w:ascii="Times New Roman" w:hAnsi="Times New Roman" w:cs="Times New Roman"/>
          <w:b/>
          <w:sz w:val="24"/>
          <w:szCs w:val="24"/>
        </w:rPr>
        <w:t>информационная безопасность</w:t>
      </w:r>
      <w:r w:rsidR="00487BD6" w:rsidRPr="006C1EC8">
        <w:rPr>
          <w:rFonts w:ascii="Times New Roman" w:hAnsi="Times New Roman" w:cs="Times New Roman"/>
          <w:sz w:val="24"/>
          <w:szCs w:val="24"/>
        </w:rPr>
        <w:t xml:space="preserve"> в рамках Муниципальной программы  «</w:t>
      </w:r>
      <w:r w:rsidR="00487BD6">
        <w:rPr>
          <w:rFonts w:ascii="Times New Roman" w:hAnsi="Times New Roman" w:cs="Times New Roman"/>
          <w:sz w:val="24"/>
          <w:szCs w:val="24"/>
        </w:rPr>
        <w:t xml:space="preserve">Социальная поддержка и социальное обслуживание отдельных категорий граждан </w:t>
      </w:r>
      <w:proofErr w:type="spellStart"/>
      <w:r w:rsidR="00487BD6" w:rsidRPr="006C1EC8">
        <w:rPr>
          <w:rFonts w:ascii="Times New Roman" w:hAnsi="Times New Roman" w:cs="Times New Roman"/>
          <w:sz w:val="24"/>
          <w:szCs w:val="24"/>
        </w:rPr>
        <w:t>Сат</w:t>
      </w:r>
      <w:r w:rsidR="00487BD6">
        <w:rPr>
          <w:rFonts w:ascii="Times New Roman" w:hAnsi="Times New Roman" w:cs="Times New Roman"/>
          <w:sz w:val="24"/>
          <w:szCs w:val="24"/>
        </w:rPr>
        <w:t>кинского</w:t>
      </w:r>
      <w:proofErr w:type="spellEnd"/>
      <w:r w:rsidR="00487BD6">
        <w:rPr>
          <w:rFonts w:ascii="Times New Roman" w:hAnsi="Times New Roman" w:cs="Times New Roman"/>
          <w:sz w:val="24"/>
          <w:szCs w:val="24"/>
        </w:rPr>
        <w:t xml:space="preserve"> муниципального района»</w:t>
      </w:r>
      <w:r w:rsidR="00413F20">
        <w:rPr>
          <w:rFonts w:ascii="Times New Roman" w:hAnsi="Times New Roman" w:cs="Times New Roman"/>
          <w:sz w:val="24"/>
          <w:szCs w:val="24"/>
        </w:rPr>
        <w:t xml:space="preserve"> в 2022 году</w:t>
      </w:r>
    </w:p>
    <w:p w:rsidR="00487BD6" w:rsidRDefault="00487BD6" w:rsidP="006C1EC8">
      <w:pPr>
        <w:spacing w:after="0" w:line="360" w:lineRule="auto"/>
        <w:ind w:firstLine="709"/>
        <w:jc w:val="center"/>
        <w:rPr>
          <w:rFonts w:ascii="Times New Roman" w:hAnsi="Times New Roman" w:cs="Times New Roman"/>
          <w:sz w:val="24"/>
          <w:szCs w:val="24"/>
        </w:rPr>
      </w:pPr>
    </w:p>
    <w:p w:rsidR="00FC70E2" w:rsidRDefault="00FC70E2" w:rsidP="00FC70E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487BD6">
        <w:rPr>
          <w:rFonts w:ascii="Times New Roman" w:hAnsi="Times New Roman" w:cs="Times New Roman"/>
          <w:sz w:val="24"/>
          <w:szCs w:val="24"/>
        </w:rPr>
        <w:t xml:space="preserve"> рамках реализации </w:t>
      </w:r>
      <w:r>
        <w:rPr>
          <w:rFonts w:ascii="Times New Roman" w:hAnsi="Times New Roman" w:cs="Times New Roman"/>
          <w:sz w:val="24"/>
          <w:szCs w:val="24"/>
        </w:rPr>
        <w:t>национального</w:t>
      </w:r>
      <w:r w:rsidR="00487BD6">
        <w:rPr>
          <w:rFonts w:ascii="Times New Roman" w:hAnsi="Times New Roman" w:cs="Times New Roman"/>
          <w:sz w:val="24"/>
          <w:szCs w:val="24"/>
        </w:rPr>
        <w:t xml:space="preserve"> проекта </w:t>
      </w:r>
      <w:r>
        <w:rPr>
          <w:rFonts w:ascii="Times New Roman" w:hAnsi="Times New Roman" w:cs="Times New Roman"/>
          <w:sz w:val="24"/>
          <w:szCs w:val="24"/>
        </w:rPr>
        <w:t xml:space="preserve">«Цифровая экономика Российской Федерации» </w:t>
      </w:r>
      <w:r w:rsidR="00487BD6">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00487BD6">
        <w:rPr>
          <w:rFonts w:ascii="Times New Roman" w:hAnsi="Times New Roman" w:cs="Times New Roman"/>
          <w:sz w:val="24"/>
          <w:szCs w:val="24"/>
        </w:rPr>
        <w:t xml:space="preserve"> реализуется региональный проект «Информационная безопасность»</w:t>
      </w:r>
      <w:r>
        <w:rPr>
          <w:rFonts w:ascii="Times New Roman" w:hAnsi="Times New Roman" w:cs="Times New Roman"/>
          <w:sz w:val="24"/>
          <w:szCs w:val="24"/>
        </w:rPr>
        <w:t xml:space="preserve"> </w:t>
      </w:r>
      <w:r w:rsidRPr="006C1EC8">
        <w:rPr>
          <w:rFonts w:ascii="Times New Roman" w:hAnsi="Times New Roman" w:cs="Times New Roman"/>
          <w:sz w:val="24"/>
          <w:szCs w:val="24"/>
        </w:rPr>
        <w:t>в рамках Муниципальной программы  «</w:t>
      </w:r>
      <w:r>
        <w:rPr>
          <w:rFonts w:ascii="Times New Roman" w:hAnsi="Times New Roman" w:cs="Times New Roman"/>
          <w:sz w:val="24"/>
          <w:szCs w:val="24"/>
        </w:rPr>
        <w:t xml:space="preserve">Социальная поддержка и социальное обслуживание отдельных категорий граждан </w:t>
      </w:r>
      <w:proofErr w:type="spellStart"/>
      <w:r w:rsidRPr="006C1EC8">
        <w:rPr>
          <w:rFonts w:ascii="Times New Roman" w:hAnsi="Times New Roman" w:cs="Times New Roman"/>
          <w:sz w:val="24"/>
          <w:szCs w:val="24"/>
        </w:rPr>
        <w:t>Сат</w:t>
      </w:r>
      <w:r>
        <w:rPr>
          <w:rFonts w:ascii="Times New Roman" w:hAnsi="Times New Roman" w:cs="Times New Roman"/>
          <w:sz w:val="24"/>
          <w:szCs w:val="24"/>
        </w:rPr>
        <w:t>кинского</w:t>
      </w:r>
      <w:proofErr w:type="spellEnd"/>
      <w:r>
        <w:rPr>
          <w:rFonts w:ascii="Times New Roman" w:hAnsi="Times New Roman" w:cs="Times New Roman"/>
          <w:sz w:val="24"/>
          <w:szCs w:val="24"/>
        </w:rPr>
        <w:t xml:space="preserve"> муниципального района»</w:t>
      </w:r>
      <w:r w:rsidR="00487BD6">
        <w:rPr>
          <w:rFonts w:ascii="Times New Roman" w:hAnsi="Times New Roman" w:cs="Times New Roman"/>
          <w:sz w:val="24"/>
          <w:szCs w:val="24"/>
        </w:rPr>
        <w:t>.</w:t>
      </w:r>
    </w:p>
    <w:p w:rsidR="00487BD6" w:rsidRDefault="006C3686" w:rsidP="00FC70E2">
      <w:pPr>
        <w:spacing w:after="0" w:line="360" w:lineRule="auto"/>
        <w:ind w:firstLine="567"/>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Pr>
          <w:rFonts w:ascii="Times New Roman" w:hAnsi="Times New Roman" w:cs="Times New Roman"/>
          <w:sz w:val="24"/>
          <w:szCs w:val="24"/>
        </w:rPr>
        <w:t>854,9</w:t>
      </w:r>
      <w:r w:rsidRPr="006C3686">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00487BD6">
        <w:rPr>
          <w:rFonts w:ascii="Times New Roman" w:hAnsi="Times New Roman" w:cs="Times New Roman"/>
          <w:sz w:val="24"/>
          <w:szCs w:val="24"/>
        </w:rPr>
        <w:t xml:space="preserve">Ожидаемый результат - </w:t>
      </w:r>
      <w:r w:rsidR="00487BD6" w:rsidRPr="00A63D07">
        <w:rPr>
          <w:rFonts w:ascii="Times New Roman" w:hAnsi="Times New Roman" w:cs="Times New Roman"/>
          <w:sz w:val="24"/>
          <w:szCs w:val="24"/>
        </w:rPr>
        <w:t>оказание услуг по обеспечению защиты информации, содержа</w:t>
      </w:r>
      <w:r w:rsidR="00487BD6">
        <w:rPr>
          <w:rFonts w:ascii="Times New Roman" w:hAnsi="Times New Roman" w:cs="Times New Roman"/>
          <w:sz w:val="24"/>
          <w:szCs w:val="24"/>
        </w:rPr>
        <w:t>щейся в информационных системах</w:t>
      </w:r>
      <w:r w:rsidR="00487BD6" w:rsidRPr="00A63D07">
        <w:rPr>
          <w:rFonts w:ascii="Times New Roman" w:hAnsi="Times New Roman" w:cs="Times New Roman"/>
          <w:sz w:val="24"/>
          <w:szCs w:val="24"/>
        </w:rPr>
        <w:t xml:space="preserve"> и проведение аттестации информационных систем в соответствии с требованиями защиты информации, осуществляемые в органах социальной защиты населения</w:t>
      </w:r>
      <w:r w:rsidR="00487BD6">
        <w:rPr>
          <w:rFonts w:ascii="Times New Roman" w:hAnsi="Times New Roman" w:cs="Times New Roman"/>
          <w:sz w:val="24"/>
          <w:szCs w:val="24"/>
        </w:rPr>
        <w:t xml:space="preserve">. </w:t>
      </w:r>
    </w:p>
    <w:p w:rsidR="00487BD6" w:rsidRDefault="00487BD6" w:rsidP="00FC70E2">
      <w:pPr>
        <w:spacing w:after="0" w:line="312"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статус на 01.05.2022 г.  - </w:t>
      </w:r>
      <w:r w:rsidRPr="00A63D07">
        <w:rPr>
          <w:rFonts w:ascii="Times New Roman" w:hAnsi="Times New Roman" w:cs="Times New Roman"/>
          <w:sz w:val="24"/>
          <w:szCs w:val="24"/>
        </w:rPr>
        <w:t>п</w:t>
      </w:r>
      <w:r>
        <w:rPr>
          <w:rFonts w:ascii="Times New Roman" w:hAnsi="Times New Roman" w:cs="Times New Roman"/>
          <w:sz w:val="24"/>
          <w:szCs w:val="24"/>
        </w:rPr>
        <w:t>роведен аукцион, з</w:t>
      </w:r>
      <w:r w:rsidRPr="00A63D07">
        <w:rPr>
          <w:rFonts w:ascii="Times New Roman" w:hAnsi="Times New Roman" w:cs="Times New Roman"/>
          <w:sz w:val="24"/>
          <w:szCs w:val="24"/>
        </w:rPr>
        <w:t xml:space="preserve">аключен контракт </w:t>
      </w:r>
      <w:r>
        <w:rPr>
          <w:rFonts w:ascii="Times New Roman" w:hAnsi="Times New Roman" w:cs="Times New Roman"/>
          <w:sz w:val="24"/>
          <w:szCs w:val="24"/>
        </w:rPr>
        <w:t>№40 от 22.04.2022 г. на сумму 662 547,49 руб., о</w:t>
      </w:r>
      <w:r w:rsidRPr="00A63D07">
        <w:rPr>
          <w:rFonts w:ascii="Times New Roman" w:hAnsi="Times New Roman" w:cs="Times New Roman"/>
          <w:sz w:val="24"/>
          <w:szCs w:val="24"/>
        </w:rPr>
        <w:t>бразовавшаяся экономия будет возвращена в бюджет</w:t>
      </w:r>
      <w:r>
        <w:rPr>
          <w:rFonts w:cs="Times New Roman"/>
          <w:color w:val="000000"/>
          <w:sz w:val="20"/>
          <w:szCs w:val="20"/>
        </w:rPr>
        <w:t>.</w:t>
      </w: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№2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413F20" w:rsidRDefault="00487BD6" w:rsidP="00413F20">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с</w:t>
      </w:r>
      <w:r>
        <w:rPr>
          <w:rFonts w:ascii="Times New Roman" w:hAnsi="Times New Roman" w:cs="Times New Roman"/>
          <w:b/>
          <w:sz w:val="24"/>
          <w:szCs w:val="24"/>
        </w:rPr>
        <w:t>овременная школа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Развитие образования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r w:rsidR="00413F20">
        <w:rPr>
          <w:rFonts w:ascii="Times New Roman" w:hAnsi="Times New Roman" w:cs="Times New Roman"/>
          <w:sz w:val="24"/>
          <w:szCs w:val="24"/>
        </w:rPr>
        <w:t xml:space="preserve"> в 2022 году</w:t>
      </w:r>
    </w:p>
    <w:p w:rsidR="00FC70E2" w:rsidRDefault="00FC70E2" w:rsidP="00487BD6">
      <w:pPr>
        <w:spacing w:after="0" w:line="360" w:lineRule="auto"/>
        <w:ind w:firstLine="709"/>
        <w:jc w:val="center"/>
        <w:rPr>
          <w:rFonts w:ascii="Times New Roman" w:hAnsi="Times New Roman" w:cs="Times New Roman"/>
          <w:sz w:val="24"/>
          <w:szCs w:val="24"/>
        </w:rPr>
      </w:pPr>
    </w:p>
    <w:p w:rsidR="00FC70E2" w:rsidRDefault="00FC70E2"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«Образование»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«С</w:t>
      </w:r>
      <w:r>
        <w:rPr>
          <w:rFonts w:ascii="Times New Roman" w:hAnsi="Times New Roman" w:cs="Times New Roman"/>
          <w:b/>
          <w:sz w:val="24"/>
          <w:szCs w:val="24"/>
        </w:rPr>
        <w:t>овременная школа»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Развитие образования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p>
    <w:p w:rsidR="00D910B7" w:rsidRDefault="006C3686" w:rsidP="00D910B7">
      <w:pPr>
        <w:spacing w:after="0" w:line="360" w:lineRule="auto"/>
        <w:ind w:firstLine="567"/>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Pr>
          <w:rFonts w:ascii="Times New Roman" w:hAnsi="Times New Roman" w:cs="Times New Roman"/>
          <w:sz w:val="24"/>
          <w:szCs w:val="24"/>
        </w:rPr>
        <w:t>8 954,9</w:t>
      </w:r>
      <w:r w:rsidRPr="006C3686">
        <w:rPr>
          <w:rFonts w:ascii="Times New Roman" w:hAnsi="Times New Roman" w:cs="Times New Roman"/>
          <w:sz w:val="24"/>
          <w:szCs w:val="24"/>
        </w:rPr>
        <w:t xml:space="preserve"> тыс. рублей</w:t>
      </w:r>
      <w:r w:rsidR="00D910B7">
        <w:rPr>
          <w:rFonts w:ascii="Times New Roman" w:hAnsi="Times New Roman" w:cs="Times New Roman"/>
          <w:sz w:val="24"/>
          <w:szCs w:val="24"/>
        </w:rPr>
        <w:t>, освоено</w:t>
      </w:r>
      <w:r w:rsidR="00D910B7" w:rsidRPr="00E35B85">
        <w:rPr>
          <w:rFonts w:ascii="Times New Roman" w:hAnsi="Times New Roman" w:cs="Times New Roman"/>
          <w:sz w:val="24"/>
          <w:szCs w:val="24"/>
        </w:rPr>
        <w:t xml:space="preserve"> 4 025 006,</w:t>
      </w:r>
      <w:r w:rsidR="00D910B7">
        <w:rPr>
          <w:rFonts w:ascii="Times New Roman" w:hAnsi="Times New Roman" w:cs="Times New Roman"/>
          <w:sz w:val="24"/>
          <w:szCs w:val="24"/>
        </w:rPr>
        <w:t xml:space="preserve"> </w:t>
      </w:r>
      <w:r w:rsidR="00D910B7" w:rsidRPr="00E35B85">
        <w:rPr>
          <w:rFonts w:ascii="Times New Roman" w:hAnsi="Times New Roman" w:cs="Times New Roman"/>
          <w:sz w:val="24"/>
          <w:szCs w:val="24"/>
        </w:rPr>
        <w:t>24 рубл</w:t>
      </w:r>
      <w:r w:rsidR="00D910B7">
        <w:rPr>
          <w:rFonts w:ascii="Times New Roman" w:hAnsi="Times New Roman" w:cs="Times New Roman"/>
          <w:sz w:val="24"/>
          <w:szCs w:val="24"/>
        </w:rPr>
        <w:t>ей на следующие мероприятия:</w:t>
      </w:r>
    </w:p>
    <w:p w:rsidR="00D910B7"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E35B85">
        <w:rPr>
          <w:rFonts w:ascii="Times New Roman" w:hAnsi="Times New Roman" w:cs="Times New Roman"/>
          <w:sz w:val="24"/>
          <w:szCs w:val="24"/>
        </w:rPr>
        <w:t>«Обновление материально-технической базы в организациях, осуществляющих</w:t>
      </w:r>
      <w:r>
        <w:rPr>
          <w:rFonts w:ascii="Times New Roman" w:hAnsi="Times New Roman" w:cs="Times New Roman"/>
          <w:sz w:val="24"/>
          <w:szCs w:val="24"/>
        </w:rPr>
        <w:t xml:space="preserve"> </w:t>
      </w:r>
      <w:r w:rsidRPr="00E35B85">
        <w:rPr>
          <w:rFonts w:ascii="Times New Roman" w:hAnsi="Times New Roman" w:cs="Times New Roman"/>
          <w:sz w:val="24"/>
          <w:szCs w:val="24"/>
        </w:rPr>
        <w:t>образовательную деятельность исключительно по адаптированным основным общеобразовательным программам»</w:t>
      </w:r>
      <w:r>
        <w:rPr>
          <w:rFonts w:ascii="Times New Roman" w:hAnsi="Times New Roman" w:cs="Times New Roman"/>
          <w:sz w:val="24"/>
          <w:szCs w:val="24"/>
        </w:rPr>
        <w:t xml:space="preserve"> (освоено </w:t>
      </w:r>
      <w:r w:rsidRPr="00E35B85">
        <w:rPr>
          <w:rFonts w:ascii="Times New Roman" w:hAnsi="Times New Roman" w:cs="Times New Roman"/>
          <w:sz w:val="24"/>
          <w:szCs w:val="24"/>
        </w:rPr>
        <w:t>3 116 206,</w:t>
      </w:r>
      <w:r>
        <w:rPr>
          <w:rFonts w:ascii="Times New Roman" w:hAnsi="Times New Roman" w:cs="Times New Roman"/>
          <w:sz w:val="24"/>
          <w:szCs w:val="24"/>
        </w:rPr>
        <w:t xml:space="preserve"> </w:t>
      </w:r>
      <w:r w:rsidRPr="00E35B85">
        <w:rPr>
          <w:rFonts w:ascii="Times New Roman" w:hAnsi="Times New Roman" w:cs="Times New Roman"/>
          <w:sz w:val="24"/>
          <w:szCs w:val="24"/>
        </w:rPr>
        <w:t xml:space="preserve">24 </w:t>
      </w:r>
      <w:r>
        <w:rPr>
          <w:rFonts w:ascii="Times New Roman" w:hAnsi="Times New Roman" w:cs="Times New Roman"/>
          <w:sz w:val="24"/>
          <w:szCs w:val="24"/>
        </w:rPr>
        <w:t xml:space="preserve">рублей из </w:t>
      </w:r>
      <w:r w:rsidRPr="004433D7">
        <w:rPr>
          <w:rFonts w:ascii="Times New Roman" w:hAnsi="Times New Roman" w:cs="Times New Roman"/>
          <w:sz w:val="24"/>
          <w:szCs w:val="24"/>
        </w:rPr>
        <w:t>8 046 100,00 рублей</w:t>
      </w:r>
      <w:r>
        <w:rPr>
          <w:rFonts w:ascii="Times New Roman" w:hAnsi="Times New Roman" w:cs="Times New Roman"/>
          <w:sz w:val="24"/>
          <w:szCs w:val="24"/>
        </w:rPr>
        <w:t xml:space="preserve">). </w:t>
      </w:r>
      <w:r w:rsidRPr="00E35B85">
        <w:rPr>
          <w:rFonts w:ascii="Times New Roman" w:hAnsi="Times New Roman" w:cs="Times New Roman"/>
          <w:sz w:val="24"/>
          <w:szCs w:val="24"/>
        </w:rPr>
        <w:t xml:space="preserve">В рамках данного мероприятия приобретается оборудование для укрепления материально-технической базы в коррекционной школе. </w:t>
      </w:r>
      <w:r>
        <w:rPr>
          <w:rFonts w:ascii="Times New Roman" w:hAnsi="Times New Roman" w:cs="Times New Roman"/>
          <w:sz w:val="24"/>
          <w:szCs w:val="24"/>
        </w:rPr>
        <w:t>М</w:t>
      </w:r>
      <w:r w:rsidRPr="00E35B85">
        <w:rPr>
          <w:rFonts w:ascii="Times New Roman" w:hAnsi="Times New Roman" w:cs="Times New Roman"/>
          <w:sz w:val="24"/>
          <w:szCs w:val="24"/>
        </w:rPr>
        <w:t>ероприяти</w:t>
      </w:r>
      <w:r>
        <w:rPr>
          <w:rFonts w:ascii="Times New Roman" w:hAnsi="Times New Roman" w:cs="Times New Roman"/>
          <w:sz w:val="24"/>
          <w:szCs w:val="24"/>
        </w:rPr>
        <w:t>я</w:t>
      </w:r>
      <w:r w:rsidRPr="00E35B85">
        <w:rPr>
          <w:rFonts w:ascii="Times New Roman" w:hAnsi="Times New Roman" w:cs="Times New Roman"/>
          <w:sz w:val="24"/>
          <w:szCs w:val="24"/>
        </w:rPr>
        <w:t xml:space="preserve"> </w:t>
      </w:r>
      <w:r>
        <w:rPr>
          <w:rFonts w:ascii="Times New Roman" w:hAnsi="Times New Roman" w:cs="Times New Roman"/>
          <w:sz w:val="24"/>
          <w:szCs w:val="24"/>
        </w:rPr>
        <w:t>будут</w:t>
      </w:r>
      <w:r w:rsidRPr="00E35B85">
        <w:rPr>
          <w:rFonts w:ascii="Times New Roman" w:hAnsi="Times New Roman" w:cs="Times New Roman"/>
          <w:sz w:val="24"/>
          <w:szCs w:val="24"/>
        </w:rPr>
        <w:t xml:space="preserve"> осуществ</w:t>
      </w:r>
      <w:r>
        <w:rPr>
          <w:rFonts w:ascii="Times New Roman" w:hAnsi="Times New Roman" w:cs="Times New Roman"/>
          <w:sz w:val="24"/>
          <w:szCs w:val="24"/>
        </w:rPr>
        <w:t>лены</w:t>
      </w:r>
      <w:r w:rsidRPr="00E35B85">
        <w:rPr>
          <w:rFonts w:ascii="Times New Roman" w:hAnsi="Times New Roman" w:cs="Times New Roman"/>
          <w:sz w:val="24"/>
          <w:szCs w:val="24"/>
        </w:rPr>
        <w:t xml:space="preserve"> в полном </w:t>
      </w:r>
      <w:r>
        <w:rPr>
          <w:rFonts w:ascii="Times New Roman" w:hAnsi="Times New Roman" w:cs="Times New Roman"/>
          <w:sz w:val="24"/>
          <w:szCs w:val="24"/>
        </w:rPr>
        <w:t>объеме</w:t>
      </w:r>
      <w:r w:rsidRPr="00E35B85">
        <w:rPr>
          <w:rFonts w:ascii="Times New Roman" w:hAnsi="Times New Roman" w:cs="Times New Roman"/>
          <w:sz w:val="24"/>
          <w:szCs w:val="24"/>
        </w:rPr>
        <w:t xml:space="preserve"> до 31</w:t>
      </w:r>
      <w:r>
        <w:rPr>
          <w:rFonts w:ascii="Times New Roman" w:hAnsi="Times New Roman" w:cs="Times New Roman"/>
          <w:sz w:val="24"/>
          <w:szCs w:val="24"/>
        </w:rPr>
        <w:t xml:space="preserve"> августа </w:t>
      </w:r>
      <w:r w:rsidRPr="00E35B85">
        <w:rPr>
          <w:rFonts w:ascii="Times New Roman" w:hAnsi="Times New Roman" w:cs="Times New Roman"/>
          <w:sz w:val="24"/>
          <w:szCs w:val="24"/>
        </w:rPr>
        <w:t>2022 года;</w:t>
      </w:r>
    </w:p>
    <w:p w:rsidR="00D910B7" w:rsidRPr="00E35B85"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E35B85">
        <w:rPr>
          <w:rFonts w:ascii="Times New Roman" w:hAnsi="Times New Roman" w:cs="Times New Roman"/>
          <w:sz w:val="24"/>
          <w:szCs w:val="24"/>
        </w:rPr>
        <w:t>«Оборудование пунктов проведения экзаменов государственной итоговой аттестации по образовательным программам среднего общего образования»</w:t>
      </w:r>
      <w:r>
        <w:rPr>
          <w:rFonts w:ascii="Times New Roman" w:hAnsi="Times New Roman" w:cs="Times New Roman"/>
          <w:sz w:val="24"/>
          <w:szCs w:val="24"/>
        </w:rPr>
        <w:t xml:space="preserve">, выделено </w:t>
      </w:r>
      <w:r w:rsidRPr="00E35B85">
        <w:rPr>
          <w:rFonts w:ascii="Times New Roman" w:hAnsi="Times New Roman" w:cs="Times New Roman"/>
          <w:sz w:val="24"/>
          <w:szCs w:val="24"/>
        </w:rPr>
        <w:t>908 800,</w:t>
      </w:r>
      <w:r>
        <w:rPr>
          <w:rFonts w:ascii="Times New Roman" w:hAnsi="Times New Roman" w:cs="Times New Roman"/>
          <w:sz w:val="24"/>
          <w:szCs w:val="24"/>
        </w:rPr>
        <w:t xml:space="preserve"> </w:t>
      </w:r>
      <w:r w:rsidRPr="00E35B85">
        <w:rPr>
          <w:rFonts w:ascii="Times New Roman" w:hAnsi="Times New Roman" w:cs="Times New Roman"/>
          <w:sz w:val="24"/>
          <w:szCs w:val="24"/>
        </w:rPr>
        <w:t>00</w:t>
      </w:r>
      <w:r>
        <w:rPr>
          <w:rFonts w:ascii="Times New Roman" w:hAnsi="Times New Roman" w:cs="Times New Roman"/>
          <w:sz w:val="24"/>
          <w:szCs w:val="24"/>
        </w:rPr>
        <w:t xml:space="preserve"> рублей</w:t>
      </w:r>
      <w:r w:rsidRPr="00E35B85">
        <w:rPr>
          <w:rFonts w:ascii="Times New Roman" w:hAnsi="Times New Roman" w:cs="Times New Roman"/>
          <w:sz w:val="24"/>
          <w:szCs w:val="24"/>
        </w:rPr>
        <w:t xml:space="preserve">. В рамках </w:t>
      </w:r>
      <w:r>
        <w:rPr>
          <w:rFonts w:ascii="Times New Roman" w:hAnsi="Times New Roman" w:cs="Times New Roman"/>
          <w:sz w:val="24"/>
          <w:szCs w:val="24"/>
        </w:rPr>
        <w:t xml:space="preserve">указанного </w:t>
      </w:r>
      <w:r w:rsidRPr="00E35B85">
        <w:rPr>
          <w:rFonts w:ascii="Times New Roman" w:hAnsi="Times New Roman" w:cs="Times New Roman"/>
          <w:sz w:val="24"/>
          <w:szCs w:val="24"/>
        </w:rPr>
        <w:t>мероприятия приобрет</w:t>
      </w:r>
      <w:r>
        <w:rPr>
          <w:rFonts w:ascii="Times New Roman" w:hAnsi="Times New Roman" w:cs="Times New Roman"/>
          <w:sz w:val="24"/>
          <w:szCs w:val="24"/>
        </w:rPr>
        <w:t>ены</w:t>
      </w:r>
      <w:r w:rsidRPr="00E35B85">
        <w:rPr>
          <w:rFonts w:ascii="Times New Roman" w:hAnsi="Times New Roman" w:cs="Times New Roman"/>
          <w:sz w:val="24"/>
          <w:szCs w:val="24"/>
        </w:rPr>
        <w:t xml:space="preserve"> оборудования для проведения экзаменов государственной итоговой аттестации. </w:t>
      </w:r>
      <w:bookmarkStart w:id="0" w:name="_GoBack"/>
      <w:bookmarkEnd w:id="0"/>
      <w:r>
        <w:rPr>
          <w:rFonts w:ascii="Times New Roman" w:hAnsi="Times New Roman" w:cs="Times New Roman"/>
          <w:sz w:val="24"/>
          <w:szCs w:val="24"/>
        </w:rPr>
        <w:t>Освоение -100 %.</w:t>
      </w:r>
    </w:p>
    <w:p w:rsidR="00D910B7" w:rsidRDefault="00D910B7" w:rsidP="006C3686">
      <w:pPr>
        <w:spacing w:after="0" w:line="360" w:lineRule="auto"/>
        <w:ind w:firstLine="709"/>
        <w:jc w:val="both"/>
        <w:rPr>
          <w:rFonts w:ascii="Times New Roman" w:hAnsi="Times New Roman" w:cs="Times New Roman"/>
          <w:sz w:val="24"/>
          <w:szCs w:val="24"/>
        </w:rPr>
      </w:pPr>
    </w:p>
    <w:p w:rsidR="00FC70E2" w:rsidRDefault="00FC70E2" w:rsidP="00487BD6">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№3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413F20" w:rsidRDefault="00487BD6" w:rsidP="00413F20">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sidRPr="00427E9D">
        <w:rPr>
          <w:rFonts w:ascii="Times New Roman" w:hAnsi="Times New Roman" w:cs="Times New Roman"/>
          <w:b/>
          <w:sz w:val="24"/>
          <w:szCs w:val="24"/>
        </w:rPr>
        <w:t>социальная активность</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Повышение эффективности реализации молодежной политики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r w:rsidR="00413F20">
        <w:rPr>
          <w:rFonts w:ascii="Times New Roman" w:hAnsi="Times New Roman" w:cs="Times New Roman"/>
          <w:sz w:val="24"/>
          <w:szCs w:val="24"/>
        </w:rPr>
        <w:t xml:space="preserve"> в 2022 году</w:t>
      </w:r>
    </w:p>
    <w:p w:rsidR="00413F20" w:rsidRDefault="00413F20" w:rsidP="006C1EC8">
      <w:pPr>
        <w:spacing w:after="0" w:line="360" w:lineRule="auto"/>
        <w:ind w:firstLine="709"/>
        <w:jc w:val="center"/>
        <w:rPr>
          <w:rFonts w:ascii="Times New Roman" w:hAnsi="Times New Roman" w:cs="Times New Roman"/>
          <w:sz w:val="24"/>
          <w:szCs w:val="24"/>
        </w:rPr>
      </w:pPr>
    </w:p>
    <w:p w:rsidR="00413F20" w:rsidRDefault="00413F20" w:rsidP="00413F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«Образование»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w:t>
      </w:r>
      <w:r w:rsidRPr="00413F20">
        <w:rPr>
          <w:rFonts w:ascii="Times New Roman" w:hAnsi="Times New Roman" w:cs="Times New Roman"/>
          <w:b/>
          <w:sz w:val="24"/>
          <w:szCs w:val="24"/>
        </w:rPr>
        <w:t>«Социальная активность»</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Повышение эффективности реализации молодежной политики в </w:t>
      </w:r>
      <w:proofErr w:type="spellStart"/>
      <w:r>
        <w:rPr>
          <w:rFonts w:ascii="Times New Roman" w:hAnsi="Times New Roman" w:cs="Times New Roman"/>
          <w:sz w:val="24"/>
          <w:szCs w:val="24"/>
        </w:rPr>
        <w:t>Саткинском</w:t>
      </w:r>
      <w:proofErr w:type="spellEnd"/>
      <w:r>
        <w:rPr>
          <w:rFonts w:ascii="Times New Roman" w:hAnsi="Times New Roman" w:cs="Times New Roman"/>
          <w:sz w:val="24"/>
          <w:szCs w:val="24"/>
        </w:rPr>
        <w:t xml:space="preserve"> муниципальном районе».</w:t>
      </w:r>
    </w:p>
    <w:p w:rsidR="00D910B7" w:rsidRPr="00E35B85" w:rsidRDefault="006C3686" w:rsidP="00D910B7">
      <w:pPr>
        <w:spacing w:after="0" w:line="360" w:lineRule="auto"/>
        <w:ind w:firstLine="567"/>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sidR="00826A27">
        <w:rPr>
          <w:rFonts w:ascii="Times New Roman" w:hAnsi="Times New Roman" w:cs="Times New Roman"/>
          <w:sz w:val="24"/>
          <w:szCs w:val="24"/>
        </w:rPr>
        <w:t xml:space="preserve">273,0 </w:t>
      </w:r>
      <w:r w:rsidRPr="006C3686">
        <w:rPr>
          <w:rFonts w:ascii="Times New Roman" w:hAnsi="Times New Roman" w:cs="Times New Roman"/>
          <w:sz w:val="24"/>
          <w:szCs w:val="24"/>
        </w:rPr>
        <w:t>тыс. рублей</w:t>
      </w:r>
      <w:r w:rsidR="00D910B7">
        <w:rPr>
          <w:rFonts w:ascii="Times New Roman" w:hAnsi="Times New Roman" w:cs="Times New Roman"/>
          <w:sz w:val="24"/>
          <w:szCs w:val="24"/>
        </w:rPr>
        <w:t>, освоено</w:t>
      </w:r>
      <w:r w:rsidR="00D910B7" w:rsidRPr="00E35B85">
        <w:rPr>
          <w:rFonts w:ascii="Times New Roman" w:hAnsi="Times New Roman" w:cs="Times New Roman"/>
          <w:sz w:val="24"/>
          <w:szCs w:val="24"/>
        </w:rPr>
        <w:t xml:space="preserve"> </w:t>
      </w:r>
      <w:r w:rsidR="00D910B7">
        <w:rPr>
          <w:rFonts w:ascii="Times New Roman" w:hAnsi="Times New Roman" w:cs="Times New Roman"/>
          <w:sz w:val="24"/>
          <w:szCs w:val="24"/>
        </w:rPr>
        <w:t>–</w:t>
      </w:r>
      <w:r w:rsidR="00D910B7" w:rsidRPr="00E35B85">
        <w:rPr>
          <w:rFonts w:ascii="Times New Roman" w:hAnsi="Times New Roman" w:cs="Times New Roman"/>
          <w:sz w:val="24"/>
          <w:szCs w:val="24"/>
        </w:rPr>
        <w:t xml:space="preserve"> 65</w:t>
      </w:r>
      <w:r w:rsidR="00D910B7">
        <w:rPr>
          <w:rFonts w:ascii="Times New Roman" w:hAnsi="Times New Roman" w:cs="Times New Roman"/>
          <w:sz w:val="24"/>
          <w:szCs w:val="24"/>
        </w:rPr>
        <w:t>, тыс.</w:t>
      </w:r>
      <w:r w:rsidR="00D910B7" w:rsidRPr="00E35B85">
        <w:rPr>
          <w:rFonts w:ascii="Times New Roman" w:hAnsi="Times New Roman" w:cs="Times New Roman"/>
          <w:sz w:val="24"/>
          <w:szCs w:val="24"/>
        </w:rPr>
        <w:t xml:space="preserve"> рублей.</w:t>
      </w:r>
    </w:p>
    <w:p w:rsidR="00D910B7" w:rsidRDefault="00D910B7" w:rsidP="00D910B7">
      <w:pPr>
        <w:spacing w:after="0" w:line="360" w:lineRule="auto"/>
        <w:ind w:firstLine="567"/>
        <w:jc w:val="both"/>
        <w:rPr>
          <w:rFonts w:ascii="Times New Roman" w:hAnsi="Times New Roman" w:cs="Times New Roman"/>
          <w:sz w:val="24"/>
          <w:szCs w:val="24"/>
        </w:rPr>
      </w:pPr>
      <w:r w:rsidRPr="00E35B85">
        <w:rPr>
          <w:rFonts w:ascii="Times New Roman" w:hAnsi="Times New Roman" w:cs="Times New Roman"/>
          <w:sz w:val="24"/>
          <w:szCs w:val="24"/>
        </w:rPr>
        <w:t>В рамках данной подпрограммы проведены следующие мероприятия:</w:t>
      </w:r>
    </w:p>
    <w:p w:rsidR="00D910B7"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 м</w:t>
      </w:r>
      <w:r w:rsidRPr="00E35B85">
        <w:rPr>
          <w:rFonts w:ascii="Times New Roman" w:hAnsi="Times New Roman" w:cs="Times New Roman"/>
          <w:sz w:val="24"/>
          <w:szCs w:val="24"/>
        </w:rPr>
        <w:t>униципальный этап Всероссийской военно-спортивной игры «Зарница» -15 000,00 рублей (</w:t>
      </w:r>
      <w:r>
        <w:rPr>
          <w:rFonts w:ascii="Times New Roman" w:hAnsi="Times New Roman" w:cs="Times New Roman"/>
          <w:sz w:val="24"/>
          <w:szCs w:val="24"/>
        </w:rPr>
        <w:t>п</w:t>
      </w:r>
      <w:r w:rsidRPr="00E35B85">
        <w:rPr>
          <w:rFonts w:ascii="Times New Roman" w:hAnsi="Times New Roman" w:cs="Times New Roman"/>
          <w:sz w:val="24"/>
          <w:szCs w:val="24"/>
        </w:rPr>
        <w:t>риобретение сувенирной продукции)</w:t>
      </w:r>
      <w:r>
        <w:rPr>
          <w:rFonts w:ascii="Times New Roman" w:hAnsi="Times New Roman" w:cs="Times New Roman"/>
          <w:sz w:val="24"/>
          <w:szCs w:val="24"/>
        </w:rPr>
        <w:t>;</w:t>
      </w:r>
    </w:p>
    <w:p w:rsidR="00D910B7"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с</w:t>
      </w:r>
      <w:r w:rsidRPr="00E35B85">
        <w:rPr>
          <w:rFonts w:ascii="Times New Roman" w:hAnsi="Times New Roman" w:cs="Times New Roman"/>
          <w:sz w:val="24"/>
          <w:szCs w:val="24"/>
        </w:rPr>
        <w:t>оциальный проект «Технология добра» (оказание помощи детям, попавшим в трудную жизненную ситуацию) - 20 000,00 рублей (приобретение подарочной продукции и подарочных сертификатов)</w:t>
      </w:r>
      <w:r>
        <w:rPr>
          <w:rFonts w:ascii="Times New Roman" w:hAnsi="Times New Roman" w:cs="Times New Roman"/>
          <w:sz w:val="24"/>
          <w:szCs w:val="24"/>
        </w:rPr>
        <w:t>;</w:t>
      </w:r>
    </w:p>
    <w:p w:rsidR="00D910B7"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м</w:t>
      </w:r>
      <w:r w:rsidRPr="00E35B85">
        <w:rPr>
          <w:rFonts w:ascii="Times New Roman" w:hAnsi="Times New Roman" w:cs="Times New Roman"/>
          <w:sz w:val="24"/>
          <w:szCs w:val="24"/>
        </w:rPr>
        <w:t xml:space="preserve">униципальный этап Всероссийского молодежного фестиваля патриотической песни «Я люблю тебя, Россия!» - 10 000,00 </w:t>
      </w:r>
      <w:r>
        <w:rPr>
          <w:rFonts w:ascii="Times New Roman" w:hAnsi="Times New Roman" w:cs="Times New Roman"/>
          <w:sz w:val="24"/>
          <w:szCs w:val="24"/>
        </w:rPr>
        <w:t xml:space="preserve">рублей </w:t>
      </w:r>
      <w:r w:rsidRPr="00E35B85">
        <w:rPr>
          <w:rFonts w:ascii="Times New Roman" w:hAnsi="Times New Roman" w:cs="Times New Roman"/>
          <w:sz w:val="24"/>
          <w:szCs w:val="24"/>
        </w:rPr>
        <w:t>(</w:t>
      </w:r>
      <w:r>
        <w:rPr>
          <w:rFonts w:ascii="Times New Roman" w:hAnsi="Times New Roman" w:cs="Times New Roman"/>
          <w:sz w:val="24"/>
          <w:szCs w:val="24"/>
        </w:rPr>
        <w:t>п</w:t>
      </w:r>
      <w:r w:rsidRPr="00E35B85">
        <w:rPr>
          <w:rFonts w:ascii="Times New Roman" w:hAnsi="Times New Roman" w:cs="Times New Roman"/>
          <w:sz w:val="24"/>
          <w:szCs w:val="24"/>
        </w:rPr>
        <w:t>риобретение сувенирной наградной продукции)</w:t>
      </w:r>
      <w:r>
        <w:rPr>
          <w:rFonts w:ascii="Times New Roman" w:hAnsi="Times New Roman" w:cs="Times New Roman"/>
          <w:sz w:val="24"/>
          <w:szCs w:val="24"/>
        </w:rPr>
        <w:t>;</w:t>
      </w:r>
    </w:p>
    <w:p w:rsidR="00D910B7"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м</w:t>
      </w:r>
      <w:r w:rsidRPr="00E35B85">
        <w:rPr>
          <w:rFonts w:ascii="Times New Roman" w:hAnsi="Times New Roman" w:cs="Times New Roman"/>
          <w:sz w:val="24"/>
          <w:szCs w:val="24"/>
        </w:rPr>
        <w:t xml:space="preserve">униципальный этап областной акции «Я - гражданин России» (молодёжный конкурс «Свой мир мы строим сами») - 10 000,00 </w:t>
      </w:r>
      <w:r>
        <w:rPr>
          <w:rFonts w:ascii="Times New Roman" w:hAnsi="Times New Roman" w:cs="Times New Roman"/>
          <w:sz w:val="24"/>
          <w:szCs w:val="24"/>
        </w:rPr>
        <w:t xml:space="preserve">рублей </w:t>
      </w:r>
      <w:r w:rsidRPr="00E35B85">
        <w:rPr>
          <w:rFonts w:ascii="Times New Roman" w:hAnsi="Times New Roman" w:cs="Times New Roman"/>
          <w:sz w:val="24"/>
          <w:szCs w:val="24"/>
        </w:rPr>
        <w:t>(</w:t>
      </w:r>
      <w:r>
        <w:rPr>
          <w:rFonts w:ascii="Times New Roman" w:hAnsi="Times New Roman" w:cs="Times New Roman"/>
          <w:sz w:val="24"/>
          <w:szCs w:val="24"/>
        </w:rPr>
        <w:t>п</w:t>
      </w:r>
      <w:r w:rsidRPr="00E35B85">
        <w:rPr>
          <w:rFonts w:ascii="Times New Roman" w:hAnsi="Times New Roman" w:cs="Times New Roman"/>
          <w:sz w:val="24"/>
          <w:szCs w:val="24"/>
        </w:rPr>
        <w:t>риобретение подарочных сертификатов)</w:t>
      </w:r>
      <w:r>
        <w:rPr>
          <w:rFonts w:ascii="Times New Roman" w:hAnsi="Times New Roman" w:cs="Times New Roman"/>
          <w:sz w:val="24"/>
          <w:szCs w:val="24"/>
        </w:rPr>
        <w:t>;</w:t>
      </w:r>
    </w:p>
    <w:p w:rsidR="00D910B7" w:rsidRPr="00E35B85" w:rsidRDefault="00D910B7" w:rsidP="00D910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 м</w:t>
      </w:r>
      <w:r w:rsidRPr="00E35B85">
        <w:rPr>
          <w:rFonts w:ascii="Times New Roman" w:hAnsi="Times New Roman" w:cs="Times New Roman"/>
          <w:sz w:val="24"/>
          <w:szCs w:val="24"/>
        </w:rPr>
        <w:t>униципальный этап акции «Вахта памяти» - 10 000,00 рублей (</w:t>
      </w:r>
      <w:r>
        <w:rPr>
          <w:rFonts w:ascii="Times New Roman" w:hAnsi="Times New Roman" w:cs="Times New Roman"/>
          <w:sz w:val="24"/>
          <w:szCs w:val="24"/>
        </w:rPr>
        <w:t>п</w:t>
      </w:r>
      <w:r w:rsidRPr="00E35B85">
        <w:rPr>
          <w:rFonts w:ascii="Times New Roman" w:hAnsi="Times New Roman" w:cs="Times New Roman"/>
          <w:sz w:val="24"/>
          <w:szCs w:val="24"/>
        </w:rPr>
        <w:t>риобретение георгиевских лент).</w:t>
      </w:r>
    </w:p>
    <w:p w:rsidR="00D910B7" w:rsidRDefault="00D910B7" w:rsidP="00D910B7">
      <w:pPr>
        <w:spacing w:after="0" w:line="360" w:lineRule="auto"/>
        <w:ind w:firstLine="567"/>
        <w:jc w:val="both"/>
        <w:rPr>
          <w:rFonts w:ascii="Times New Roman" w:hAnsi="Times New Roman" w:cs="Times New Roman"/>
          <w:sz w:val="24"/>
          <w:szCs w:val="24"/>
        </w:rPr>
      </w:pPr>
      <w:r w:rsidRPr="00E35B85">
        <w:rPr>
          <w:rFonts w:ascii="Times New Roman" w:hAnsi="Times New Roman" w:cs="Times New Roman"/>
          <w:sz w:val="24"/>
          <w:szCs w:val="24"/>
        </w:rPr>
        <w:t xml:space="preserve">Данная подпрограмма будет </w:t>
      </w:r>
      <w:r>
        <w:rPr>
          <w:rFonts w:ascii="Times New Roman" w:hAnsi="Times New Roman" w:cs="Times New Roman"/>
          <w:sz w:val="24"/>
          <w:szCs w:val="24"/>
        </w:rPr>
        <w:t>реализова</w:t>
      </w:r>
      <w:r w:rsidRPr="00E35B85">
        <w:rPr>
          <w:rFonts w:ascii="Times New Roman" w:hAnsi="Times New Roman" w:cs="Times New Roman"/>
          <w:sz w:val="24"/>
          <w:szCs w:val="24"/>
        </w:rPr>
        <w:t>на до 31</w:t>
      </w:r>
      <w:r>
        <w:rPr>
          <w:rFonts w:ascii="Times New Roman" w:hAnsi="Times New Roman" w:cs="Times New Roman"/>
          <w:sz w:val="24"/>
          <w:szCs w:val="24"/>
        </w:rPr>
        <w:t xml:space="preserve"> декабря </w:t>
      </w:r>
      <w:r w:rsidRPr="00E35B85">
        <w:rPr>
          <w:rFonts w:ascii="Times New Roman" w:hAnsi="Times New Roman" w:cs="Times New Roman"/>
          <w:sz w:val="24"/>
          <w:szCs w:val="24"/>
        </w:rPr>
        <w:t>2022 года</w:t>
      </w:r>
      <w:r>
        <w:rPr>
          <w:rFonts w:ascii="Times New Roman" w:hAnsi="Times New Roman" w:cs="Times New Roman"/>
          <w:sz w:val="24"/>
          <w:szCs w:val="24"/>
        </w:rPr>
        <w:t>.</w:t>
      </w:r>
    </w:p>
    <w:p w:rsidR="00D910B7" w:rsidRDefault="00D910B7" w:rsidP="00D910B7">
      <w:pPr>
        <w:spacing w:after="0" w:line="360" w:lineRule="auto"/>
        <w:jc w:val="both"/>
        <w:rPr>
          <w:rFonts w:ascii="Times New Roman" w:hAnsi="Times New Roman" w:cs="Times New Roman"/>
          <w:sz w:val="24"/>
          <w:szCs w:val="24"/>
        </w:rPr>
      </w:pPr>
    </w:p>
    <w:p w:rsidR="006C3686" w:rsidRDefault="006C3686" w:rsidP="006C3686">
      <w:pPr>
        <w:spacing w:after="0" w:line="360" w:lineRule="auto"/>
        <w:ind w:firstLine="709"/>
        <w:jc w:val="both"/>
        <w:rPr>
          <w:rFonts w:ascii="Times New Roman" w:hAnsi="Times New Roman" w:cs="Times New Roman"/>
          <w:sz w:val="24"/>
          <w:szCs w:val="24"/>
        </w:rPr>
      </w:pPr>
    </w:p>
    <w:p w:rsidR="00413F20" w:rsidRDefault="00413F20" w:rsidP="006C3686">
      <w:pPr>
        <w:spacing w:after="0" w:line="360" w:lineRule="auto"/>
        <w:ind w:firstLine="709"/>
        <w:jc w:val="both"/>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№4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487BD6" w:rsidRDefault="00487BD6" w:rsidP="006C1EC8">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Pr>
          <w:rFonts w:ascii="Times New Roman" w:hAnsi="Times New Roman" w:cs="Times New Roman"/>
          <w:b/>
          <w:sz w:val="24"/>
          <w:szCs w:val="24"/>
        </w:rPr>
        <w:t>творческие люди</w:t>
      </w:r>
      <w:r w:rsidRPr="006C1EC8">
        <w:rPr>
          <w:rFonts w:ascii="Times New Roman" w:hAnsi="Times New Roman" w:cs="Times New Roman"/>
          <w:sz w:val="24"/>
          <w:szCs w:val="24"/>
        </w:rPr>
        <w:t xml:space="preserve"> в рамках Муниципальной программы  </w:t>
      </w:r>
    </w:p>
    <w:p w:rsidR="006C3686" w:rsidRDefault="00487BD6" w:rsidP="006C3686">
      <w:pPr>
        <w:spacing w:after="0" w:line="360" w:lineRule="auto"/>
        <w:ind w:firstLine="709"/>
        <w:jc w:val="center"/>
        <w:rPr>
          <w:rFonts w:ascii="Times New Roman" w:hAnsi="Times New Roman" w:cs="Times New Roman"/>
          <w:sz w:val="24"/>
          <w:szCs w:val="24"/>
        </w:rPr>
      </w:pPr>
      <w:r w:rsidRPr="006C1EC8">
        <w:rPr>
          <w:rFonts w:ascii="Times New Roman" w:hAnsi="Times New Roman" w:cs="Times New Roman"/>
          <w:sz w:val="24"/>
          <w:szCs w:val="24"/>
        </w:rPr>
        <w:t>«</w:t>
      </w:r>
      <w:r>
        <w:rPr>
          <w:rFonts w:ascii="Times New Roman" w:hAnsi="Times New Roman" w:cs="Times New Roman"/>
          <w:sz w:val="24"/>
          <w:szCs w:val="24"/>
        </w:rPr>
        <w:t xml:space="preserve">Культура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sidR="006C3686">
        <w:rPr>
          <w:rFonts w:ascii="Times New Roman" w:hAnsi="Times New Roman" w:cs="Times New Roman"/>
          <w:sz w:val="24"/>
          <w:szCs w:val="24"/>
        </w:rPr>
        <w:t xml:space="preserve"> в 2022 году</w:t>
      </w:r>
    </w:p>
    <w:p w:rsidR="00413F20" w:rsidRDefault="00413F20" w:rsidP="006C1EC8">
      <w:pPr>
        <w:spacing w:after="0" w:line="360" w:lineRule="auto"/>
        <w:ind w:firstLine="709"/>
        <w:jc w:val="center"/>
        <w:rPr>
          <w:rFonts w:ascii="Times New Roman" w:hAnsi="Times New Roman" w:cs="Times New Roman"/>
          <w:sz w:val="24"/>
          <w:szCs w:val="24"/>
        </w:rPr>
      </w:pPr>
    </w:p>
    <w:p w:rsidR="00413F20" w:rsidRDefault="00413F20" w:rsidP="00413F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«Культура»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w:t>
      </w:r>
      <w:r w:rsidRPr="00413F20">
        <w:rPr>
          <w:rFonts w:ascii="Times New Roman" w:hAnsi="Times New Roman" w:cs="Times New Roman"/>
          <w:b/>
          <w:sz w:val="24"/>
          <w:szCs w:val="24"/>
        </w:rPr>
        <w:t>«</w:t>
      </w:r>
      <w:r>
        <w:rPr>
          <w:rFonts w:ascii="Times New Roman" w:hAnsi="Times New Roman" w:cs="Times New Roman"/>
          <w:b/>
          <w:sz w:val="24"/>
          <w:szCs w:val="24"/>
        </w:rPr>
        <w:t>Творческие люди</w:t>
      </w:r>
      <w:r w:rsidRPr="00413F20">
        <w:rPr>
          <w:rFonts w:ascii="Times New Roman" w:hAnsi="Times New Roman" w:cs="Times New Roman"/>
          <w:b/>
          <w:sz w:val="24"/>
          <w:szCs w:val="24"/>
        </w:rPr>
        <w:t>»</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Культура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p>
    <w:p w:rsidR="00413F20" w:rsidRDefault="00413F20" w:rsidP="00413F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Выделены средства в размере 133,4 тыс. рублей.</w:t>
      </w:r>
    </w:p>
    <w:p w:rsidR="00413F20" w:rsidRDefault="00413F20" w:rsidP="006C1EC8">
      <w:pPr>
        <w:spacing w:after="0" w:line="360" w:lineRule="auto"/>
        <w:ind w:firstLine="709"/>
        <w:jc w:val="center"/>
        <w:rPr>
          <w:rFonts w:ascii="Times New Roman" w:hAnsi="Times New Roman" w:cs="Times New Roman"/>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2"/>
        <w:gridCol w:w="1559"/>
        <w:gridCol w:w="1418"/>
        <w:gridCol w:w="1559"/>
        <w:gridCol w:w="1417"/>
        <w:gridCol w:w="1134"/>
        <w:gridCol w:w="1843"/>
      </w:tblGrid>
      <w:tr w:rsidR="00413F20" w:rsidRPr="003A27AE" w:rsidTr="00413F20">
        <w:tc>
          <w:tcPr>
            <w:tcW w:w="425" w:type="dxa"/>
            <w:tcMar>
              <w:right w:w="28" w:type="dxa"/>
            </w:tcMar>
          </w:tcPr>
          <w:p w:rsidR="00413F20" w:rsidRPr="00413F20" w:rsidRDefault="00413F20" w:rsidP="00413F20">
            <w:pPr>
              <w:spacing w:after="0"/>
              <w:ind w:left="-108" w:right="-108"/>
              <w:jc w:val="center"/>
              <w:rPr>
                <w:rFonts w:ascii="Times New Roman" w:hAnsi="Times New Roman" w:cs="Times New Roman"/>
                <w:sz w:val="18"/>
                <w:szCs w:val="18"/>
              </w:rPr>
            </w:pPr>
            <w:r w:rsidRPr="00413F20">
              <w:rPr>
                <w:rFonts w:ascii="Times New Roman" w:hAnsi="Times New Roman" w:cs="Times New Roman"/>
                <w:sz w:val="18"/>
                <w:szCs w:val="18"/>
              </w:rPr>
              <w:t>№</w:t>
            </w:r>
          </w:p>
          <w:p w:rsidR="00413F20" w:rsidRPr="00413F20" w:rsidRDefault="00413F20" w:rsidP="00413F20">
            <w:pPr>
              <w:spacing w:after="0"/>
              <w:ind w:left="-108" w:right="-108"/>
              <w:jc w:val="center"/>
              <w:rPr>
                <w:rFonts w:ascii="Times New Roman" w:hAnsi="Times New Roman" w:cs="Times New Roman"/>
                <w:b/>
                <w:sz w:val="18"/>
                <w:szCs w:val="18"/>
              </w:rPr>
            </w:pPr>
            <w:proofErr w:type="spellStart"/>
            <w:proofErr w:type="gramStart"/>
            <w:r w:rsidRPr="00413F20">
              <w:rPr>
                <w:rFonts w:ascii="Times New Roman" w:hAnsi="Times New Roman" w:cs="Times New Roman"/>
                <w:sz w:val="18"/>
                <w:szCs w:val="18"/>
              </w:rPr>
              <w:t>п</w:t>
            </w:r>
            <w:proofErr w:type="spellEnd"/>
            <w:proofErr w:type="gramEnd"/>
            <w:r w:rsidRPr="00413F20">
              <w:rPr>
                <w:rFonts w:ascii="Times New Roman" w:hAnsi="Times New Roman" w:cs="Times New Roman"/>
                <w:sz w:val="18"/>
                <w:szCs w:val="18"/>
              </w:rPr>
              <w:t>/</w:t>
            </w:r>
            <w:proofErr w:type="spellStart"/>
            <w:r w:rsidRPr="00413F20">
              <w:rPr>
                <w:rFonts w:ascii="Times New Roman" w:hAnsi="Times New Roman" w:cs="Times New Roman"/>
                <w:sz w:val="18"/>
                <w:szCs w:val="18"/>
              </w:rPr>
              <w:t>п</w:t>
            </w:r>
            <w:proofErr w:type="spellEnd"/>
          </w:p>
        </w:tc>
        <w:tc>
          <w:tcPr>
            <w:tcW w:w="1702" w:type="dxa"/>
          </w:tcPr>
          <w:p w:rsidR="00413F20" w:rsidRPr="00413F20" w:rsidRDefault="00413F20" w:rsidP="00413F20">
            <w:pPr>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Наименование регионального проекта / Муниципальная составляющая регионального проекта</w:t>
            </w:r>
          </w:p>
        </w:tc>
        <w:tc>
          <w:tcPr>
            <w:tcW w:w="1559" w:type="dxa"/>
          </w:tcPr>
          <w:p w:rsidR="00413F20" w:rsidRPr="00413F20" w:rsidRDefault="00413F20" w:rsidP="00413F20">
            <w:pPr>
              <w:tabs>
                <w:tab w:val="left" w:pos="1877"/>
              </w:tabs>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Текущее состояние</w:t>
            </w:r>
          </w:p>
          <w:p w:rsidR="00413F20" w:rsidRPr="00413F20" w:rsidRDefault="00413F20" w:rsidP="00413F20">
            <w:pPr>
              <w:tabs>
                <w:tab w:val="left" w:pos="1877"/>
              </w:tabs>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проекта</w:t>
            </w:r>
          </w:p>
        </w:tc>
        <w:tc>
          <w:tcPr>
            <w:tcW w:w="1418" w:type="dxa"/>
          </w:tcPr>
          <w:p w:rsidR="00413F20" w:rsidRPr="00413F20" w:rsidRDefault="00413F20" w:rsidP="00413F20">
            <w:pPr>
              <w:tabs>
                <w:tab w:val="left" w:pos="1877"/>
              </w:tabs>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Выделено денежных средств</w:t>
            </w:r>
            <w:r>
              <w:rPr>
                <w:rFonts w:ascii="Times New Roman" w:hAnsi="Times New Roman" w:cs="Times New Roman"/>
                <w:b/>
                <w:sz w:val="18"/>
                <w:szCs w:val="18"/>
              </w:rPr>
              <w:t xml:space="preserve">, </w:t>
            </w:r>
            <w:r w:rsidRPr="00413F20">
              <w:rPr>
                <w:rFonts w:ascii="Times New Roman" w:hAnsi="Times New Roman" w:cs="Times New Roman"/>
                <w:b/>
                <w:sz w:val="18"/>
                <w:szCs w:val="18"/>
              </w:rPr>
              <w:t xml:space="preserve"> </w:t>
            </w:r>
            <w:proofErr w:type="gramStart"/>
            <w:r w:rsidRPr="00413F20">
              <w:rPr>
                <w:rFonts w:ascii="Times New Roman" w:hAnsi="Times New Roman" w:cs="Times New Roman"/>
                <w:b/>
                <w:sz w:val="18"/>
                <w:szCs w:val="18"/>
              </w:rPr>
              <w:t>согласно соглашения</w:t>
            </w:r>
            <w:proofErr w:type="gramEnd"/>
            <w:r w:rsidRPr="00413F20">
              <w:rPr>
                <w:rFonts w:ascii="Times New Roman" w:hAnsi="Times New Roman" w:cs="Times New Roman"/>
                <w:b/>
                <w:sz w:val="18"/>
                <w:szCs w:val="18"/>
              </w:rPr>
              <w:t xml:space="preserve"> с МО, руб.</w:t>
            </w:r>
          </w:p>
        </w:tc>
        <w:tc>
          <w:tcPr>
            <w:tcW w:w="1559" w:type="dxa"/>
          </w:tcPr>
          <w:p w:rsidR="00413F20" w:rsidRPr="00413F20" w:rsidRDefault="00413F20" w:rsidP="00413F20">
            <w:pPr>
              <w:tabs>
                <w:tab w:val="left" w:pos="1877"/>
              </w:tabs>
              <w:spacing w:after="0"/>
              <w:ind w:left="-108"/>
              <w:jc w:val="center"/>
              <w:rPr>
                <w:rFonts w:ascii="Times New Roman" w:hAnsi="Times New Roman" w:cs="Times New Roman"/>
                <w:b/>
                <w:sz w:val="18"/>
                <w:szCs w:val="18"/>
              </w:rPr>
            </w:pPr>
            <w:r w:rsidRPr="00413F20">
              <w:rPr>
                <w:rFonts w:ascii="Times New Roman" w:hAnsi="Times New Roman" w:cs="Times New Roman"/>
                <w:b/>
                <w:sz w:val="18"/>
                <w:szCs w:val="18"/>
              </w:rPr>
              <w:t>Поступило денежных сре</w:t>
            </w:r>
            <w:proofErr w:type="gramStart"/>
            <w:r w:rsidRPr="00413F20">
              <w:rPr>
                <w:rFonts w:ascii="Times New Roman" w:hAnsi="Times New Roman" w:cs="Times New Roman"/>
                <w:b/>
                <w:sz w:val="18"/>
                <w:szCs w:val="18"/>
              </w:rPr>
              <w:t>дств в р</w:t>
            </w:r>
            <w:proofErr w:type="gramEnd"/>
            <w:r w:rsidRPr="00413F20">
              <w:rPr>
                <w:rFonts w:ascii="Times New Roman" w:hAnsi="Times New Roman" w:cs="Times New Roman"/>
                <w:b/>
                <w:sz w:val="18"/>
                <w:szCs w:val="18"/>
              </w:rPr>
              <w:t>амках соглашения с МО, руб.</w:t>
            </w:r>
          </w:p>
        </w:tc>
        <w:tc>
          <w:tcPr>
            <w:tcW w:w="1417" w:type="dxa"/>
          </w:tcPr>
          <w:p w:rsidR="00413F20" w:rsidRPr="00413F20" w:rsidRDefault="00413F20" w:rsidP="00413F20">
            <w:pPr>
              <w:spacing w:after="0"/>
              <w:ind w:left="-108"/>
              <w:jc w:val="center"/>
              <w:rPr>
                <w:rFonts w:ascii="Times New Roman" w:hAnsi="Times New Roman" w:cs="Times New Roman"/>
                <w:b/>
                <w:sz w:val="18"/>
                <w:szCs w:val="18"/>
              </w:rPr>
            </w:pPr>
            <w:r w:rsidRPr="00413F20">
              <w:rPr>
                <w:rFonts w:ascii="Times New Roman" w:hAnsi="Times New Roman" w:cs="Times New Roman"/>
                <w:b/>
                <w:sz w:val="18"/>
                <w:szCs w:val="18"/>
              </w:rPr>
              <w:t>Израсходовано</w:t>
            </w:r>
          </w:p>
          <w:p w:rsidR="00413F20" w:rsidRPr="00413F20" w:rsidRDefault="00413F20" w:rsidP="00413F20">
            <w:pPr>
              <w:spacing w:after="0"/>
              <w:ind w:left="-108"/>
              <w:jc w:val="center"/>
              <w:rPr>
                <w:rFonts w:ascii="Times New Roman" w:hAnsi="Times New Roman" w:cs="Times New Roman"/>
                <w:b/>
                <w:sz w:val="18"/>
                <w:szCs w:val="18"/>
              </w:rPr>
            </w:pPr>
            <w:r w:rsidRPr="00413F20">
              <w:rPr>
                <w:rFonts w:ascii="Times New Roman" w:hAnsi="Times New Roman" w:cs="Times New Roman"/>
                <w:b/>
                <w:sz w:val="18"/>
                <w:szCs w:val="18"/>
              </w:rPr>
              <w:t xml:space="preserve">денежных средств в </w:t>
            </w:r>
            <w:proofErr w:type="spellStart"/>
            <w:r w:rsidRPr="00413F20">
              <w:rPr>
                <w:rFonts w:ascii="Times New Roman" w:hAnsi="Times New Roman" w:cs="Times New Roman"/>
                <w:b/>
                <w:sz w:val="18"/>
                <w:szCs w:val="18"/>
              </w:rPr>
              <w:t>месяц</w:t>
            </w:r>
            <w:proofErr w:type="gramStart"/>
            <w:r w:rsidRPr="00413F20">
              <w:rPr>
                <w:rFonts w:ascii="Times New Roman" w:hAnsi="Times New Roman" w:cs="Times New Roman"/>
                <w:b/>
                <w:sz w:val="18"/>
                <w:szCs w:val="18"/>
              </w:rPr>
              <w:t>,р</w:t>
            </w:r>
            <w:proofErr w:type="gramEnd"/>
            <w:r w:rsidRPr="00413F20">
              <w:rPr>
                <w:rFonts w:ascii="Times New Roman" w:hAnsi="Times New Roman" w:cs="Times New Roman"/>
                <w:b/>
                <w:sz w:val="18"/>
                <w:szCs w:val="18"/>
              </w:rPr>
              <w:t>уб</w:t>
            </w:r>
            <w:proofErr w:type="spellEnd"/>
            <w:r w:rsidRPr="00413F20">
              <w:rPr>
                <w:rFonts w:ascii="Times New Roman" w:hAnsi="Times New Roman" w:cs="Times New Roman"/>
                <w:b/>
                <w:sz w:val="18"/>
                <w:szCs w:val="18"/>
              </w:rPr>
              <w:t>.</w:t>
            </w:r>
          </w:p>
          <w:p w:rsidR="00413F20" w:rsidRPr="00413F20" w:rsidRDefault="00413F20" w:rsidP="00413F20">
            <w:pPr>
              <w:spacing w:after="0"/>
              <w:ind w:left="-108" w:right="-108"/>
              <w:jc w:val="center"/>
              <w:rPr>
                <w:rFonts w:ascii="Times New Roman" w:hAnsi="Times New Roman" w:cs="Times New Roman"/>
                <w:b/>
                <w:sz w:val="18"/>
                <w:szCs w:val="18"/>
              </w:rPr>
            </w:pPr>
          </w:p>
        </w:tc>
        <w:tc>
          <w:tcPr>
            <w:tcW w:w="1134" w:type="dxa"/>
          </w:tcPr>
          <w:p w:rsidR="00413F20" w:rsidRPr="00413F20" w:rsidRDefault="00413F20" w:rsidP="00413F20">
            <w:pPr>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 xml:space="preserve">Процент </w:t>
            </w:r>
            <w:proofErr w:type="spellStart"/>
            <w:r w:rsidRPr="00413F20">
              <w:rPr>
                <w:rFonts w:ascii="Times New Roman" w:hAnsi="Times New Roman" w:cs="Times New Roman"/>
                <w:b/>
                <w:sz w:val="18"/>
                <w:szCs w:val="18"/>
              </w:rPr>
              <w:t>выполнения,%</w:t>
            </w:r>
            <w:proofErr w:type="spellEnd"/>
          </w:p>
        </w:tc>
        <w:tc>
          <w:tcPr>
            <w:tcW w:w="1843" w:type="dxa"/>
          </w:tcPr>
          <w:p w:rsidR="00413F20" w:rsidRPr="00413F20" w:rsidRDefault="00413F20" w:rsidP="00413F20">
            <w:pPr>
              <w:spacing w:after="0"/>
              <w:ind w:left="-108" w:right="-108"/>
              <w:jc w:val="center"/>
              <w:rPr>
                <w:rFonts w:ascii="Times New Roman" w:hAnsi="Times New Roman" w:cs="Times New Roman"/>
                <w:b/>
                <w:sz w:val="18"/>
                <w:szCs w:val="18"/>
              </w:rPr>
            </w:pPr>
            <w:r w:rsidRPr="00413F20">
              <w:rPr>
                <w:rFonts w:ascii="Times New Roman" w:hAnsi="Times New Roman" w:cs="Times New Roman"/>
                <w:b/>
                <w:sz w:val="18"/>
                <w:szCs w:val="18"/>
              </w:rPr>
              <w:t>Примечание</w:t>
            </w:r>
          </w:p>
        </w:tc>
      </w:tr>
      <w:tr w:rsidR="00413F20" w:rsidRPr="003A27AE" w:rsidTr="00413F20">
        <w:trPr>
          <w:trHeight w:val="1643"/>
        </w:trPr>
        <w:tc>
          <w:tcPr>
            <w:tcW w:w="425" w:type="dxa"/>
          </w:tcPr>
          <w:p w:rsidR="00413F20" w:rsidRPr="00413F20" w:rsidRDefault="00413F20" w:rsidP="00413F20">
            <w:pPr>
              <w:tabs>
                <w:tab w:val="left" w:pos="367"/>
              </w:tabs>
              <w:spacing w:after="0"/>
              <w:ind w:left="-108" w:right="-108"/>
              <w:jc w:val="center"/>
              <w:rPr>
                <w:rFonts w:ascii="Times New Roman" w:hAnsi="Times New Roman" w:cs="Times New Roman"/>
                <w:b/>
                <w:sz w:val="18"/>
                <w:szCs w:val="18"/>
              </w:rPr>
            </w:pPr>
            <w:r w:rsidRPr="00413F20">
              <w:rPr>
                <w:rFonts w:ascii="Times New Roman" w:hAnsi="Times New Roman" w:cs="Times New Roman"/>
                <w:sz w:val="18"/>
                <w:szCs w:val="18"/>
              </w:rPr>
              <w:t>1</w:t>
            </w:r>
          </w:p>
        </w:tc>
        <w:tc>
          <w:tcPr>
            <w:tcW w:w="1702" w:type="dxa"/>
          </w:tcPr>
          <w:p w:rsidR="00413F20" w:rsidRPr="00413F20" w:rsidRDefault="00413F20" w:rsidP="00413F20">
            <w:pPr>
              <w:spacing w:after="0"/>
              <w:ind w:right="33"/>
              <w:jc w:val="center"/>
              <w:rPr>
                <w:rFonts w:ascii="Times New Roman" w:hAnsi="Times New Roman" w:cs="Times New Roman"/>
                <w:b/>
                <w:sz w:val="18"/>
                <w:szCs w:val="18"/>
              </w:rPr>
            </w:pPr>
            <w:r w:rsidRPr="00413F20">
              <w:rPr>
                <w:rFonts w:ascii="Times New Roman" w:hAnsi="Times New Roman" w:cs="Times New Roman"/>
                <w:b/>
                <w:sz w:val="18"/>
                <w:szCs w:val="18"/>
              </w:rPr>
              <w:t>Культура/ Творческие люди/ Государственная поддержка лучших сельских учреждений культуры</w:t>
            </w:r>
          </w:p>
        </w:tc>
        <w:tc>
          <w:tcPr>
            <w:tcW w:w="1559"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Договор исполнен</w:t>
            </w:r>
          </w:p>
        </w:tc>
        <w:tc>
          <w:tcPr>
            <w:tcW w:w="1418" w:type="dxa"/>
          </w:tcPr>
          <w:p w:rsidR="00413F20" w:rsidRPr="00413F20" w:rsidRDefault="00413F20" w:rsidP="00413F20">
            <w:pPr>
              <w:tabs>
                <w:tab w:val="left" w:pos="1877"/>
              </w:tabs>
              <w:spacing w:after="0"/>
              <w:ind w:right="34"/>
              <w:jc w:val="center"/>
              <w:rPr>
                <w:rFonts w:ascii="Times New Roman" w:hAnsi="Times New Roman" w:cs="Times New Roman"/>
                <w:sz w:val="18"/>
                <w:szCs w:val="18"/>
              </w:rPr>
            </w:pPr>
            <w:r w:rsidRPr="00413F20">
              <w:rPr>
                <w:rFonts w:ascii="Times New Roman" w:hAnsi="Times New Roman" w:cs="Times New Roman"/>
                <w:sz w:val="18"/>
                <w:szCs w:val="18"/>
              </w:rPr>
              <w:t>Федеральный бюджет</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100 000,00</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Региональный бюджет</w:t>
            </w:r>
          </w:p>
          <w:p w:rsidR="00413F20" w:rsidRPr="00413F20" w:rsidRDefault="00413F20" w:rsidP="00413F20">
            <w:pPr>
              <w:tabs>
                <w:tab w:val="left" w:pos="1877"/>
              </w:tabs>
              <w:spacing w:after="0"/>
              <w:ind w:right="34"/>
              <w:jc w:val="center"/>
              <w:rPr>
                <w:rFonts w:ascii="Times New Roman" w:hAnsi="Times New Roman" w:cs="Times New Roman"/>
                <w:sz w:val="18"/>
                <w:szCs w:val="18"/>
              </w:rPr>
            </w:pPr>
            <w:r w:rsidRPr="00413F20">
              <w:rPr>
                <w:rFonts w:ascii="Times New Roman" w:hAnsi="Times New Roman" w:cs="Times New Roman"/>
                <w:sz w:val="18"/>
                <w:szCs w:val="18"/>
              </w:rPr>
              <w:t>27 000,00</w:t>
            </w:r>
          </w:p>
          <w:p w:rsidR="00413F20" w:rsidRPr="00413F20" w:rsidRDefault="00413F20" w:rsidP="00413F20">
            <w:pPr>
              <w:spacing w:after="0"/>
              <w:ind w:right="-108"/>
              <w:jc w:val="center"/>
              <w:rPr>
                <w:rFonts w:ascii="Times New Roman" w:hAnsi="Times New Roman" w:cs="Times New Roman"/>
                <w:sz w:val="18"/>
                <w:szCs w:val="18"/>
              </w:rPr>
            </w:pPr>
            <w:r w:rsidRPr="00413F20">
              <w:rPr>
                <w:rFonts w:ascii="Times New Roman" w:hAnsi="Times New Roman" w:cs="Times New Roman"/>
                <w:sz w:val="18"/>
                <w:szCs w:val="18"/>
              </w:rPr>
              <w:t>Местный бюджет</w:t>
            </w: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6 350,00</w:t>
            </w:r>
          </w:p>
        </w:tc>
        <w:tc>
          <w:tcPr>
            <w:tcW w:w="1559"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Федеральный бюджет</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100 000,00</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Региональный бюджет</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27 000,00</w:t>
            </w: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Местный бюджет</w:t>
            </w: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6 350,00</w:t>
            </w:r>
          </w:p>
        </w:tc>
        <w:tc>
          <w:tcPr>
            <w:tcW w:w="1417"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Федеральный бюджет</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100 000,00</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Региональный бюджет</w:t>
            </w:r>
          </w:p>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27 000,00</w:t>
            </w: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Местный бюджет</w:t>
            </w: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6 350,00</w:t>
            </w:r>
          </w:p>
        </w:tc>
        <w:tc>
          <w:tcPr>
            <w:tcW w:w="1134" w:type="dxa"/>
          </w:tcPr>
          <w:p w:rsidR="00413F20" w:rsidRPr="00413F20" w:rsidRDefault="00413F20" w:rsidP="00413F20">
            <w:pPr>
              <w:spacing w:after="0"/>
              <w:jc w:val="center"/>
              <w:rPr>
                <w:rFonts w:ascii="Times New Roman" w:hAnsi="Times New Roman" w:cs="Times New Roman"/>
                <w:sz w:val="18"/>
                <w:szCs w:val="18"/>
              </w:rPr>
            </w:pPr>
          </w:p>
          <w:p w:rsidR="00413F20" w:rsidRPr="00413F20" w:rsidRDefault="00413F20" w:rsidP="00413F20">
            <w:pPr>
              <w:spacing w:after="0"/>
              <w:jc w:val="center"/>
              <w:rPr>
                <w:rFonts w:ascii="Times New Roman" w:hAnsi="Times New Roman" w:cs="Times New Roman"/>
                <w:sz w:val="18"/>
                <w:szCs w:val="18"/>
              </w:rPr>
            </w:pPr>
          </w:p>
          <w:p w:rsidR="00413F20" w:rsidRPr="00413F20" w:rsidRDefault="00413F20" w:rsidP="00413F20">
            <w:pPr>
              <w:spacing w:after="0"/>
              <w:jc w:val="center"/>
              <w:rPr>
                <w:rFonts w:ascii="Times New Roman" w:hAnsi="Times New Roman" w:cs="Times New Roman"/>
                <w:sz w:val="18"/>
                <w:szCs w:val="18"/>
              </w:rPr>
            </w:pPr>
          </w:p>
          <w:p w:rsidR="00413F20" w:rsidRPr="00413F20" w:rsidRDefault="00413F20" w:rsidP="00413F20">
            <w:pPr>
              <w:spacing w:after="0"/>
              <w:jc w:val="center"/>
              <w:rPr>
                <w:rFonts w:ascii="Times New Roman" w:hAnsi="Times New Roman" w:cs="Times New Roman"/>
                <w:sz w:val="18"/>
                <w:szCs w:val="18"/>
              </w:rPr>
            </w:pPr>
          </w:p>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100</w:t>
            </w:r>
          </w:p>
        </w:tc>
        <w:tc>
          <w:tcPr>
            <w:tcW w:w="1843" w:type="dxa"/>
          </w:tcPr>
          <w:p w:rsidR="00413F20" w:rsidRPr="00413F20" w:rsidRDefault="00413F20" w:rsidP="00413F20">
            <w:pPr>
              <w:spacing w:after="0"/>
              <w:jc w:val="center"/>
              <w:rPr>
                <w:rFonts w:ascii="Times New Roman" w:hAnsi="Times New Roman" w:cs="Times New Roman"/>
                <w:b/>
                <w:sz w:val="18"/>
                <w:szCs w:val="18"/>
              </w:rPr>
            </w:pPr>
            <w:r w:rsidRPr="00413F20">
              <w:rPr>
                <w:rFonts w:ascii="Times New Roman" w:hAnsi="Times New Roman" w:cs="Times New Roman"/>
                <w:sz w:val="18"/>
                <w:szCs w:val="18"/>
              </w:rPr>
              <w:t>МБУ ДК «Горняк» р.п</w:t>
            </w:r>
            <w:proofErr w:type="gramStart"/>
            <w:r w:rsidRPr="00413F20">
              <w:rPr>
                <w:rFonts w:ascii="Times New Roman" w:hAnsi="Times New Roman" w:cs="Times New Roman"/>
                <w:sz w:val="18"/>
                <w:szCs w:val="18"/>
              </w:rPr>
              <w:t>.М</w:t>
            </w:r>
            <w:proofErr w:type="gramEnd"/>
            <w:r w:rsidRPr="00413F20">
              <w:rPr>
                <w:rFonts w:ascii="Times New Roman" w:hAnsi="Times New Roman" w:cs="Times New Roman"/>
                <w:sz w:val="18"/>
                <w:szCs w:val="18"/>
              </w:rPr>
              <w:t xml:space="preserve">ежевой </w:t>
            </w:r>
            <w:proofErr w:type="spellStart"/>
            <w:r w:rsidRPr="00413F20">
              <w:rPr>
                <w:rFonts w:ascii="Times New Roman" w:hAnsi="Times New Roman" w:cs="Times New Roman"/>
                <w:sz w:val="18"/>
                <w:szCs w:val="18"/>
              </w:rPr>
              <w:t>Саткинского</w:t>
            </w:r>
            <w:proofErr w:type="spellEnd"/>
            <w:r w:rsidRPr="00413F20">
              <w:rPr>
                <w:rFonts w:ascii="Times New Roman" w:hAnsi="Times New Roman" w:cs="Times New Roman"/>
                <w:sz w:val="18"/>
                <w:szCs w:val="18"/>
              </w:rPr>
              <w:t xml:space="preserve"> муниципального района выделены финансовые средства по  программе </w:t>
            </w:r>
            <w:r w:rsidRPr="00413F20">
              <w:rPr>
                <w:rFonts w:ascii="Times New Roman" w:hAnsi="Times New Roman" w:cs="Times New Roman"/>
                <w:color w:val="000000"/>
                <w:sz w:val="18"/>
                <w:szCs w:val="18"/>
              </w:rPr>
              <w:t xml:space="preserve"> "Государственная поддержка лучших сельских учреждений культуры".</w:t>
            </w:r>
          </w:p>
          <w:p w:rsidR="00413F20" w:rsidRPr="00413F20" w:rsidRDefault="00413F20" w:rsidP="00413F20">
            <w:pPr>
              <w:spacing w:after="0"/>
              <w:jc w:val="center"/>
              <w:rPr>
                <w:rFonts w:ascii="Times New Roman" w:hAnsi="Times New Roman" w:cs="Times New Roman"/>
                <w:sz w:val="18"/>
                <w:szCs w:val="18"/>
              </w:rPr>
            </w:pPr>
          </w:p>
        </w:tc>
      </w:tr>
      <w:tr w:rsidR="00413F20" w:rsidRPr="003A27AE" w:rsidTr="00413F20">
        <w:trPr>
          <w:trHeight w:val="1643"/>
        </w:trPr>
        <w:tc>
          <w:tcPr>
            <w:tcW w:w="425" w:type="dxa"/>
          </w:tcPr>
          <w:p w:rsidR="00413F20" w:rsidRPr="00413F20" w:rsidRDefault="00413F20" w:rsidP="00413F20">
            <w:pPr>
              <w:tabs>
                <w:tab w:val="left" w:pos="367"/>
              </w:tabs>
              <w:spacing w:after="0"/>
              <w:ind w:left="-108" w:right="-108"/>
              <w:jc w:val="center"/>
              <w:rPr>
                <w:rFonts w:ascii="Times New Roman" w:hAnsi="Times New Roman" w:cs="Times New Roman"/>
                <w:sz w:val="18"/>
                <w:szCs w:val="18"/>
              </w:rPr>
            </w:pPr>
            <w:r w:rsidRPr="00413F20">
              <w:rPr>
                <w:rFonts w:ascii="Times New Roman" w:hAnsi="Times New Roman" w:cs="Times New Roman"/>
                <w:sz w:val="18"/>
                <w:szCs w:val="18"/>
              </w:rPr>
              <w:t>2.</w:t>
            </w:r>
          </w:p>
        </w:tc>
        <w:tc>
          <w:tcPr>
            <w:tcW w:w="1702" w:type="dxa"/>
          </w:tcPr>
          <w:p w:rsidR="00413F20" w:rsidRPr="00413F20" w:rsidRDefault="00413F20" w:rsidP="00413F20">
            <w:pPr>
              <w:spacing w:after="0"/>
              <w:ind w:right="33"/>
              <w:jc w:val="center"/>
              <w:rPr>
                <w:rFonts w:ascii="Times New Roman" w:hAnsi="Times New Roman" w:cs="Times New Roman"/>
                <w:b/>
                <w:sz w:val="18"/>
                <w:szCs w:val="18"/>
              </w:rPr>
            </w:pPr>
            <w:r w:rsidRPr="00413F20">
              <w:rPr>
                <w:rFonts w:ascii="Times New Roman" w:hAnsi="Times New Roman" w:cs="Times New Roman"/>
                <w:b/>
                <w:sz w:val="18"/>
                <w:szCs w:val="18"/>
              </w:rPr>
              <w:t>Культура/ Творческие люди/ Государственная поддержка лучших сельских учреждений культуры</w:t>
            </w:r>
          </w:p>
        </w:tc>
        <w:tc>
          <w:tcPr>
            <w:tcW w:w="1559"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В процессе исполнения</w:t>
            </w:r>
          </w:p>
        </w:tc>
        <w:tc>
          <w:tcPr>
            <w:tcW w:w="1418" w:type="dxa"/>
          </w:tcPr>
          <w:p w:rsidR="00413F20" w:rsidRPr="00413F20" w:rsidRDefault="00413F20" w:rsidP="00413F20">
            <w:pPr>
              <w:tabs>
                <w:tab w:val="left" w:pos="1877"/>
              </w:tabs>
              <w:spacing w:after="0"/>
              <w:ind w:right="34"/>
              <w:jc w:val="center"/>
              <w:rPr>
                <w:rFonts w:ascii="Times New Roman" w:hAnsi="Times New Roman" w:cs="Times New Roman"/>
                <w:sz w:val="18"/>
                <w:szCs w:val="18"/>
              </w:rPr>
            </w:pPr>
            <w:r w:rsidRPr="00413F20">
              <w:rPr>
                <w:rFonts w:ascii="Times New Roman" w:hAnsi="Times New Roman" w:cs="Times New Roman"/>
                <w:sz w:val="18"/>
                <w:szCs w:val="18"/>
              </w:rPr>
              <w:t>-</w:t>
            </w:r>
          </w:p>
        </w:tc>
        <w:tc>
          <w:tcPr>
            <w:tcW w:w="1559"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w:t>
            </w:r>
          </w:p>
        </w:tc>
        <w:tc>
          <w:tcPr>
            <w:tcW w:w="1417" w:type="dxa"/>
          </w:tcPr>
          <w:p w:rsidR="00413F20" w:rsidRPr="00413F20" w:rsidRDefault="00413F20" w:rsidP="00413F20">
            <w:pPr>
              <w:tabs>
                <w:tab w:val="left" w:pos="1877"/>
              </w:tabs>
              <w:spacing w:after="0"/>
              <w:ind w:right="33"/>
              <w:jc w:val="center"/>
              <w:rPr>
                <w:rFonts w:ascii="Times New Roman" w:hAnsi="Times New Roman" w:cs="Times New Roman"/>
                <w:sz w:val="18"/>
                <w:szCs w:val="18"/>
              </w:rPr>
            </w:pPr>
            <w:r w:rsidRPr="00413F20">
              <w:rPr>
                <w:rFonts w:ascii="Times New Roman" w:hAnsi="Times New Roman" w:cs="Times New Roman"/>
                <w:sz w:val="18"/>
                <w:szCs w:val="18"/>
              </w:rPr>
              <w:t>-</w:t>
            </w:r>
          </w:p>
        </w:tc>
        <w:tc>
          <w:tcPr>
            <w:tcW w:w="1134" w:type="dxa"/>
          </w:tcPr>
          <w:p w:rsidR="00413F20" w:rsidRPr="00413F20" w:rsidRDefault="00413F20" w:rsidP="00413F20">
            <w:pPr>
              <w:spacing w:after="0"/>
              <w:jc w:val="center"/>
              <w:rPr>
                <w:rFonts w:ascii="Times New Roman" w:hAnsi="Times New Roman" w:cs="Times New Roman"/>
                <w:sz w:val="18"/>
                <w:szCs w:val="18"/>
              </w:rPr>
            </w:pPr>
          </w:p>
        </w:tc>
        <w:tc>
          <w:tcPr>
            <w:tcW w:w="1843" w:type="dxa"/>
          </w:tcPr>
          <w:p w:rsidR="00413F20" w:rsidRPr="00413F20" w:rsidRDefault="00413F20" w:rsidP="00413F20">
            <w:pPr>
              <w:spacing w:after="0"/>
              <w:jc w:val="center"/>
              <w:rPr>
                <w:rFonts w:ascii="Times New Roman" w:hAnsi="Times New Roman" w:cs="Times New Roman"/>
                <w:sz w:val="18"/>
                <w:szCs w:val="18"/>
              </w:rPr>
            </w:pPr>
            <w:r w:rsidRPr="00413F20">
              <w:rPr>
                <w:rFonts w:ascii="Times New Roman" w:hAnsi="Times New Roman" w:cs="Times New Roman"/>
                <w:sz w:val="18"/>
                <w:szCs w:val="18"/>
              </w:rPr>
              <w:t>На бесплатной основе   2022 году повысят квалификацию 9 сотрудников сферы культуры (квота)</w:t>
            </w:r>
          </w:p>
        </w:tc>
      </w:tr>
    </w:tbl>
    <w:p w:rsidR="00487BD6" w:rsidRDefault="00487BD6" w:rsidP="00413F20">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№5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6C3686" w:rsidRDefault="00487BD6" w:rsidP="006C3686">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Pr>
          <w:rFonts w:ascii="Times New Roman" w:hAnsi="Times New Roman" w:cs="Times New Roman"/>
          <w:b/>
          <w:sz w:val="24"/>
          <w:szCs w:val="24"/>
        </w:rPr>
        <w:t>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Социальная поддержка и социальной обслуживание отдельных категория граждан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sidR="006C3686">
        <w:rPr>
          <w:rFonts w:ascii="Times New Roman" w:hAnsi="Times New Roman" w:cs="Times New Roman"/>
          <w:sz w:val="24"/>
          <w:szCs w:val="24"/>
        </w:rPr>
        <w:t xml:space="preserve"> </w:t>
      </w:r>
    </w:p>
    <w:p w:rsidR="006C3686" w:rsidRDefault="006C3686" w:rsidP="006C368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 2022 году</w:t>
      </w:r>
    </w:p>
    <w:p w:rsidR="00413F20" w:rsidRDefault="00413F20" w:rsidP="00487BD6">
      <w:pPr>
        <w:spacing w:after="0" w:line="360" w:lineRule="auto"/>
        <w:ind w:firstLine="709"/>
        <w:jc w:val="center"/>
        <w:rPr>
          <w:rFonts w:ascii="Times New Roman" w:hAnsi="Times New Roman" w:cs="Times New Roman"/>
          <w:sz w:val="24"/>
          <w:szCs w:val="24"/>
        </w:rPr>
      </w:pPr>
    </w:p>
    <w:p w:rsidR="00413F20" w:rsidRDefault="00413F20" w:rsidP="000736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«Демография»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w:t>
      </w:r>
      <w:r w:rsidR="006C3686">
        <w:rPr>
          <w:rFonts w:ascii="Times New Roman" w:hAnsi="Times New Roman" w:cs="Times New Roman"/>
          <w:sz w:val="24"/>
          <w:szCs w:val="24"/>
        </w:rPr>
        <w:t>е</w:t>
      </w:r>
      <w:r>
        <w:rPr>
          <w:rFonts w:ascii="Times New Roman" w:hAnsi="Times New Roman" w:cs="Times New Roman"/>
          <w:sz w:val="24"/>
          <w:szCs w:val="24"/>
        </w:rPr>
        <w:t xml:space="preserve"> проекты</w:t>
      </w:r>
      <w:r w:rsidR="006C3686">
        <w:rPr>
          <w:rFonts w:ascii="Times New Roman" w:hAnsi="Times New Roman" w:cs="Times New Roman"/>
          <w:sz w:val="24"/>
          <w:szCs w:val="24"/>
        </w:rPr>
        <w:t>:</w:t>
      </w:r>
      <w:r>
        <w:rPr>
          <w:rFonts w:ascii="Times New Roman" w:hAnsi="Times New Roman" w:cs="Times New Roman"/>
          <w:sz w:val="24"/>
          <w:szCs w:val="24"/>
        </w:rPr>
        <w:t xml:space="preserve"> </w:t>
      </w:r>
      <w:r w:rsidRPr="00413F20">
        <w:rPr>
          <w:rFonts w:ascii="Times New Roman" w:hAnsi="Times New Roman" w:cs="Times New Roman"/>
          <w:b/>
          <w:sz w:val="24"/>
          <w:szCs w:val="24"/>
        </w:rPr>
        <w:t>«</w:t>
      </w:r>
      <w:r>
        <w:rPr>
          <w:rFonts w:ascii="Times New Roman" w:hAnsi="Times New Roman" w:cs="Times New Roman"/>
          <w:b/>
          <w:sz w:val="24"/>
          <w:szCs w:val="24"/>
        </w:rPr>
        <w:t>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Социальная поддержка и социальной обслуживание отдельных категория граждан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Pr>
          <w:rFonts w:ascii="Times New Roman" w:hAnsi="Times New Roman" w:cs="Times New Roman"/>
          <w:sz w:val="24"/>
          <w:szCs w:val="24"/>
        </w:rPr>
        <w:t>.</w:t>
      </w:r>
    </w:p>
    <w:p w:rsidR="00413F20" w:rsidRDefault="00413F20" w:rsidP="000736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Выделены средства в р</w:t>
      </w:r>
      <w:r w:rsidR="006F57C0">
        <w:rPr>
          <w:rFonts w:ascii="Times New Roman" w:hAnsi="Times New Roman" w:cs="Times New Roman"/>
          <w:sz w:val="24"/>
          <w:szCs w:val="24"/>
        </w:rPr>
        <w:t xml:space="preserve">азмере 10 296,7 тыс. рублей. </w:t>
      </w:r>
    </w:p>
    <w:p w:rsidR="006F57C0" w:rsidRPr="006F57C0" w:rsidRDefault="006F57C0" w:rsidP="00073688">
      <w:pPr>
        <w:pStyle w:val="af"/>
        <w:spacing w:line="360" w:lineRule="auto"/>
        <w:ind w:firstLine="567"/>
        <w:jc w:val="both"/>
      </w:pPr>
      <w:r w:rsidRPr="006F57C0">
        <w:t>Региональный национальный проект «Демография» носит комплексный межведомственный и междисциплинарный характер, поэтому его совместно осуществляют министерства социальных отношений, образования и науки, физической культуры и спорта, здравоохранения, главное управление по труду и занятости населения региона.</w:t>
      </w:r>
    </w:p>
    <w:p w:rsidR="006F57C0" w:rsidRPr="006F57C0" w:rsidRDefault="006F57C0" w:rsidP="00073688">
      <w:pPr>
        <w:pStyle w:val="af"/>
        <w:spacing w:line="360" w:lineRule="auto"/>
        <w:ind w:firstLine="567"/>
        <w:jc w:val="both"/>
      </w:pPr>
      <w:r w:rsidRPr="006F57C0">
        <w:t>В состав регионального национального проекта «Демография» входят 5 региональных проектов: «Финансовая поддержка семей при рождении детей», «Содействие занятости женщин — создание условий дошкольного образования для детей в возрасте до трех лет», «Старшее поколение», «Укрепление общественного здоровья», «Спорт — норма жизни».</w:t>
      </w:r>
    </w:p>
    <w:p w:rsid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bCs/>
          <w:sz w:val="24"/>
          <w:szCs w:val="24"/>
        </w:rPr>
        <w:t xml:space="preserve">Через органы социальной защиты населения реализуются </w:t>
      </w:r>
      <w:r w:rsidRPr="006F57C0">
        <w:rPr>
          <w:rFonts w:ascii="Times New Roman" w:hAnsi="Times New Roman" w:cs="Times New Roman"/>
          <w:sz w:val="24"/>
          <w:szCs w:val="24"/>
        </w:rPr>
        <w:t xml:space="preserve">мероприятия в рамках нацпроекта «Демография»: </w:t>
      </w:r>
    </w:p>
    <w:p w:rsidR="006F57C0" w:rsidRPr="006F57C0" w:rsidRDefault="006F57C0" w:rsidP="000736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F57C0">
        <w:rPr>
          <w:rFonts w:ascii="Times New Roman" w:hAnsi="Times New Roman" w:cs="Times New Roman"/>
          <w:sz w:val="24"/>
          <w:szCs w:val="24"/>
        </w:rPr>
        <w:t>Управление социальной защиты населения реализует региональный нацпроект «Финансовая поддержка семей при рождении детей», в рамках которого осуществляется мероприятия, направленных на создание благоприятных условий для жизни семей с детьми.</w:t>
      </w:r>
    </w:p>
    <w:p w:rsidR="006F57C0" w:rsidRPr="006F57C0" w:rsidRDefault="006F57C0" w:rsidP="00073688">
      <w:pPr>
        <w:pStyle w:val="af"/>
        <w:spacing w:line="360" w:lineRule="auto"/>
        <w:ind w:firstLine="567"/>
        <w:jc w:val="both"/>
      </w:pPr>
      <w:r w:rsidRPr="006F57C0">
        <w:t xml:space="preserve">С начала 2022 года 197 семей оформили ежемесячные выплаты в связи с рождением (усыновлением) первого ребенка. </w:t>
      </w:r>
    </w:p>
    <w:p w:rsidR="006F57C0" w:rsidRPr="006F57C0" w:rsidRDefault="006F57C0" w:rsidP="00073688">
      <w:pPr>
        <w:pStyle w:val="af"/>
        <w:spacing w:line="360" w:lineRule="auto"/>
        <w:ind w:firstLine="567"/>
        <w:jc w:val="both"/>
      </w:pPr>
      <w:r w:rsidRPr="006F57C0">
        <w:t xml:space="preserve">144 семьи, имеющие трех и более детей, обратились за ежемесячной денежной выплатой, назначаемой в случае рождения третьего ребенка или последующих детей до достижения ребенком возраста трех лет. Деньги на эти цели направлены из федерального и регионального бюджетов. </w:t>
      </w:r>
    </w:p>
    <w:p w:rsidR="006F57C0" w:rsidRPr="006F57C0" w:rsidRDefault="006F57C0" w:rsidP="00073688">
      <w:pPr>
        <w:pStyle w:val="af"/>
        <w:spacing w:line="360" w:lineRule="auto"/>
        <w:ind w:firstLine="567"/>
        <w:jc w:val="both"/>
      </w:pPr>
      <w:r w:rsidRPr="006F57C0">
        <w:lastRenderedPageBreak/>
        <w:t xml:space="preserve">193 получателям в 2022 году осуществлена выплата областного единовременного пособия при рождении ребенка в соответствии с Законом Челябинской области «Об областном единовременном пособии при рождении ребенка» на сумму  общую сумму 1 096 980,00 рублей. </w:t>
      </w:r>
    </w:p>
    <w:p w:rsidR="006F57C0" w:rsidRDefault="006F57C0" w:rsidP="00073688">
      <w:pPr>
        <w:pStyle w:val="af"/>
        <w:spacing w:line="360" w:lineRule="auto"/>
        <w:ind w:firstLine="567"/>
        <w:jc w:val="both"/>
      </w:pPr>
      <w:r w:rsidRPr="006F57C0">
        <w:t xml:space="preserve">15 многодетных семей </w:t>
      </w:r>
      <w:proofErr w:type="spellStart"/>
      <w:r w:rsidRPr="006F57C0">
        <w:t>Саткинского</w:t>
      </w:r>
      <w:proofErr w:type="spellEnd"/>
      <w:r w:rsidRPr="006F57C0">
        <w:t xml:space="preserve"> района получили областной материнский (семейный) капитал на общую сумму 1 622 400,00 ру</w:t>
      </w:r>
      <w:r>
        <w:t>блей регионального бюджета»;</w:t>
      </w:r>
    </w:p>
    <w:p w:rsidR="006F57C0" w:rsidRPr="006F57C0" w:rsidRDefault="006F57C0" w:rsidP="00073688">
      <w:pPr>
        <w:pStyle w:val="af"/>
        <w:spacing w:line="360" w:lineRule="auto"/>
        <w:ind w:firstLine="567"/>
        <w:jc w:val="both"/>
      </w:pPr>
      <w:r>
        <w:t>2) р</w:t>
      </w:r>
      <w:r w:rsidRPr="006F57C0">
        <w:t>егиональный проект «Старшее поколение» является одним из важных направлений проекта, который позволяет создать достойные условия проживания пожилых людей.</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С целью максимального продления пребывания в домашней обстановке и привычной социальной среде, МБУ «Комплексный центр» оказывает социальные услуги на дому. В 2021 году социальные услуги на дому получили 553 чел., всего услуг оказано 86 138 услуг. По состоянию на 1.05.2022 года социальные услуги на дому получили 459 человек, всего оказано 42 694 услуг. </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В 2022 году МБУ «Комплексный центр»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стал участником федерального </w:t>
      </w:r>
      <w:proofErr w:type="spellStart"/>
      <w:r w:rsidRPr="006F57C0">
        <w:rPr>
          <w:rFonts w:ascii="Times New Roman" w:hAnsi="Times New Roman" w:cs="Times New Roman"/>
          <w:sz w:val="24"/>
          <w:szCs w:val="24"/>
        </w:rPr>
        <w:t>пилотного</w:t>
      </w:r>
      <w:proofErr w:type="spellEnd"/>
      <w:r w:rsidRPr="006F57C0">
        <w:rPr>
          <w:rFonts w:ascii="Times New Roman" w:hAnsi="Times New Roman" w:cs="Times New Roman"/>
          <w:sz w:val="24"/>
          <w:szCs w:val="24"/>
        </w:rPr>
        <w:t xml:space="preserve"> проекта по внедрению системы долговременного ухода за гражданами пожилого возраста и инвалидами. В штат принято 13 сиделок (помощников по уходу), организовано предоставление услуг по уходу 19 гражданам с высоким уровнем нуждаемости в посторонней помощи (3 группа нуждаемости). За период с февраля по май оказано 16 638 услуг по уходу.</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В МБУ «Комплексный центр» функционирует 2 отделения дневного пребывания. Здесь оказываются услуги в </w:t>
      </w:r>
      <w:proofErr w:type="spellStart"/>
      <w:r w:rsidRPr="006F57C0">
        <w:rPr>
          <w:rFonts w:ascii="Times New Roman" w:hAnsi="Times New Roman" w:cs="Times New Roman"/>
          <w:sz w:val="24"/>
          <w:szCs w:val="24"/>
        </w:rPr>
        <w:t>полустационарной</w:t>
      </w:r>
      <w:proofErr w:type="spellEnd"/>
      <w:r w:rsidRPr="006F57C0">
        <w:rPr>
          <w:rFonts w:ascii="Times New Roman" w:hAnsi="Times New Roman" w:cs="Times New Roman"/>
          <w:sz w:val="24"/>
          <w:szCs w:val="24"/>
        </w:rPr>
        <w:t xml:space="preserve"> форме. В 2021 году услуги получили 155 человек, Всего оказано 7 474 услуги. На 1.05.2022 года услуги получили 100 человек, оказано 4 576 услуг. Также на базе отделений дневного пребывания реализуются социальный проект с использованием </w:t>
      </w:r>
      <w:proofErr w:type="spellStart"/>
      <w:r w:rsidRPr="006F57C0">
        <w:rPr>
          <w:rFonts w:ascii="Times New Roman" w:hAnsi="Times New Roman" w:cs="Times New Roman"/>
          <w:sz w:val="24"/>
          <w:szCs w:val="24"/>
        </w:rPr>
        <w:t>стационарозамещающей</w:t>
      </w:r>
      <w:proofErr w:type="spellEnd"/>
      <w:r w:rsidRPr="006F57C0">
        <w:rPr>
          <w:rFonts w:ascii="Times New Roman" w:hAnsi="Times New Roman" w:cs="Times New Roman"/>
          <w:sz w:val="24"/>
          <w:szCs w:val="24"/>
        </w:rPr>
        <w:t xml:space="preserve"> технологии «Санаторий на дому» (в рамках проекта в 2021 году услуги получили 135 человек, всего оказано 5 265 услуг), и социальный проект «Территория здоровья» (в рамках проекта  в 2021 году услуги получили 15 человек, оказано 1 578 услуг).</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В рамках </w:t>
      </w:r>
      <w:proofErr w:type="spellStart"/>
      <w:r w:rsidRPr="006F57C0">
        <w:rPr>
          <w:rFonts w:ascii="Times New Roman" w:hAnsi="Times New Roman" w:cs="Times New Roman"/>
          <w:sz w:val="24"/>
          <w:szCs w:val="24"/>
        </w:rPr>
        <w:t>полустационарного</w:t>
      </w:r>
      <w:proofErr w:type="spellEnd"/>
      <w:r w:rsidRPr="006F57C0">
        <w:rPr>
          <w:rFonts w:ascii="Times New Roman" w:hAnsi="Times New Roman" w:cs="Times New Roman"/>
          <w:sz w:val="24"/>
          <w:szCs w:val="24"/>
        </w:rPr>
        <w:t xml:space="preserve"> социального обслуживания в условиях дневного пребывания организовано обучение пожилых граждан компьютерной, финансовой и правовой грамотности.  В 2021 году прошли обучение навыкам компьютерной грамотности  - 86 человек, основам финансовой грамотности - 140 человек. С января по май 2022 года обучение прошли навыкам компьютерной грамотности  - 26 человек, основам финансовой грамотности - 65 человек.</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Участница из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района приняла участие в областном Чемпионате по компьютерному многоборью среди граждан пожилого возраста, заняла четвертое место. Получила диплом и памятный приз от министерства социальных отношений.</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В течение года организованы вручения  персональных поздравлений Президента Российской Федерации непосредственно в дни рождения лично ветеранам Великой Отечественной войны в связи с традиционно считающимися юбилейными днями рождения, начиная с 90-летия. Всего поздравления получили 46 ветеранов. В 2022 году с января по май организовано поздравление 17 ветеранов.</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lastRenderedPageBreak/>
        <w:t xml:space="preserve">Организовано вручение поздравительных открыток с Днем Победы от Губернатора Челябинской области, а также от Главы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В 2021 году вручено 311 поздравлений. В 2022 году вручено 202 поздравления.</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Организация и проведение акции «Георгиевская ленточка». Георгиевские ленты вручались ветеранам войны вместе с поздравительными открытками с Днем Победы от Губернатора Челябинской области, а также от Главы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В 2021 году изготовлено и вручено 200 ленточек; в 2022 году - 100 ленточек. </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В МБУ «Комплексном центре» создан клуб «Серебряные волонтеры». В рамках клуба в 2021 году проведено 7  мероприятий, услуги оказаны 44 человекам. </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1) Домашние визиты и помощь пенсионерам от серебряных волонтеров</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2) Поздравление ветеранов ВОВ с Днем Победы.</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3) Оказание адресной социальной помощи (доставка)</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4) Изготовление и вручение поздравительных открыток для граждан, находящихся на обслуживании в форме социального обслуживания на дому</w:t>
      </w:r>
    </w:p>
    <w:p w:rsidR="006F57C0" w:rsidRPr="006F57C0" w:rsidRDefault="006F57C0" w:rsidP="00073688">
      <w:pPr>
        <w:spacing w:after="0" w:line="360" w:lineRule="auto"/>
        <w:ind w:firstLine="567"/>
        <w:jc w:val="both"/>
        <w:rPr>
          <w:rFonts w:ascii="Times New Roman" w:hAnsi="Times New Roman" w:cs="Times New Roman"/>
          <w:sz w:val="24"/>
          <w:szCs w:val="24"/>
          <w:shd w:val="clear" w:color="auto" w:fill="FFFFFF"/>
        </w:rPr>
      </w:pPr>
      <w:r w:rsidRPr="006F57C0">
        <w:rPr>
          <w:rFonts w:ascii="Times New Roman" w:hAnsi="Times New Roman" w:cs="Times New Roman"/>
          <w:sz w:val="24"/>
          <w:szCs w:val="24"/>
        </w:rPr>
        <w:t>5)</w:t>
      </w:r>
      <w:r w:rsidRPr="006F57C0">
        <w:rPr>
          <w:rFonts w:ascii="Times New Roman" w:hAnsi="Times New Roman" w:cs="Times New Roman"/>
          <w:sz w:val="24"/>
          <w:szCs w:val="24"/>
          <w:shd w:val="clear" w:color="auto" w:fill="FFFFFF"/>
        </w:rPr>
        <w:t xml:space="preserve">  Сотрудничество с отделением помощи семье и детям. Зинаида Анатольевна </w:t>
      </w:r>
      <w:proofErr w:type="spellStart"/>
      <w:r w:rsidRPr="006F57C0">
        <w:rPr>
          <w:rFonts w:ascii="Times New Roman" w:hAnsi="Times New Roman" w:cs="Times New Roman"/>
          <w:sz w:val="24"/>
          <w:szCs w:val="24"/>
          <w:shd w:val="clear" w:color="auto" w:fill="FFFFFF"/>
        </w:rPr>
        <w:t>Кокшарова</w:t>
      </w:r>
      <w:proofErr w:type="spellEnd"/>
      <w:r w:rsidRPr="006F57C0">
        <w:rPr>
          <w:rFonts w:ascii="Times New Roman" w:hAnsi="Times New Roman" w:cs="Times New Roman"/>
          <w:sz w:val="24"/>
          <w:szCs w:val="24"/>
          <w:shd w:val="clear" w:color="auto" w:fill="FFFFFF"/>
        </w:rPr>
        <w:t xml:space="preserve"> передала подарки в отделение помощи семье и детям комплексного центра.</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6)</w:t>
      </w:r>
      <w:r w:rsidRPr="006F57C0">
        <w:rPr>
          <w:rFonts w:ascii="Times New Roman" w:hAnsi="Times New Roman" w:cs="Times New Roman"/>
          <w:sz w:val="24"/>
          <w:szCs w:val="24"/>
          <w:shd w:val="clear" w:color="auto" w:fill="FFFFFF"/>
        </w:rPr>
        <w:t xml:space="preserve"> Накануне Международного Дня волонтёра, который отмечается 5 декабря, в Комплексном центре города </w:t>
      </w:r>
      <w:proofErr w:type="spellStart"/>
      <w:r w:rsidRPr="006F57C0">
        <w:rPr>
          <w:rFonts w:ascii="Times New Roman" w:hAnsi="Times New Roman" w:cs="Times New Roman"/>
          <w:sz w:val="24"/>
          <w:szCs w:val="24"/>
          <w:shd w:val="clear" w:color="auto" w:fill="FFFFFF"/>
        </w:rPr>
        <w:t>Сатка</w:t>
      </w:r>
      <w:proofErr w:type="spellEnd"/>
      <w:r w:rsidRPr="006F57C0">
        <w:rPr>
          <w:rFonts w:ascii="Times New Roman" w:hAnsi="Times New Roman" w:cs="Times New Roman"/>
          <w:sz w:val="24"/>
          <w:szCs w:val="24"/>
          <w:shd w:val="clear" w:color="auto" w:fill="FFFFFF"/>
        </w:rPr>
        <w:t xml:space="preserve"> состоялась праздничная встреча – чествование активистов – участников клуба «серебряных» волонтёров «Прикоснись ко мне добротой!»</w:t>
      </w:r>
    </w:p>
    <w:p w:rsidR="006F57C0" w:rsidRPr="006F57C0" w:rsidRDefault="006F57C0" w:rsidP="00073688">
      <w:pPr>
        <w:spacing w:after="0" w:line="360" w:lineRule="auto"/>
        <w:ind w:left="-108" w:firstLine="567"/>
        <w:contextualSpacing/>
        <w:jc w:val="both"/>
        <w:rPr>
          <w:rFonts w:ascii="Times New Roman" w:hAnsi="Times New Roman" w:cs="Times New Roman"/>
          <w:sz w:val="24"/>
          <w:szCs w:val="24"/>
          <w:shd w:val="clear" w:color="auto" w:fill="FFFFFF"/>
        </w:rPr>
      </w:pPr>
      <w:proofErr w:type="gramStart"/>
      <w:r w:rsidRPr="006F57C0">
        <w:rPr>
          <w:rFonts w:ascii="Times New Roman" w:hAnsi="Times New Roman" w:cs="Times New Roman"/>
          <w:sz w:val="24"/>
          <w:szCs w:val="24"/>
        </w:rPr>
        <w:t xml:space="preserve">7) Участие в </w:t>
      </w:r>
      <w:r w:rsidRPr="006F57C0">
        <w:rPr>
          <w:rFonts w:ascii="Times New Roman" w:hAnsi="Times New Roman" w:cs="Times New Roman"/>
          <w:sz w:val="24"/>
          <w:szCs w:val="24"/>
          <w:shd w:val="clear" w:color="auto" w:fill="FFFFFF"/>
        </w:rPr>
        <w:t xml:space="preserve">предновогодней </w:t>
      </w:r>
      <w:proofErr w:type="spellStart"/>
      <w:r w:rsidRPr="006F57C0">
        <w:rPr>
          <w:rFonts w:ascii="Times New Roman" w:hAnsi="Times New Roman" w:cs="Times New Roman"/>
          <w:sz w:val="24"/>
          <w:szCs w:val="24"/>
          <w:shd w:val="clear" w:color="auto" w:fill="FFFFFF"/>
        </w:rPr>
        <w:t>онлайн-вечеринке</w:t>
      </w:r>
      <w:proofErr w:type="spellEnd"/>
      <w:r w:rsidRPr="006F57C0">
        <w:rPr>
          <w:rFonts w:ascii="Times New Roman" w:hAnsi="Times New Roman" w:cs="Times New Roman"/>
          <w:sz w:val="24"/>
          <w:szCs w:val="24"/>
          <w:shd w:val="clear" w:color="auto" w:fill="FFFFFF"/>
        </w:rPr>
        <w:t xml:space="preserve"> организованной обществом «Знание» на площадке </w:t>
      </w:r>
      <w:r w:rsidRPr="006F57C0">
        <w:rPr>
          <w:rFonts w:ascii="Times New Roman" w:hAnsi="Times New Roman" w:cs="Times New Roman"/>
          <w:sz w:val="24"/>
          <w:szCs w:val="24"/>
          <w:shd w:val="clear" w:color="auto" w:fill="FFFFFF"/>
          <w:lang w:val="en-US"/>
        </w:rPr>
        <w:t>ZOOM</w:t>
      </w:r>
      <w:r w:rsidRPr="006F57C0">
        <w:rPr>
          <w:rFonts w:ascii="Times New Roman" w:hAnsi="Times New Roman" w:cs="Times New Roman"/>
          <w:sz w:val="24"/>
          <w:szCs w:val="24"/>
          <w:shd w:val="clear" w:color="auto" w:fill="FFFFFF"/>
        </w:rPr>
        <w:t xml:space="preserve">. </w:t>
      </w:r>
      <w:proofErr w:type="gramEnd"/>
    </w:p>
    <w:p w:rsidR="006F57C0" w:rsidRPr="006F57C0" w:rsidRDefault="006F57C0" w:rsidP="00073688">
      <w:pPr>
        <w:spacing w:after="0" w:line="360" w:lineRule="auto"/>
        <w:ind w:firstLine="567"/>
        <w:jc w:val="both"/>
        <w:rPr>
          <w:rFonts w:ascii="Times New Roman" w:hAnsi="Times New Roman" w:cs="Times New Roman"/>
          <w:sz w:val="24"/>
          <w:szCs w:val="24"/>
          <w:shd w:val="clear" w:color="auto" w:fill="FFFFFF"/>
        </w:rPr>
      </w:pPr>
      <w:r w:rsidRPr="006F57C0">
        <w:rPr>
          <w:rFonts w:ascii="Times New Roman" w:hAnsi="Times New Roman" w:cs="Times New Roman"/>
          <w:sz w:val="24"/>
          <w:szCs w:val="24"/>
          <w:shd w:val="clear" w:color="auto" w:fill="FFFFFF"/>
        </w:rPr>
        <w:t>В 2022 году проведено 4 мероприятия:</w:t>
      </w:r>
    </w:p>
    <w:p w:rsidR="006F57C0" w:rsidRDefault="006F57C0" w:rsidP="00073688">
      <w:pPr>
        <w:spacing w:after="0" w:line="360" w:lineRule="auto"/>
        <w:ind w:firstLine="567"/>
        <w:jc w:val="both"/>
        <w:rPr>
          <w:rFonts w:ascii="Times New Roman" w:hAnsi="Times New Roman" w:cs="Times New Roman"/>
          <w:spacing w:val="-5"/>
          <w:sz w:val="24"/>
          <w:szCs w:val="24"/>
        </w:rPr>
      </w:pPr>
      <w:r>
        <w:rPr>
          <w:rFonts w:ascii="Times New Roman" w:hAnsi="Times New Roman" w:cs="Times New Roman"/>
          <w:spacing w:val="-5"/>
          <w:sz w:val="24"/>
          <w:szCs w:val="24"/>
        </w:rPr>
        <w:t>1)  п</w:t>
      </w:r>
      <w:r w:rsidRPr="006F57C0">
        <w:rPr>
          <w:rFonts w:ascii="Times New Roman" w:hAnsi="Times New Roman" w:cs="Times New Roman"/>
          <w:spacing w:val="-5"/>
          <w:sz w:val="24"/>
          <w:szCs w:val="24"/>
        </w:rPr>
        <w:t>оздравление от серебряных волонтёров с Днём защитника Отечества  получили ветераны, наход</w:t>
      </w:r>
      <w:r>
        <w:rPr>
          <w:rFonts w:ascii="Times New Roman" w:hAnsi="Times New Roman" w:cs="Times New Roman"/>
          <w:spacing w:val="-5"/>
          <w:sz w:val="24"/>
          <w:szCs w:val="24"/>
        </w:rPr>
        <w:t>ящиеся на надомном обслуживании;</w:t>
      </w:r>
    </w:p>
    <w:p w:rsidR="006F57C0" w:rsidRDefault="006F57C0" w:rsidP="00073688">
      <w:pPr>
        <w:spacing w:after="0" w:line="360" w:lineRule="auto"/>
        <w:ind w:firstLine="567"/>
        <w:jc w:val="both"/>
        <w:rPr>
          <w:rFonts w:ascii="Times New Roman" w:hAnsi="Times New Roman" w:cs="Times New Roman"/>
          <w:sz w:val="24"/>
          <w:szCs w:val="24"/>
        </w:rPr>
      </w:pPr>
      <w:r>
        <w:rPr>
          <w:rFonts w:ascii="Times New Roman" w:hAnsi="Times New Roman" w:cs="Times New Roman"/>
          <w:spacing w:val="-5"/>
          <w:sz w:val="24"/>
          <w:szCs w:val="24"/>
        </w:rPr>
        <w:t>2) с</w:t>
      </w:r>
      <w:r w:rsidRPr="006F57C0">
        <w:rPr>
          <w:rFonts w:ascii="Times New Roman" w:hAnsi="Times New Roman" w:cs="Times New Roman"/>
          <w:sz w:val="24"/>
          <w:szCs w:val="24"/>
        </w:rPr>
        <w:t xml:space="preserve">еребряные волонтёры из </w:t>
      </w:r>
      <w:proofErr w:type="spellStart"/>
      <w:r w:rsidRPr="006F57C0">
        <w:rPr>
          <w:rFonts w:ascii="Times New Roman" w:hAnsi="Times New Roman" w:cs="Times New Roman"/>
          <w:sz w:val="24"/>
          <w:szCs w:val="24"/>
        </w:rPr>
        <w:t>Сатка</w:t>
      </w:r>
      <w:proofErr w:type="spellEnd"/>
      <w:r w:rsidRPr="006F57C0">
        <w:rPr>
          <w:rFonts w:ascii="Times New Roman" w:hAnsi="Times New Roman" w:cs="Times New Roman"/>
          <w:sz w:val="24"/>
          <w:szCs w:val="24"/>
        </w:rPr>
        <w:t xml:space="preserve"> вместе с социальными работниками организовали праздник, </w:t>
      </w:r>
      <w:r>
        <w:rPr>
          <w:rFonts w:ascii="Times New Roman" w:hAnsi="Times New Roman" w:cs="Times New Roman"/>
          <w:sz w:val="24"/>
          <w:szCs w:val="24"/>
        </w:rPr>
        <w:t>посвящённый 8 марта в п. Сулея;</w:t>
      </w:r>
    </w:p>
    <w:p w:rsidR="006F57C0" w:rsidRDefault="006F57C0" w:rsidP="000736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п</w:t>
      </w:r>
      <w:r w:rsidRPr="006F57C0">
        <w:rPr>
          <w:rFonts w:ascii="Times New Roman" w:hAnsi="Times New Roman" w:cs="Times New Roman"/>
          <w:sz w:val="24"/>
          <w:szCs w:val="24"/>
        </w:rPr>
        <w:t xml:space="preserve">риняли участие </w:t>
      </w:r>
      <w:proofErr w:type="gramStart"/>
      <w:r w:rsidRPr="006F57C0">
        <w:rPr>
          <w:rFonts w:ascii="Times New Roman" w:hAnsi="Times New Roman" w:cs="Times New Roman"/>
          <w:sz w:val="24"/>
          <w:szCs w:val="24"/>
        </w:rPr>
        <w:t>в</w:t>
      </w:r>
      <w:proofErr w:type="gramEnd"/>
      <w:r w:rsidRPr="006F57C0">
        <w:rPr>
          <w:rFonts w:ascii="Times New Roman" w:hAnsi="Times New Roman" w:cs="Times New Roman"/>
          <w:b/>
          <w:sz w:val="24"/>
          <w:szCs w:val="24"/>
        </w:rPr>
        <w:t xml:space="preserve"> </w:t>
      </w:r>
      <w:r w:rsidRPr="006F57C0">
        <w:rPr>
          <w:rFonts w:ascii="Times New Roman" w:hAnsi="Times New Roman" w:cs="Times New Roman"/>
          <w:b/>
          <w:bCs/>
          <w:sz w:val="24"/>
          <w:szCs w:val="24"/>
          <w:shd w:val="clear" w:color="auto" w:fill="FFFFFF"/>
        </w:rPr>
        <w:t xml:space="preserve"> </w:t>
      </w:r>
      <w:proofErr w:type="gramStart"/>
      <w:r w:rsidRPr="006F57C0">
        <w:rPr>
          <w:rFonts w:ascii="Times New Roman" w:hAnsi="Times New Roman" w:cs="Times New Roman"/>
          <w:b/>
          <w:bCs/>
          <w:sz w:val="24"/>
          <w:szCs w:val="24"/>
          <w:shd w:val="clear" w:color="auto" w:fill="FFFFFF"/>
        </w:rPr>
        <w:t>мастер</w:t>
      </w:r>
      <w:proofErr w:type="gramEnd"/>
      <w:r w:rsidRPr="006F57C0">
        <w:rPr>
          <w:rFonts w:ascii="Times New Roman" w:hAnsi="Times New Roman" w:cs="Times New Roman"/>
          <w:b/>
          <w:bCs/>
          <w:sz w:val="24"/>
          <w:szCs w:val="24"/>
          <w:shd w:val="clear" w:color="auto" w:fill="FFFFFF"/>
        </w:rPr>
        <w:t xml:space="preserve"> – классе по изготовлению георгиевских ленточек</w:t>
      </w:r>
      <w:r>
        <w:rPr>
          <w:rFonts w:ascii="Times New Roman" w:hAnsi="Times New Roman" w:cs="Times New Roman"/>
          <w:sz w:val="24"/>
          <w:szCs w:val="24"/>
        </w:rPr>
        <w:t>;</w:t>
      </w:r>
    </w:p>
    <w:p w:rsidR="006F57C0" w:rsidRPr="006F57C0" w:rsidRDefault="006F57C0" w:rsidP="000736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уч</w:t>
      </w:r>
      <w:r w:rsidRPr="006F57C0">
        <w:rPr>
          <w:rFonts w:ascii="Times New Roman" w:hAnsi="Times New Roman" w:cs="Times New Roman"/>
          <w:sz w:val="24"/>
          <w:szCs w:val="24"/>
        </w:rPr>
        <w:t>астие в народном  шествии «Бессмертный полк», приняли активное участие в развлекательных мероприятиях посвященных Дню Победы.</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На базе отделения срочного социального обслуживания создан социальный пункт проката технических средств ухода, реабилитации, адаптации. В 2021 году его услугами воспользовались  48 человек, 2022 году - 11пожилых граждан. </w:t>
      </w:r>
    </w:p>
    <w:p w:rsidR="006F57C0" w:rsidRPr="006F57C0" w:rsidRDefault="006F57C0" w:rsidP="00073688">
      <w:pPr>
        <w:spacing w:after="0" w:line="360" w:lineRule="auto"/>
        <w:ind w:firstLine="567"/>
        <w:jc w:val="both"/>
        <w:textAlignment w:val="baseline"/>
        <w:rPr>
          <w:rFonts w:ascii="Times New Roman" w:hAnsi="Times New Roman" w:cs="Times New Roman"/>
          <w:color w:val="FF0000"/>
          <w:sz w:val="24"/>
          <w:szCs w:val="24"/>
        </w:rPr>
      </w:pPr>
      <w:r w:rsidRPr="006F57C0">
        <w:rPr>
          <w:rFonts w:ascii="Times New Roman" w:hAnsi="Times New Roman" w:cs="Times New Roman"/>
          <w:sz w:val="24"/>
          <w:szCs w:val="24"/>
        </w:rPr>
        <w:t xml:space="preserve">Также на территории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осуществляется доставка граждан старше 65 лет в ГБУЗ «Районная больница </w:t>
      </w:r>
      <w:proofErr w:type="gramStart"/>
      <w:r w:rsidRPr="006F57C0">
        <w:rPr>
          <w:rFonts w:ascii="Times New Roman" w:hAnsi="Times New Roman" w:cs="Times New Roman"/>
          <w:sz w:val="24"/>
          <w:szCs w:val="24"/>
        </w:rPr>
        <w:t>г</w:t>
      </w:r>
      <w:proofErr w:type="gramEnd"/>
      <w:r w:rsidRPr="006F57C0">
        <w:rPr>
          <w:rFonts w:ascii="Times New Roman" w:hAnsi="Times New Roman" w:cs="Times New Roman"/>
          <w:sz w:val="24"/>
          <w:szCs w:val="24"/>
        </w:rPr>
        <w:t xml:space="preserve">. </w:t>
      </w:r>
      <w:proofErr w:type="spellStart"/>
      <w:r w:rsidRPr="006F57C0">
        <w:rPr>
          <w:rFonts w:ascii="Times New Roman" w:hAnsi="Times New Roman" w:cs="Times New Roman"/>
          <w:sz w:val="24"/>
          <w:szCs w:val="24"/>
        </w:rPr>
        <w:t>Сатка</w:t>
      </w:r>
      <w:proofErr w:type="spellEnd"/>
      <w:r w:rsidRPr="006F57C0">
        <w:rPr>
          <w:rFonts w:ascii="Times New Roman" w:hAnsi="Times New Roman" w:cs="Times New Roman"/>
          <w:sz w:val="24"/>
          <w:szCs w:val="24"/>
        </w:rPr>
        <w:t>» для прохождения диспансеризации. Всего на территории района 6 малых отдаленных пункта. В 2021 году было осуществлено 14 выездов Мобильной бригады, для прохождения диспансеризации доставлено 61 гражданин старше 65 лет.</w:t>
      </w:r>
      <w:r w:rsidRPr="006F57C0">
        <w:rPr>
          <w:rFonts w:ascii="Times New Roman" w:hAnsi="Times New Roman" w:cs="Times New Roman"/>
          <w:color w:val="FF0000"/>
          <w:sz w:val="24"/>
          <w:szCs w:val="24"/>
        </w:rPr>
        <w:t xml:space="preserve"> </w:t>
      </w:r>
    </w:p>
    <w:p w:rsidR="006F57C0" w:rsidRPr="006F57C0" w:rsidRDefault="006F57C0" w:rsidP="00073688">
      <w:pPr>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Организована работа по оформлению документов на выплату единовременного социального пособия на ремонт жилья ветеранам ВОВ за счет средств областного бюджета. В 2021 году </w:t>
      </w:r>
      <w:r w:rsidRPr="006F57C0">
        <w:rPr>
          <w:rFonts w:ascii="Times New Roman" w:hAnsi="Times New Roman" w:cs="Times New Roman"/>
          <w:sz w:val="24"/>
          <w:szCs w:val="24"/>
        </w:rPr>
        <w:lastRenderedPageBreak/>
        <w:t xml:space="preserve">выплаты получили 18 человек на общую сумму 865 тыс. рублей. </w:t>
      </w:r>
      <w:proofErr w:type="gramStart"/>
      <w:r w:rsidRPr="006F57C0">
        <w:rPr>
          <w:rFonts w:ascii="Times New Roman" w:hAnsi="Times New Roman" w:cs="Times New Roman"/>
          <w:sz w:val="24"/>
          <w:szCs w:val="24"/>
        </w:rPr>
        <w:t>Размер выплаты в 2021 году: текущий ремонт квартиры – 40 тыс. руб.; выплату получили 14 человек на сумму 560 тыс. рублей; текущий ремонт жилого дома – 66 тыс. руб., выплату получили 3 человека на сумму 198 тыс. рублей; капитальный ремонт квартир, жилых домов – 107 тыс. руб.;  выплату получил 1 человек на сумму 107 тыс. рублей.</w:t>
      </w:r>
      <w:proofErr w:type="gramEnd"/>
    </w:p>
    <w:p w:rsidR="006F57C0" w:rsidRPr="006F57C0" w:rsidRDefault="006F57C0" w:rsidP="00073688">
      <w:pPr>
        <w:spacing w:after="0" w:line="360" w:lineRule="auto"/>
        <w:ind w:firstLine="567"/>
        <w:jc w:val="both"/>
        <w:textAlignment w:val="baseline"/>
        <w:rPr>
          <w:rFonts w:ascii="Times New Roman" w:hAnsi="Times New Roman" w:cs="Times New Roman"/>
          <w:color w:val="FF0000"/>
          <w:sz w:val="24"/>
          <w:szCs w:val="24"/>
        </w:rPr>
      </w:pPr>
      <w:r w:rsidRPr="006F57C0">
        <w:rPr>
          <w:rFonts w:ascii="Times New Roman" w:hAnsi="Times New Roman" w:cs="Times New Roman"/>
          <w:sz w:val="24"/>
          <w:szCs w:val="24"/>
        </w:rPr>
        <w:t>В 2022 году на выплату единовременного социального пособия на ремонт жилья ветеранам ВОВ за счет средств областного бюджета сформированы и направлены в Министерство социальных отношений 13 личных дел ветеранов: 9 личных дел на текущий ремонт квартиры, 4 личных дела на текущий ремонт жилого дома.</w:t>
      </w:r>
    </w:p>
    <w:p w:rsidR="006F57C0" w:rsidRPr="006F57C0" w:rsidRDefault="006F57C0" w:rsidP="00073688">
      <w:pPr>
        <w:tabs>
          <w:tab w:val="left" w:pos="6330"/>
        </w:tabs>
        <w:spacing w:after="0" w:line="360" w:lineRule="auto"/>
        <w:ind w:firstLine="567"/>
        <w:jc w:val="both"/>
        <w:rPr>
          <w:rFonts w:ascii="Times New Roman" w:hAnsi="Times New Roman" w:cs="Times New Roman"/>
          <w:sz w:val="24"/>
          <w:szCs w:val="24"/>
        </w:rPr>
      </w:pPr>
      <w:r w:rsidRPr="006F57C0">
        <w:rPr>
          <w:rFonts w:ascii="Times New Roman" w:hAnsi="Times New Roman" w:cs="Times New Roman"/>
          <w:sz w:val="24"/>
          <w:szCs w:val="24"/>
        </w:rPr>
        <w:t xml:space="preserve">В целях увековечивания памяти умерших до 12.06.1990 года и захороненных на кладбищах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Участников и Инвалидов ВОВ, в 2021 году установлено 4 надгробных сооружений за счет средств областного бюджета.  В 2022 году в очереди на установление надгробий Участникам и Инвалидам </w:t>
      </w:r>
      <w:proofErr w:type="gramStart"/>
      <w:r w:rsidRPr="006F57C0">
        <w:rPr>
          <w:rFonts w:ascii="Times New Roman" w:hAnsi="Times New Roman" w:cs="Times New Roman"/>
          <w:sz w:val="24"/>
          <w:szCs w:val="24"/>
        </w:rPr>
        <w:t>ВОВ</w:t>
      </w:r>
      <w:proofErr w:type="gramEnd"/>
      <w:r w:rsidRPr="006F57C0">
        <w:rPr>
          <w:rFonts w:ascii="Times New Roman" w:hAnsi="Times New Roman" w:cs="Times New Roman"/>
          <w:sz w:val="24"/>
          <w:szCs w:val="24"/>
        </w:rPr>
        <w:t xml:space="preserve"> умершим до 12.06.1990 года и захороненным на кладбищах </w:t>
      </w:r>
      <w:proofErr w:type="spellStart"/>
      <w:r w:rsidRPr="006F57C0">
        <w:rPr>
          <w:rFonts w:ascii="Times New Roman" w:hAnsi="Times New Roman" w:cs="Times New Roman"/>
          <w:sz w:val="24"/>
          <w:szCs w:val="24"/>
        </w:rPr>
        <w:t>Саткинского</w:t>
      </w:r>
      <w:proofErr w:type="spellEnd"/>
      <w:r w:rsidRPr="006F57C0">
        <w:rPr>
          <w:rFonts w:ascii="Times New Roman" w:hAnsi="Times New Roman" w:cs="Times New Roman"/>
          <w:sz w:val="24"/>
          <w:szCs w:val="24"/>
        </w:rPr>
        <w:t xml:space="preserve"> муниципального района состоит 4 человека</w:t>
      </w:r>
    </w:p>
    <w:p w:rsidR="006F57C0" w:rsidRPr="006F57C0" w:rsidRDefault="006F57C0" w:rsidP="00073688">
      <w:pPr>
        <w:spacing w:after="0" w:line="360" w:lineRule="auto"/>
        <w:ind w:firstLine="567"/>
        <w:jc w:val="both"/>
        <w:rPr>
          <w:rFonts w:ascii="Times New Roman" w:hAnsi="Times New Roman" w:cs="Times New Roman"/>
          <w:sz w:val="24"/>
          <w:szCs w:val="24"/>
        </w:rPr>
      </w:pPr>
    </w:p>
    <w:p w:rsidR="00413F20" w:rsidRDefault="00413F20" w:rsidP="00073688">
      <w:pPr>
        <w:spacing w:after="0" w:line="360" w:lineRule="auto"/>
        <w:ind w:firstLine="567"/>
        <w:jc w:val="both"/>
        <w:rPr>
          <w:rFonts w:ascii="Times New Roman" w:hAnsi="Times New Roman" w:cs="Times New Roman"/>
          <w:sz w:val="24"/>
          <w:szCs w:val="24"/>
        </w:rPr>
      </w:pPr>
    </w:p>
    <w:p w:rsidR="00413F20" w:rsidRDefault="00413F20" w:rsidP="00073688">
      <w:pPr>
        <w:spacing w:after="0" w:line="360" w:lineRule="auto"/>
        <w:ind w:firstLine="567"/>
        <w:jc w:val="both"/>
        <w:rPr>
          <w:rFonts w:ascii="Times New Roman" w:hAnsi="Times New Roman" w:cs="Times New Roman"/>
          <w:sz w:val="24"/>
          <w:szCs w:val="24"/>
        </w:rPr>
      </w:pPr>
    </w:p>
    <w:p w:rsidR="00413F20" w:rsidRDefault="00413F20" w:rsidP="00073688">
      <w:pPr>
        <w:spacing w:after="0" w:line="360" w:lineRule="auto"/>
        <w:ind w:firstLine="567"/>
        <w:jc w:val="center"/>
        <w:rPr>
          <w:rFonts w:ascii="Times New Roman" w:hAnsi="Times New Roman" w:cs="Times New Roman"/>
          <w:sz w:val="24"/>
          <w:szCs w:val="24"/>
        </w:rPr>
      </w:pPr>
    </w:p>
    <w:p w:rsidR="00487BD6" w:rsidRDefault="00487BD6" w:rsidP="006F57C0">
      <w:pPr>
        <w:spacing w:after="0" w:line="360" w:lineRule="auto"/>
        <w:ind w:firstLine="567"/>
        <w:jc w:val="center"/>
        <w:rPr>
          <w:rFonts w:ascii="Times New Roman" w:hAnsi="Times New Roman" w:cs="Times New Roman"/>
          <w:sz w:val="24"/>
          <w:szCs w:val="24"/>
        </w:rPr>
      </w:pPr>
    </w:p>
    <w:p w:rsidR="00487BD6" w:rsidRDefault="00487BD6" w:rsidP="006F57C0">
      <w:pPr>
        <w:spacing w:after="0" w:line="360" w:lineRule="auto"/>
        <w:ind w:firstLine="567"/>
        <w:jc w:val="center"/>
        <w:rPr>
          <w:rFonts w:ascii="Times New Roman" w:hAnsi="Times New Roman" w:cs="Times New Roman"/>
          <w:sz w:val="24"/>
          <w:szCs w:val="24"/>
        </w:rPr>
      </w:pPr>
    </w:p>
    <w:p w:rsidR="00487BD6" w:rsidRDefault="00487BD6" w:rsidP="006F57C0">
      <w:pPr>
        <w:spacing w:after="0" w:line="360" w:lineRule="auto"/>
        <w:ind w:firstLine="567"/>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073688" w:rsidRDefault="00073688"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№6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6C3686" w:rsidRDefault="00487BD6" w:rsidP="006C3686">
      <w:pPr>
        <w:spacing w:after="0" w:line="360" w:lineRule="auto"/>
        <w:ind w:firstLine="709"/>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Pr>
          <w:rFonts w:ascii="Times New Roman" w:hAnsi="Times New Roman" w:cs="Times New Roman"/>
          <w:b/>
          <w:sz w:val="24"/>
          <w:szCs w:val="24"/>
        </w:rPr>
        <w:t>формирование комфортной городской среды</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Формирование современной городской среды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sidR="006C3686">
        <w:rPr>
          <w:rFonts w:ascii="Times New Roman" w:hAnsi="Times New Roman" w:cs="Times New Roman"/>
          <w:sz w:val="24"/>
          <w:szCs w:val="24"/>
        </w:rPr>
        <w:t xml:space="preserve"> в 2022 году</w:t>
      </w:r>
    </w:p>
    <w:p w:rsidR="00487BD6" w:rsidRDefault="00487BD6" w:rsidP="006C1EC8">
      <w:pPr>
        <w:spacing w:after="0" w:line="360" w:lineRule="auto"/>
        <w:ind w:firstLine="709"/>
        <w:jc w:val="center"/>
        <w:rPr>
          <w:rFonts w:ascii="Times New Roman" w:hAnsi="Times New Roman" w:cs="Times New Roman"/>
          <w:sz w:val="24"/>
          <w:szCs w:val="24"/>
        </w:rPr>
      </w:pPr>
    </w:p>
    <w:p w:rsidR="00413F20" w:rsidRDefault="00413F20" w:rsidP="00413F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«Жилье и городская среда»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Ф</w:t>
      </w:r>
      <w:r>
        <w:rPr>
          <w:rFonts w:ascii="Times New Roman" w:hAnsi="Times New Roman" w:cs="Times New Roman"/>
          <w:b/>
          <w:sz w:val="24"/>
          <w:szCs w:val="24"/>
        </w:rPr>
        <w:t>ормирование комфортной городской среды»</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Формирование современной городской среды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Pr>
          <w:rFonts w:ascii="Times New Roman" w:hAnsi="Times New Roman" w:cs="Times New Roman"/>
          <w:sz w:val="24"/>
          <w:szCs w:val="24"/>
        </w:rPr>
        <w:t>.</w:t>
      </w:r>
    </w:p>
    <w:p w:rsidR="006C3686" w:rsidRPr="006C3686" w:rsidRDefault="00413F20" w:rsidP="006C3686">
      <w:pPr>
        <w:spacing w:after="0" w:line="360" w:lineRule="auto"/>
        <w:ind w:firstLine="709"/>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sidR="006C3686" w:rsidRPr="006C3686">
        <w:rPr>
          <w:rFonts w:ascii="Times New Roman" w:hAnsi="Times New Roman" w:cs="Times New Roman"/>
          <w:sz w:val="24"/>
          <w:szCs w:val="24"/>
        </w:rPr>
        <w:t>29 060,2</w:t>
      </w:r>
      <w:r w:rsidRPr="006C3686">
        <w:rPr>
          <w:rFonts w:ascii="Times New Roman" w:hAnsi="Times New Roman" w:cs="Times New Roman"/>
          <w:sz w:val="24"/>
          <w:szCs w:val="24"/>
        </w:rPr>
        <w:t xml:space="preserve"> тыс. рублей</w:t>
      </w:r>
      <w:r w:rsidR="006C3686" w:rsidRPr="006C3686">
        <w:rPr>
          <w:rFonts w:ascii="Times New Roman" w:hAnsi="Times New Roman" w:cs="Times New Roman"/>
          <w:sz w:val="24"/>
          <w:szCs w:val="24"/>
        </w:rPr>
        <w:t xml:space="preserve">, из областного и федерального бюджетов в размере 27 607 200,00 руб., </w:t>
      </w:r>
      <w:proofErr w:type="spellStart"/>
      <w:r w:rsidR="006C3686" w:rsidRPr="006C3686">
        <w:rPr>
          <w:rFonts w:ascii="Times New Roman" w:hAnsi="Times New Roman" w:cs="Times New Roman"/>
          <w:sz w:val="24"/>
          <w:szCs w:val="24"/>
        </w:rPr>
        <w:t>софинансирование</w:t>
      </w:r>
      <w:proofErr w:type="spellEnd"/>
      <w:r w:rsidR="006C3686" w:rsidRPr="006C3686">
        <w:rPr>
          <w:rFonts w:ascii="Times New Roman" w:hAnsi="Times New Roman" w:cs="Times New Roman"/>
          <w:sz w:val="24"/>
          <w:szCs w:val="24"/>
        </w:rPr>
        <w:t xml:space="preserve"> из </w:t>
      </w:r>
      <w:r w:rsidR="006C3686">
        <w:rPr>
          <w:rFonts w:ascii="Times New Roman" w:hAnsi="Times New Roman" w:cs="Times New Roman"/>
          <w:sz w:val="24"/>
          <w:szCs w:val="24"/>
        </w:rPr>
        <w:t>м</w:t>
      </w:r>
      <w:r w:rsidR="006C3686" w:rsidRPr="006C3686">
        <w:rPr>
          <w:rFonts w:ascii="Times New Roman" w:hAnsi="Times New Roman" w:cs="Times New Roman"/>
          <w:sz w:val="24"/>
          <w:szCs w:val="24"/>
        </w:rPr>
        <w:t>естного бюджета  в размере 1 453 010,53  руб.</w:t>
      </w:r>
    </w:p>
    <w:p w:rsidR="006C3686" w:rsidRPr="00E05D1E" w:rsidRDefault="006C3686" w:rsidP="006C3686">
      <w:pPr>
        <w:pStyle w:val="af"/>
        <w:spacing w:line="360" w:lineRule="auto"/>
        <w:ind w:firstLine="567"/>
        <w:jc w:val="both"/>
      </w:pPr>
      <w:r w:rsidRPr="00E05D1E">
        <w:t>Соглашение о предоставлении субсидии местному бюджету из бюджета Челябинской области на реализацию программ формирования современной городской среды в рамках регионального проекта «Формирование комфортной городской среды (Челябинская область)» на 2022 год в Электронном бюджете подписано (№5649000-1-2022-001 от 26.01.2021 года).</w:t>
      </w:r>
    </w:p>
    <w:p w:rsidR="006C3686" w:rsidRDefault="006C3686" w:rsidP="006C3686">
      <w:pPr>
        <w:pStyle w:val="af"/>
        <w:spacing w:line="360" w:lineRule="auto"/>
        <w:ind w:firstLine="567"/>
        <w:jc w:val="both"/>
      </w:pPr>
      <w:r w:rsidRPr="00BD1A51">
        <w:t>По итогам проведения</w:t>
      </w:r>
      <w:r>
        <w:t xml:space="preserve"> электронных аукционов заключено</w:t>
      </w:r>
      <w:r w:rsidRPr="00BD1A51">
        <w:t xml:space="preserve"> </w:t>
      </w:r>
      <w:r>
        <w:t>14 контрактов на благоустройство 8 общественных территорий на общую сумму  29 050 669,08 руб. Экономия составила 9 541,45 руб.</w:t>
      </w:r>
    </w:p>
    <w:p w:rsidR="006C3686" w:rsidRDefault="006C3686" w:rsidP="006C3686">
      <w:pPr>
        <w:pStyle w:val="af"/>
        <w:tabs>
          <w:tab w:val="left" w:pos="851"/>
        </w:tabs>
        <w:spacing w:line="360" w:lineRule="auto"/>
        <w:ind w:firstLine="567"/>
        <w:jc w:val="both"/>
      </w:pPr>
      <w:r w:rsidRPr="001608C1">
        <w:t>Контракты заключены на следующие объекты:</w:t>
      </w:r>
    </w:p>
    <w:p w:rsidR="006C3686" w:rsidRDefault="006C3686" w:rsidP="006C3686">
      <w:pPr>
        <w:pStyle w:val="af"/>
        <w:tabs>
          <w:tab w:val="left" w:pos="851"/>
        </w:tabs>
        <w:spacing w:line="360" w:lineRule="auto"/>
        <w:ind w:firstLine="567"/>
        <w:jc w:val="both"/>
      </w:pPr>
      <w:proofErr w:type="gramStart"/>
      <w:r>
        <w:t>1) б</w:t>
      </w:r>
      <w:r w:rsidRPr="00D14CDF">
        <w:t xml:space="preserve">лагоустройство спортивно-игровой зоны в г. </w:t>
      </w:r>
      <w:proofErr w:type="spellStart"/>
      <w:r w:rsidRPr="00D14CDF">
        <w:t>Сатка</w:t>
      </w:r>
      <w:proofErr w:type="spellEnd"/>
      <w:r w:rsidRPr="00D14CDF">
        <w:t>, ул.50 лет Октября, д. 8,10,12,</w:t>
      </w:r>
      <w:r>
        <w:t xml:space="preserve">                   </w:t>
      </w:r>
      <w:r w:rsidRPr="00D14CDF">
        <w:t xml:space="preserve"> </w:t>
      </w:r>
      <w:r>
        <w:t>у</w:t>
      </w:r>
      <w:r w:rsidRPr="00D14CDF">
        <w:t>л.</w:t>
      </w:r>
      <w:r>
        <w:t xml:space="preserve"> </w:t>
      </w:r>
      <w:r w:rsidRPr="00D14CDF">
        <w:t>Кирова, д.10,12, ул. Дворцовый проезд, д.3 (9 квартал)</w:t>
      </w:r>
      <w:r>
        <w:t xml:space="preserve"> – </w:t>
      </w:r>
      <w:r w:rsidRPr="00D14CDF">
        <w:t>4</w:t>
      </w:r>
      <w:r>
        <w:t> 013 </w:t>
      </w:r>
      <w:r w:rsidRPr="00D14CDF">
        <w:t>589</w:t>
      </w:r>
      <w:r>
        <w:t>,</w:t>
      </w:r>
      <w:r w:rsidRPr="00D14CDF">
        <w:t>88</w:t>
      </w:r>
      <w:r>
        <w:t xml:space="preserve"> руб.;</w:t>
      </w:r>
      <w:proofErr w:type="gramEnd"/>
    </w:p>
    <w:p w:rsidR="006C3686" w:rsidRDefault="006C3686" w:rsidP="006C3686">
      <w:pPr>
        <w:pStyle w:val="af"/>
        <w:tabs>
          <w:tab w:val="left" w:pos="851"/>
        </w:tabs>
        <w:spacing w:line="360" w:lineRule="auto"/>
        <w:ind w:firstLine="567"/>
        <w:jc w:val="both"/>
      </w:pPr>
      <w:r>
        <w:t>2) б</w:t>
      </w:r>
      <w:r w:rsidRPr="00D14CDF">
        <w:t xml:space="preserve">лагоустройство пешеходной зоны в </w:t>
      </w:r>
      <w:proofErr w:type="gramStart"/>
      <w:r w:rsidRPr="00D14CDF">
        <w:t>г</w:t>
      </w:r>
      <w:proofErr w:type="gramEnd"/>
      <w:r w:rsidRPr="00D14CDF">
        <w:t>.</w:t>
      </w:r>
      <w:r>
        <w:t xml:space="preserve"> </w:t>
      </w:r>
      <w:proofErr w:type="spellStart"/>
      <w:r w:rsidRPr="00D14CDF">
        <w:t>Сатка</w:t>
      </w:r>
      <w:proofErr w:type="spellEnd"/>
      <w:r w:rsidRPr="00D14CDF">
        <w:t xml:space="preserve">, </w:t>
      </w:r>
      <w:proofErr w:type="spellStart"/>
      <w:r w:rsidRPr="00D14CDF">
        <w:t>мкр</w:t>
      </w:r>
      <w:proofErr w:type="spellEnd"/>
      <w:r w:rsidRPr="00D14CDF">
        <w:t>. Западный, пр. Мира, д. 9, 13</w:t>
      </w:r>
      <w:r>
        <w:t xml:space="preserve">- </w:t>
      </w:r>
      <w:r w:rsidRPr="00D14CDF">
        <w:t>2</w:t>
      </w:r>
      <w:r>
        <w:t> 224 </w:t>
      </w:r>
      <w:r w:rsidRPr="00D14CDF">
        <w:t>722</w:t>
      </w:r>
      <w:r>
        <w:t>,</w:t>
      </w:r>
      <w:r w:rsidRPr="00D14CDF">
        <w:t>30</w:t>
      </w:r>
      <w:r>
        <w:t xml:space="preserve"> руб.;</w:t>
      </w:r>
    </w:p>
    <w:p w:rsidR="006C3686" w:rsidRDefault="006C3686" w:rsidP="006C3686">
      <w:pPr>
        <w:pStyle w:val="af"/>
        <w:tabs>
          <w:tab w:val="left" w:pos="851"/>
        </w:tabs>
        <w:spacing w:line="360" w:lineRule="auto"/>
        <w:ind w:firstLine="567"/>
        <w:jc w:val="both"/>
      </w:pPr>
      <w:r>
        <w:t>3) б</w:t>
      </w:r>
      <w:r w:rsidRPr="00D14CDF">
        <w:t xml:space="preserve">лагоустройство пешеходной зоны в г. </w:t>
      </w:r>
      <w:proofErr w:type="spellStart"/>
      <w:r w:rsidRPr="00D14CDF">
        <w:t>Сатка</w:t>
      </w:r>
      <w:proofErr w:type="spellEnd"/>
      <w:r w:rsidRPr="00D14CDF">
        <w:t>,  ул.</w:t>
      </w:r>
      <w:r>
        <w:t xml:space="preserve"> </w:t>
      </w:r>
      <w:proofErr w:type="gramStart"/>
      <w:r w:rsidRPr="00D14CDF">
        <w:t>Солнечная</w:t>
      </w:r>
      <w:proofErr w:type="gramEnd"/>
      <w:r w:rsidRPr="00D14CDF">
        <w:t xml:space="preserve">, д. 14,  ул. </w:t>
      </w:r>
      <w:proofErr w:type="spellStart"/>
      <w:r w:rsidRPr="00D14CDF">
        <w:t>Бакальская</w:t>
      </w:r>
      <w:proofErr w:type="spellEnd"/>
      <w:r w:rsidRPr="00D14CDF">
        <w:t>, д. 10</w:t>
      </w:r>
      <w:r>
        <w:t xml:space="preserve"> – </w:t>
      </w:r>
      <w:r w:rsidRPr="00D14CDF">
        <w:t>3</w:t>
      </w:r>
      <w:r>
        <w:t xml:space="preserve"> 124 </w:t>
      </w:r>
      <w:r w:rsidRPr="00D14CDF">
        <w:t>122</w:t>
      </w:r>
      <w:r>
        <w:t>,</w:t>
      </w:r>
      <w:r w:rsidRPr="00D14CDF">
        <w:t>51</w:t>
      </w:r>
      <w:r>
        <w:t xml:space="preserve"> руб.;</w:t>
      </w:r>
    </w:p>
    <w:p w:rsidR="006C3686" w:rsidRDefault="006C3686" w:rsidP="006C3686">
      <w:pPr>
        <w:pStyle w:val="af"/>
        <w:tabs>
          <w:tab w:val="left" w:pos="851"/>
        </w:tabs>
        <w:spacing w:line="360" w:lineRule="auto"/>
        <w:ind w:firstLine="567"/>
        <w:jc w:val="both"/>
      </w:pPr>
      <w:r>
        <w:t>4) б</w:t>
      </w:r>
      <w:r w:rsidRPr="00D14CDF">
        <w:t xml:space="preserve">лагоустройство пешеходной зоны в г. </w:t>
      </w:r>
      <w:proofErr w:type="spellStart"/>
      <w:r w:rsidRPr="00D14CDF">
        <w:t>Сатка</w:t>
      </w:r>
      <w:proofErr w:type="spellEnd"/>
      <w:r w:rsidRPr="00D14CDF">
        <w:t>, от ул</w:t>
      </w:r>
      <w:proofErr w:type="gramStart"/>
      <w:r w:rsidRPr="00D14CDF">
        <w:t>.Ч</w:t>
      </w:r>
      <w:proofErr w:type="gramEnd"/>
      <w:r w:rsidRPr="00D14CDF">
        <w:t xml:space="preserve">ерепанова, д. 19а до </w:t>
      </w:r>
      <w:proofErr w:type="spellStart"/>
      <w:r w:rsidRPr="00D14CDF">
        <w:t>Каргинского</w:t>
      </w:r>
      <w:proofErr w:type="spellEnd"/>
      <w:r w:rsidRPr="00D14CDF">
        <w:t xml:space="preserve"> парка</w:t>
      </w:r>
      <w:r>
        <w:t xml:space="preserve"> –9 765 260,49 руб.;</w:t>
      </w:r>
    </w:p>
    <w:p w:rsidR="006C3686" w:rsidRDefault="006C3686" w:rsidP="006C3686">
      <w:pPr>
        <w:pStyle w:val="af"/>
        <w:tabs>
          <w:tab w:val="left" w:pos="851"/>
        </w:tabs>
        <w:spacing w:line="360" w:lineRule="auto"/>
        <w:ind w:firstLine="567"/>
        <w:jc w:val="both"/>
      </w:pPr>
      <w:r>
        <w:t>5) б</w:t>
      </w:r>
      <w:r w:rsidRPr="00D14CDF">
        <w:t xml:space="preserve">лагоустройство пешеходной зоны в </w:t>
      </w:r>
      <w:proofErr w:type="gramStart"/>
      <w:r w:rsidRPr="00D14CDF">
        <w:t>г</w:t>
      </w:r>
      <w:proofErr w:type="gramEnd"/>
      <w:r w:rsidRPr="00D14CDF">
        <w:t>. Бакал,</w:t>
      </w:r>
      <w:r>
        <w:t xml:space="preserve"> </w:t>
      </w:r>
      <w:r w:rsidRPr="00D14CDF">
        <w:t xml:space="preserve"> от ул. Пугачева, д. 1 до ул. 50 лет ВЛКСМ, д. 1</w:t>
      </w:r>
      <w:r>
        <w:t xml:space="preserve"> – 2 082 080,00 руб.;</w:t>
      </w:r>
    </w:p>
    <w:p w:rsidR="006C3686" w:rsidRDefault="006C3686" w:rsidP="006C3686">
      <w:pPr>
        <w:pStyle w:val="af"/>
        <w:tabs>
          <w:tab w:val="left" w:pos="851"/>
        </w:tabs>
        <w:spacing w:line="360" w:lineRule="auto"/>
        <w:ind w:firstLine="567"/>
        <w:jc w:val="both"/>
      </w:pPr>
      <w:r>
        <w:t>6) б</w:t>
      </w:r>
      <w:r w:rsidRPr="00D14CDF">
        <w:t xml:space="preserve">лагоустройство пешеходной зоны в г. Бакал, ул. </w:t>
      </w:r>
      <w:proofErr w:type="gramStart"/>
      <w:r w:rsidRPr="00D14CDF">
        <w:t>Октябрьская</w:t>
      </w:r>
      <w:proofErr w:type="gramEnd"/>
      <w:r w:rsidRPr="00D14CDF">
        <w:t>, д. 2, 4, 6, 8</w:t>
      </w:r>
      <w:r>
        <w:t xml:space="preserve"> – 4 905 865,00 руб.;</w:t>
      </w:r>
    </w:p>
    <w:p w:rsidR="006C3686" w:rsidRDefault="006C3686" w:rsidP="006C3686">
      <w:pPr>
        <w:pStyle w:val="af"/>
        <w:tabs>
          <w:tab w:val="left" w:pos="851"/>
        </w:tabs>
        <w:spacing w:line="360" w:lineRule="auto"/>
        <w:ind w:firstLine="567"/>
        <w:jc w:val="both"/>
      </w:pPr>
      <w:r>
        <w:t>7) б</w:t>
      </w:r>
      <w:r w:rsidRPr="00D14CDF">
        <w:t>лагоустройство пешеходной зоны в п. Межевой, от ул. Карла Маркса,  д. 8Б до ул. Карла Маркса, д. 6Б</w:t>
      </w:r>
      <w:r>
        <w:t xml:space="preserve"> – 1 936 350,50 руб.;</w:t>
      </w:r>
    </w:p>
    <w:p w:rsidR="006C3686" w:rsidRDefault="006C3686" w:rsidP="006C3686">
      <w:pPr>
        <w:pStyle w:val="af"/>
        <w:tabs>
          <w:tab w:val="left" w:pos="851"/>
        </w:tabs>
        <w:spacing w:line="360" w:lineRule="auto"/>
        <w:ind w:firstLine="567"/>
        <w:jc w:val="both"/>
        <w:rPr>
          <w:b/>
        </w:rPr>
      </w:pPr>
      <w:r>
        <w:lastRenderedPageBreak/>
        <w:t>8) б</w:t>
      </w:r>
      <w:r w:rsidRPr="00D14CDF">
        <w:t xml:space="preserve">лагоустройство спортивно-игровой зоны в п. </w:t>
      </w:r>
      <w:proofErr w:type="spellStart"/>
      <w:r w:rsidRPr="00D14CDF">
        <w:t>Единовер</w:t>
      </w:r>
      <w:proofErr w:type="spellEnd"/>
      <w:r w:rsidRPr="00D14CDF">
        <w:t xml:space="preserve">, ул. </w:t>
      </w:r>
      <w:proofErr w:type="gramStart"/>
      <w:r w:rsidRPr="00D14CDF">
        <w:t>Центральная</w:t>
      </w:r>
      <w:proofErr w:type="gramEnd"/>
      <w:r w:rsidRPr="00D14CDF">
        <w:t>, д. 5А</w:t>
      </w:r>
      <w:r>
        <w:t xml:space="preserve"> – 998 </w:t>
      </w:r>
      <w:r w:rsidRPr="00D14CDF">
        <w:t>678</w:t>
      </w:r>
      <w:r>
        <w:t>,</w:t>
      </w:r>
      <w:r w:rsidRPr="00D14CDF">
        <w:t>40</w:t>
      </w:r>
      <w:r>
        <w:t xml:space="preserve"> руб.</w:t>
      </w:r>
    </w:p>
    <w:p w:rsidR="006C3686" w:rsidRDefault="006C3686" w:rsidP="006C3686">
      <w:pPr>
        <w:pStyle w:val="af"/>
        <w:spacing w:line="360" w:lineRule="auto"/>
        <w:ind w:firstLine="567"/>
        <w:jc w:val="both"/>
        <w:rPr>
          <w:b/>
        </w:rPr>
      </w:pPr>
      <w:r w:rsidRPr="006C3686">
        <w:rPr>
          <w:b/>
        </w:rPr>
        <w:t>Выполнение:</w:t>
      </w:r>
    </w:p>
    <w:p w:rsidR="006C3686" w:rsidRDefault="006C3686" w:rsidP="006C3686">
      <w:pPr>
        <w:pStyle w:val="af"/>
        <w:spacing w:line="360" w:lineRule="auto"/>
        <w:ind w:firstLine="567"/>
        <w:jc w:val="both"/>
      </w:pPr>
      <w:proofErr w:type="gramStart"/>
      <w:r w:rsidRPr="006C3686">
        <w:t>1)</w:t>
      </w:r>
      <w:r>
        <w:rPr>
          <w:b/>
        </w:rPr>
        <w:t xml:space="preserve"> б</w:t>
      </w:r>
      <w:r w:rsidRPr="00D14CDF">
        <w:t xml:space="preserve">лагоустройство спортивно-игровой зоны в г. </w:t>
      </w:r>
      <w:proofErr w:type="spellStart"/>
      <w:r w:rsidRPr="00D14CDF">
        <w:t>Сатка</w:t>
      </w:r>
      <w:proofErr w:type="spellEnd"/>
      <w:r w:rsidRPr="00D14CDF">
        <w:t>, ул.50 лет Октября, д. 8,10,12,</w:t>
      </w:r>
      <w:r>
        <w:t xml:space="preserve">                   </w:t>
      </w:r>
      <w:r w:rsidRPr="00D14CDF">
        <w:t xml:space="preserve"> </w:t>
      </w:r>
      <w:r>
        <w:t>у</w:t>
      </w:r>
      <w:r w:rsidRPr="00D14CDF">
        <w:t>л.</w:t>
      </w:r>
      <w:r>
        <w:t xml:space="preserve"> </w:t>
      </w:r>
      <w:r w:rsidRPr="00D14CDF">
        <w:t>Кирова, д.10,12, ул. Дворцовый проезд, д.3 (9 квартал)</w:t>
      </w:r>
      <w:r>
        <w:t xml:space="preserve"> – 5%;</w:t>
      </w:r>
      <w:proofErr w:type="gramEnd"/>
    </w:p>
    <w:p w:rsidR="006C3686" w:rsidRDefault="006C3686" w:rsidP="006C3686">
      <w:pPr>
        <w:pStyle w:val="af"/>
        <w:spacing w:line="360" w:lineRule="auto"/>
        <w:ind w:firstLine="567"/>
        <w:jc w:val="both"/>
      </w:pPr>
      <w:r>
        <w:t>2) б</w:t>
      </w:r>
      <w:r w:rsidRPr="00D14CDF">
        <w:t xml:space="preserve">лагоустройство пешеходной зоны в </w:t>
      </w:r>
      <w:proofErr w:type="gramStart"/>
      <w:r w:rsidRPr="00D14CDF">
        <w:t>г</w:t>
      </w:r>
      <w:proofErr w:type="gramEnd"/>
      <w:r w:rsidRPr="00D14CDF">
        <w:t>. Бакал,</w:t>
      </w:r>
      <w:r>
        <w:t xml:space="preserve"> </w:t>
      </w:r>
      <w:r w:rsidRPr="00D14CDF">
        <w:t xml:space="preserve"> от ул. Пугачева, д. 1 до ул. 50 лет ВЛКСМ, д. 1</w:t>
      </w:r>
      <w:r>
        <w:t xml:space="preserve"> – 30%.</w:t>
      </w:r>
    </w:p>
    <w:p w:rsidR="006C3686" w:rsidRDefault="006C3686" w:rsidP="006C3686">
      <w:pPr>
        <w:pStyle w:val="af"/>
        <w:spacing w:line="360" w:lineRule="auto"/>
        <w:ind w:firstLine="567"/>
        <w:jc w:val="both"/>
      </w:pPr>
      <w:r>
        <w:t>По остальным объектам ведутся подготовительные работы (разрешение на земляные работы, приобретение материалов и т.д.)</w:t>
      </w:r>
    </w:p>
    <w:p w:rsidR="006C3686" w:rsidRDefault="006C3686" w:rsidP="00413F20">
      <w:pPr>
        <w:spacing w:after="0" w:line="360" w:lineRule="auto"/>
        <w:ind w:firstLine="709"/>
        <w:jc w:val="both"/>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D910B7" w:rsidRDefault="00D910B7" w:rsidP="006C1EC8">
      <w:pPr>
        <w:spacing w:after="0" w:line="360" w:lineRule="auto"/>
        <w:ind w:firstLine="709"/>
        <w:jc w:val="center"/>
        <w:rPr>
          <w:rFonts w:ascii="Times New Roman" w:hAnsi="Times New Roman" w:cs="Times New Roman"/>
          <w:sz w:val="24"/>
          <w:szCs w:val="24"/>
        </w:rPr>
      </w:pPr>
    </w:p>
    <w:p w:rsidR="00487BD6" w:rsidRDefault="00487BD6" w:rsidP="006C1EC8">
      <w:pPr>
        <w:spacing w:after="0" w:line="360" w:lineRule="auto"/>
        <w:ind w:firstLine="709"/>
        <w:jc w:val="center"/>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№7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487BD6" w:rsidRDefault="00487BD6" w:rsidP="00487BD6">
      <w:pPr>
        <w:spacing w:after="0" w:line="360" w:lineRule="auto"/>
        <w:ind w:right="-1" w:firstLine="567"/>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Pr>
          <w:rFonts w:ascii="Times New Roman" w:hAnsi="Times New Roman" w:cs="Times New Roman"/>
          <w:b/>
          <w:sz w:val="24"/>
          <w:szCs w:val="24"/>
        </w:rPr>
        <w:t>обеспечение устойчивого сокращения непригодного для проживания жилищного фонда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Переселение граждан из аварийного жилищного фонда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sidR="006C3686">
        <w:rPr>
          <w:rFonts w:ascii="Times New Roman" w:hAnsi="Times New Roman" w:cs="Times New Roman"/>
          <w:sz w:val="24"/>
          <w:szCs w:val="24"/>
        </w:rPr>
        <w:t xml:space="preserve"> в 2022 году</w:t>
      </w:r>
    </w:p>
    <w:p w:rsidR="00487BD6" w:rsidRDefault="00487BD6" w:rsidP="00487BD6">
      <w:pPr>
        <w:spacing w:after="0" w:line="360" w:lineRule="auto"/>
        <w:ind w:right="-1" w:firstLine="567"/>
        <w:jc w:val="both"/>
        <w:rPr>
          <w:rFonts w:ascii="Times New Roman" w:hAnsi="Times New Roman" w:cs="Times New Roman"/>
          <w:sz w:val="24"/>
          <w:szCs w:val="24"/>
        </w:rPr>
      </w:pPr>
    </w:p>
    <w:p w:rsidR="006C3686" w:rsidRDefault="006C3686" w:rsidP="006C36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«Жилье и городская среда»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w:t>
      </w:r>
      <w:r w:rsidRPr="006C3686">
        <w:rPr>
          <w:rFonts w:ascii="Times New Roman" w:hAnsi="Times New Roman" w:cs="Times New Roman"/>
          <w:b/>
          <w:sz w:val="24"/>
          <w:szCs w:val="24"/>
        </w:rPr>
        <w:t>«О</w:t>
      </w:r>
      <w:r>
        <w:rPr>
          <w:rFonts w:ascii="Times New Roman" w:hAnsi="Times New Roman" w:cs="Times New Roman"/>
          <w:b/>
          <w:sz w:val="24"/>
          <w:szCs w:val="24"/>
        </w:rPr>
        <w:t>беспечение устойчивого сокращения непригодного для проживания жилищного фонда»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Переселение граждан из аварийного жилищного фонда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r w:rsidRPr="006C1EC8">
        <w:rPr>
          <w:rFonts w:ascii="Times New Roman" w:hAnsi="Times New Roman" w:cs="Times New Roman"/>
          <w:sz w:val="24"/>
          <w:szCs w:val="24"/>
        </w:rPr>
        <w:t>»</w:t>
      </w:r>
      <w:r>
        <w:rPr>
          <w:rFonts w:ascii="Times New Roman" w:hAnsi="Times New Roman" w:cs="Times New Roman"/>
          <w:sz w:val="24"/>
          <w:szCs w:val="24"/>
        </w:rPr>
        <w:t>.</w:t>
      </w:r>
    </w:p>
    <w:p w:rsidR="006C3686" w:rsidRDefault="006C3686" w:rsidP="006C3686">
      <w:pPr>
        <w:spacing w:after="0" w:line="360" w:lineRule="auto"/>
        <w:ind w:firstLine="567"/>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Pr>
          <w:rFonts w:ascii="Times New Roman" w:hAnsi="Times New Roman" w:cs="Times New Roman"/>
          <w:sz w:val="24"/>
          <w:szCs w:val="24"/>
        </w:rPr>
        <w:t>417 387,9</w:t>
      </w:r>
      <w:r w:rsidRPr="006C3686">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6C3686" w:rsidRPr="006C3686" w:rsidRDefault="006C3686" w:rsidP="006C3686">
      <w:pPr>
        <w:spacing w:after="0" w:line="360" w:lineRule="auto"/>
        <w:ind w:firstLine="567"/>
        <w:jc w:val="both"/>
        <w:rPr>
          <w:rFonts w:ascii="Times New Roman" w:hAnsi="Times New Roman"/>
          <w:b/>
          <w:sz w:val="24"/>
          <w:szCs w:val="28"/>
        </w:rPr>
      </w:pPr>
      <w:proofErr w:type="gramStart"/>
      <w:r w:rsidRPr="006C3686">
        <w:rPr>
          <w:rFonts w:ascii="Times New Roman" w:hAnsi="Times New Roman" w:cs="Times New Roman"/>
          <w:b/>
          <w:sz w:val="24"/>
          <w:szCs w:val="24"/>
          <w:lang w:val="en-US"/>
        </w:rPr>
        <w:t>I</w:t>
      </w:r>
      <w:r w:rsidRPr="006C3686">
        <w:rPr>
          <w:rFonts w:ascii="Times New Roman" w:hAnsi="Times New Roman" w:cs="Times New Roman"/>
          <w:b/>
          <w:sz w:val="24"/>
          <w:szCs w:val="24"/>
        </w:rPr>
        <w:t xml:space="preserve">. </w:t>
      </w:r>
      <w:r w:rsidRPr="006C3686">
        <w:rPr>
          <w:rFonts w:ascii="Times New Roman" w:hAnsi="Times New Roman"/>
          <w:b/>
          <w:sz w:val="24"/>
          <w:szCs w:val="28"/>
        </w:rPr>
        <w:t xml:space="preserve">Переселение граждан из аварийного жилищного фонда </w:t>
      </w:r>
      <w:proofErr w:type="spellStart"/>
      <w:r w:rsidRPr="006C3686">
        <w:rPr>
          <w:rFonts w:ascii="Times New Roman" w:hAnsi="Times New Roman"/>
          <w:b/>
          <w:sz w:val="24"/>
          <w:szCs w:val="28"/>
        </w:rPr>
        <w:t>Бакальского</w:t>
      </w:r>
      <w:proofErr w:type="spellEnd"/>
      <w:r w:rsidRPr="006C3686">
        <w:rPr>
          <w:rFonts w:ascii="Times New Roman" w:hAnsi="Times New Roman"/>
          <w:b/>
          <w:sz w:val="24"/>
          <w:szCs w:val="28"/>
        </w:rPr>
        <w:t xml:space="preserve"> городского поселения.</w:t>
      </w:r>
      <w:proofErr w:type="gramEnd"/>
    </w:p>
    <w:p w:rsidR="006C3686" w:rsidRDefault="006C3686" w:rsidP="006C3686">
      <w:pPr>
        <w:spacing w:after="0" w:line="360" w:lineRule="auto"/>
        <w:ind w:firstLine="567"/>
        <w:jc w:val="both"/>
        <w:rPr>
          <w:rFonts w:ascii="Times New Roman" w:hAnsi="Times New Roman"/>
          <w:sz w:val="24"/>
          <w:szCs w:val="28"/>
        </w:rPr>
      </w:pPr>
      <w:r>
        <w:rPr>
          <w:rFonts w:ascii="Times New Roman" w:hAnsi="Times New Roman"/>
          <w:sz w:val="24"/>
          <w:szCs w:val="28"/>
        </w:rPr>
        <w:t>1. Р</w:t>
      </w:r>
      <w:r w:rsidRPr="00F97960">
        <w:rPr>
          <w:rFonts w:ascii="Times New Roman" w:hAnsi="Times New Roman"/>
          <w:sz w:val="24"/>
          <w:szCs w:val="28"/>
        </w:rPr>
        <w:t>еализаци</w:t>
      </w:r>
      <w:r>
        <w:rPr>
          <w:rFonts w:ascii="Times New Roman" w:hAnsi="Times New Roman"/>
          <w:sz w:val="24"/>
          <w:szCs w:val="28"/>
        </w:rPr>
        <w:t>я</w:t>
      </w:r>
      <w:r w:rsidRPr="00F97960">
        <w:rPr>
          <w:rFonts w:ascii="Times New Roman" w:hAnsi="Times New Roman"/>
          <w:sz w:val="24"/>
          <w:szCs w:val="28"/>
        </w:rPr>
        <w:t xml:space="preserve"> мероприятий </w:t>
      </w:r>
      <w:r>
        <w:rPr>
          <w:rFonts w:ascii="Times New Roman" w:hAnsi="Times New Roman"/>
          <w:sz w:val="24"/>
          <w:szCs w:val="28"/>
        </w:rPr>
        <w:t xml:space="preserve">в рамках </w:t>
      </w:r>
      <w:r w:rsidRPr="00F97960">
        <w:rPr>
          <w:rFonts w:ascii="Times New Roman" w:hAnsi="Times New Roman"/>
          <w:sz w:val="24"/>
          <w:szCs w:val="28"/>
        </w:rPr>
        <w:t xml:space="preserve">областной адресной программы  «Переселение в 2019 – 2023 годах граждан из аварийного жилищного фонда в городах и районах Челябинской области» и </w:t>
      </w:r>
      <w:r>
        <w:rPr>
          <w:rFonts w:ascii="Times New Roman" w:hAnsi="Times New Roman"/>
          <w:sz w:val="24"/>
          <w:szCs w:val="28"/>
        </w:rPr>
        <w:t xml:space="preserve"> п</w:t>
      </w:r>
      <w:r w:rsidRPr="00F97960">
        <w:rPr>
          <w:rFonts w:ascii="Times New Roman" w:hAnsi="Times New Roman"/>
          <w:sz w:val="24"/>
          <w:szCs w:val="28"/>
        </w:rPr>
        <w:t>одпрограммы «Мероприятия по переселению граждан жилищного фонда, признанного непригодным для проживания» на</w:t>
      </w:r>
      <w:r>
        <w:rPr>
          <w:rFonts w:ascii="Times New Roman" w:hAnsi="Times New Roman"/>
          <w:sz w:val="24"/>
          <w:szCs w:val="28"/>
        </w:rPr>
        <w:t xml:space="preserve"> </w:t>
      </w:r>
      <w:r w:rsidRPr="00F97960">
        <w:rPr>
          <w:rFonts w:ascii="Times New Roman" w:hAnsi="Times New Roman"/>
          <w:sz w:val="24"/>
          <w:szCs w:val="28"/>
        </w:rPr>
        <w:t xml:space="preserve">территории </w:t>
      </w:r>
      <w:proofErr w:type="spellStart"/>
      <w:r w:rsidRPr="00F97960">
        <w:rPr>
          <w:rFonts w:ascii="Times New Roman" w:hAnsi="Times New Roman"/>
          <w:sz w:val="24"/>
          <w:szCs w:val="28"/>
        </w:rPr>
        <w:t>Саткинского</w:t>
      </w:r>
      <w:proofErr w:type="spellEnd"/>
      <w:r w:rsidRPr="00F97960">
        <w:rPr>
          <w:rFonts w:ascii="Times New Roman" w:hAnsi="Times New Roman"/>
          <w:sz w:val="24"/>
          <w:szCs w:val="28"/>
        </w:rPr>
        <w:t xml:space="preserve"> муниципального района в 2021–</w:t>
      </w:r>
      <w:r>
        <w:rPr>
          <w:rFonts w:ascii="Times New Roman" w:hAnsi="Times New Roman"/>
          <w:sz w:val="24"/>
          <w:szCs w:val="28"/>
        </w:rPr>
        <w:t>2022 г.г.</w:t>
      </w:r>
    </w:p>
    <w:p w:rsidR="006C3686" w:rsidRDefault="006C3686" w:rsidP="006C3686">
      <w:pPr>
        <w:spacing w:after="0" w:line="360" w:lineRule="auto"/>
        <w:ind w:firstLine="567"/>
        <w:jc w:val="both"/>
        <w:rPr>
          <w:rFonts w:ascii="Times New Roman" w:hAnsi="Times New Roman"/>
          <w:sz w:val="24"/>
          <w:szCs w:val="28"/>
        </w:rPr>
      </w:pPr>
      <w:proofErr w:type="gramStart"/>
      <w:r>
        <w:rPr>
          <w:rFonts w:ascii="Times New Roman" w:hAnsi="Times New Roman"/>
          <w:sz w:val="24"/>
          <w:szCs w:val="28"/>
        </w:rPr>
        <w:t>З</w:t>
      </w:r>
      <w:r w:rsidRPr="00F97960">
        <w:rPr>
          <w:rFonts w:ascii="Times New Roman" w:hAnsi="Times New Roman"/>
          <w:sz w:val="24"/>
          <w:szCs w:val="28"/>
        </w:rPr>
        <w:t>аключены</w:t>
      </w:r>
      <w:proofErr w:type="gramEnd"/>
      <w:r w:rsidRPr="00F97960">
        <w:rPr>
          <w:rFonts w:ascii="Times New Roman" w:hAnsi="Times New Roman"/>
          <w:sz w:val="24"/>
          <w:szCs w:val="28"/>
        </w:rPr>
        <w:t xml:space="preserve"> 3 контракта на приобретение в муниципальную собственность жилых помещений</w:t>
      </w:r>
      <w:r>
        <w:rPr>
          <w:rFonts w:ascii="Times New Roman" w:hAnsi="Times New Roman"/>
          <w:sz w:val="24"/>
          <w:szCs w:val="28"/>
        </w:rPr>
        <w:t xml:space="preserve"> </w:t>
      </w:r>
      <w:r w:rsidRPr="00F97960">
        <w:rPr>
          <w:rFonts w:ascii="Times New Roman" w:hAnsi="Times New Roman"/>
          <w:sz w:val="24"/>
          <w:szCs w:val="28"/>
        </w:rPr>
        <w:t>(благоустроенных квартир) путем инвестирования:</w:t>
      </w:r>
    </w:p>
    <w:p w:rsidR="006C3686" w:rsidRDefault="006C3686" w:rsidP="006C3686">
      <w:pPr>
        <w:spacing w:after="0" w:line="360" w:lineRule="auto"/>
        <w:ind w:firstLine="567"/>
        <w:jc w:val="both"/>
        <w:rPr>
          <w:rFonts w:ascii="Times New Roman" w:hAnsi="Times New Roman"/>
          <w:sz w:val="24"/>
          <w:szCs w:val="28"/>
        </w:rPr>
      </w:pPr>
      <w:r>
        <w:rPr>
          <w:rFonts w:ascii="Times New Roman" w:hAnsi="Times New Roman"/>
          <w:sz w:val="24"/>
          <w:szCs w:val="28"/>
        </w:rPr>
        <w:t xml:space="preserve">- </w:t>
      </w:r>
      <w:r w:rsidRPr="00F97960">
        <w:rPr>
          <w:rFonts w:ascii="Times New Roman" w:hAnsi="Times New Roman"/>
          <w:sz w:val="24"/>
          <w:szCs w:val="28"/>
        </w:rPr>
        <w:t>контракт № 32.2021 от 27.12.2021 г</w:t>
      </w:r>
      <w:r>
        <w:rPr>
          <w:rFonts w:ascii="Times New Roman" w:hAnsi="Times New Roman"/>
          <w:sz w:val="24"/>
          <w:szCs w:val="28"/>
        </w:rPr>
        <w:t>.</w:t>
      </w:r>
      <w:r w:rsidRPr="00F97960">
        <w:rPr>
          <w:rFonts w:ascii="Times New Roman" w:hAnsi="Times New Roman"/>
          <w:sz w:val="24"/>
          <w:szCs w:val="28"/>
        </w:rPr>
        <w:t xml:space="preserve"> на общую сумму – 169 394 815,52 рублей на приобретение 60 квартир общей площадью – 3</w:t>
      </w:r>
      <w:r>
        <w:rPr>
          <w:rFonts w:ascii="Times New Roman" w:hAnsi="Times New Roman"/>
          <w:sz w:val="24"/>
          <w:szCs w:val="28"/>
        </w:rPr>
        <w:t xml:space="preserve"> </w:t>
      </w:r>
      <w:r w:rsidRPr="00F97960">
        <w:rPr>
          <w:rFonts w:ascii="Times New Roman" w:hAnsi="Times New Roman"/>
          <w:sz w:val="24"/>
          <w:szCs w:val="28"/>
        </w:rPr>
        <w:t>737,09 кв. метров</w:t>
      </w:r>
      <w:r>
        <w:rPr>
          <w:rFonts w:ascii="Times New Roman" w:hAnsi="Times New Roman"/>
          <w:sz w:val="24"/>
          <w:szCs w:val="28"/>
        </w:rPr>
        <w:t>;</w:t>
      </w:r>
    </w:p>
    <w:p w:rsidR="006C3686" w:rsidRDefault="006C3686" w:rsidP="006C3686">
      <w:pPr>
        <w:spacing w:after="0" w:line="360" w:lineRule="auto"/>
        <w:ind w:firstLine="567"/>
        <w:jc w:val="both"/>
        <w:rPr>
          <w:rFonts w:ascii="Times New Roman" w:hAnsi="Times New Roman"/>
          <w:sz w:val="24"/>
          <w:szCs w:val="28"/>
        </w:rPr>
      </w:pPr>
      <w:r>
        <w:rPr>
          <w:rFonts w:ascii="Times New Roman" w:hAnsi="Times New Roman"/>
          <w:sz w:val="24"/>
          <w:szCs w:val="28"/>
        </w:rPr>
        <w:t xml:space="preserve">- </w:t>
      </w:r>
      <w:r w:rsidRPr="00F97960">
        <w:rPr>
          <w:rFonts w:ascii="Times New Roman" w:hAnsi="Times New Roman"/>
          <w:sz w:val="24"/>
          <w:szCs w:val="28"/>
        </w:rPr>
        <w:t>контракт № 33.2021 от 27.12.2021 г</w:t>
      </w:r>
      <w:r>
        <w:rPr>
          <w:rFonts w:ascii="Times New Roman" w:hAnsi="Times New Roman"/>
          <w:sz w:val="24"/>
          <w:szCs w:val="28"/>
        </w:rPr>
        <w:t>.</w:t>
      </w:r>
      <w:r w:rsidRPr="00F97960">
        <w:rPr>
          <w:rFonts w:ascii="Times New Roman" w:hAnsi="Times New Roman"/>
          <w:sz w:val="24"/>
          <w:szCs w:val="28"/>
        </w:rPr>
        <w:t xml:space="preserve"> на общую сумму – 169 276 962,72 рублей на приобретение 60 квартир общей площадью – 3</w:t>
      </w:r>
      <w:r>
        <w:rPr>
          <w:rFonts w:ascii="Times New Roman" w:hAnsi="Times New Roman"/>
          <w:sz w:val="24"/>
          <w:szCs w:val="28"/>
        </w:rPr>
        <w:t xml:space="preserve"> </w:t>
      </w:r>
      <w:r w:rsidRPr="00F97960">
        <w:rPr>
          <w:rFonts w:ascii="Times New Roman" w:hAnsi="Times New Roman"/>
          <w:sz w:val="24"/>
          <w:szCs w:val="28"/>
        </w:rPr>
        <w:t>734,49 кв. метров</w:t>
      </w:r>
      <w:r>
        <w:rPr>
          <w:rFonts w:ascii="Times New Roman" w:hAnsi="Times New Roman"/>
          <w:sz w:val="24"/>
          <w:szCs w:val="28"/>
        </w:rPr>
        <w:t>;</w:t>
      </w:r>
    </w:p>
    <w:p w:rsidR="006C3686" w:rsidRPr="00F97960" w:rsidRDefault="006C3686" w:rsidP="006C3686">
      <w:pPr>
        <w:spacing w:after="0" w:line="360" w:lineRule="auto"/>
        <w:ind w:firstLine="567"/>
        <w:jc w:val="both"/>
        <w:rPr>
          <w:rFonts w:ascii="Times New Roman" w:hAnsi="Times New Roman"/>
          <w:sz w:val="24"/>
          <w:szCs w:val="28"/>
        </w:rPr>
      </w:pPr>
      <w:r>
        <w:rPr>
          <w:rFonts w:ascii="Times New Roman" w:hAnsi="Times New Roman"/>
          <w:sz w:val="24"/>
          <w:szCs w:val="28"/>
        </w:rPr>
        <w:t xml:space="preserve">- </w:t>
      </w:r>
      <w:r w:rsidRPr="00F97960">
        <w:rPr>
          <w:rFonts w:ascii="Times New Roman" w:hAnsi="Times New Roman"/>
          <w:sz w:val="24"/>
          <w:szCs w:val="28"/>
        </w:rPr>
        <w:t>контракт № 34.2021 от 27.12.2021 г</w:t>
      </w:r>
      <w:r>
        <w:rPr>
          <w:rFonts w:ascii="Times New Roman" w:hAnsi="Times New Roman"/>
          <w:sz w:val="24"/>
          <w:szCs w:val="28"/>
        </w:rPr>
        <w:t>.</w:t>
      </w:r>
      <w:r w:rsidRPr="00F97960">
        <w:rPr>
          <w:rFonts w:ascii="Times New Roman" w:hAnsi="Times New Roman"/>
          <w:sz w:val="24"/>
          <w:szCs w:val="28"/>
        </w:rPr>
        <w:t xml:space="preserve"> на общую сумму – 169 771 491,20 рублей на приобретение 59 квартир общей площадью – 3</w:t>
      </w:r>
      <w:r>
        <w:rPr>
          <w:rFonts w:ascii="Times New Roman" w:hAnsi="Times New Roman"/>
          <w:sz w:val="24"/>
          <w:szCs w:val="28"/>
        </w:rPr>
        <w:t xml:space="preserve"> </w:t>
      </w:r>
      <w:r w:rsidRPr="00F97960">
        <w:rPr>
          <w:rFonts w:ascii="Times New Roman" w:hAnsi="Times New Roman"/>
          <w:sz w:val="24"/>
          <w:szCs w:val="28"/>
        </w:rPr>
        <w:t>745,40 кв. метров.</w:t>
      </w:r>
    </w:p>
    <w:p w:rsidR="006C3686" w:rsidRPr="00F97960" w:rsidRDefault="006C3686" w:rsidP="006C3686">
      <w:pPr>
        <w:spacing w:after="0" w:line="360" w:lineRule="auto"/>
        <w:ind w:firstLine="567"/>
        <w:rPr>
          <w:rFonts w:ascii="Times New Roman" w:hAnsi="Times New Roman"/>
          <w:sz w:val="24"/>
          <w:szCs w:val="28"/>
        </w:rPr>
      </w:pPr>
      <w:r w:rsidRPr="00F97960">
        <w:rPr>
          <w:rFonts w:ascii="Times New Roman" w:hAnsi="Times New Roman"/>
          <w:sz w:val="24"/>
          <w:szCs w:val="28"/>
        </w:rPr>
        <w:t>Общая сумма по контрактам – 508 443 269,44 рублей</w:t>
      </w:r>
      <w:r>
        <w:rPr>
          <w:rFonts w:ascii="Times New Roman" w:hAnsi="Times New Roman"/>
          <w:sz w:val="24"/>
          <w:szCs w:val="28"/>
        </w:rPr>
        <w:t>.</w:t>
      </w:r>
    </w:p>
    <w:p w:rsidR="006C3686" w:rsidRPr="00F97960" w:rsidRDefault="006C3686" w:rsidP="006C3686">
      <w:pPr>
        <w:spacing w:after="0" w:line="360" w:lineRule="auto"/>
        <w:ind w:firstLine="567"/>
        <w:rPr>
          <w:rFonts w:ascii="Times New Roman" w:hAnsi="Times New Roman"/>
          <w:sz w:val="24"/>
          <w:szCs w:val="28"/>
        </w:rPr>
      </w:pPr>
      <w:r w:rsidRPr="00F97960">
        <w:rPr>
          <w:rFonts w:ascii="Times New Roman" w:hAnsi="Times New Roman"/>
          <w:sz w:val="24"/>
          <w:szCs w:val="28"/>
        </w:rPr>
        <w:t>Общее количество жилых помещений – 179</w:t>
      </w:r>
      <w:r>
        <w:rPr>
          <w:rFonts w:ascii="Times New Roman" w:hAnsi="Times New Roman"/>
          <w:sz w:val="24"/>
          <w:szCs w:val="28"/>
        </w:rPr>
        <w:t>.</w:t>
      </w:r>
    </w:p>
    <w:p w:rsidR="006C3686" w:rsidRPr="00F97960" w:rsidRDefault="006C3686" w:rsidP="006C3686">
      <w:pPr>
        <w:spacing w:after="0" w:line="360" w:lineRule="auto"/>
        <w:ind w:firstLine="567"/>
        <w:rPr>
          <w:rFonts w:ascii="Times New Roman" w:hAnsi="Times New Roman"/>
          <w:sz w:val="24"/>
          <w:szCs w:val="28"/>
        </w:rPr>
      </w:pPr>
      <w:r w:rsidRPr="00F97960">
        <w:rPr>
          <w:rFonts w:ascii="Times New Roman" w:hAnsi="Times New Roman"/>
          <w:sz w:val="24"/>
          <w:szCs w:val="28"/>
        </w:rPr>
        <w:t>Общая площадь – 11 216,98 кв. метров</w:t>
      </w:r>
      <w:r>
        <w:rPr>
          <w:rFonts w:ascii="Times New Roman" w:hAnsi="Times New Roman"/>
          <w:sz w:val="24"/>
          <w:szCs w:val="28"/>
        </w:rPr>
        <w:t>.</w:t>
      </w:r>
    </w:p>
    <w:p w:rsidR="006C3686" w:rsidRPr="00F97960" w:rsidRDefault="006C3686" w:rsidP="006C3686">
      <w:pPr>
        <w:spacing w:after="0" w:line="360" w:lineRule="auto"/>
        <w:ind w:firstLine="567"/>
        <w:rPr>
          <w:rFonts w:ascii="Times New Roman" w:hAnsi="Times New Roman"/>
          <w:sz w:val="24"/>
          <w:szCs w:val="28"/>
        </w:rPr>
      </w:pPr>
      <w:r w:rsidRPr="00F97960">
        <w:rPr>
          <w:rFonts w:ascii="Times New Roman" w:hAnsi="Times New Roman"/>
          <w:sz w:val="24"/>
          <w:szCs w:val="28"/>
        </w:rPr>
        <w:t>Срок передачи квартир – не позднее 31 марта 2023 г.</w:t>
      </w:r>
    </w:p>
    <w:p w:rsidR="006C3686" w:rsidRDefault="006C3686" w:rsidP="006C3686">
      <w:pPr>
        <w:spacing w:after="0" w:line="360" w:lineRule="auto"/>
        <w:ind w:firstLine="567"/>
        <w:rPr>
          <w:rFonts w:ascii="Times New Roman" w:hAnsi="Times New Roman"/>
          <w:sz w:val="24"/>
          <w:szCs w:val="28"/>
        </w:rPr>
      </w:pPr>
      <w:r w:rsidRPr="00F97960">
        <w:rPr>
          <w:rFonts w:ascii="Times New Roman" w:hAnsi="Times New Roman"/>
          <w:sz w:val="24"/>
          <w:szCs w:val="28"/>
        </w:rPr>
        <w:t>Приобретение квартир осуществляется в 2-х многоквартирных жилых домах.</w:t>
      </w:r>
    </w:p>
    <w:p w:rsidR="006C3686" w:rsidRDefault="006C3686" w:rsidP="006C3686">
      <w:pPr>
        <w:pStyle w:val="a6"/>
        <w:spacing w:after="0" w:line="360" w:lineRule="auto"/>
        <w:ind w:left="0" w:firstLine="567"/>
        <w:jc w:val="both"/>
        <w:rPr>
          <w:rFonts w:ascii="Times New Roman" w:eastAsia="Lucida Sans Unicode" w:hAnsi="Times New Roman" w:cs="Tahoma"/>
          <w:kern w:val="1"/>
          <w:sz w:val="24"/>
          <w:szCs w:val="24"/>
        </w:rPr>
      </w:pPr>
      <w:r>
        <w:rPr>
          <w:rFonts w:ascii="Times New Roman" w:hAnsi="Times New Roman"/>
          <w:sz w:val="24"/>
          <w:szCs w:val="28"/>
        </w:rPr>
        <w:t xml:space="preserve">2. В рамках программы </w:t>
      </w:r>
      <w:r w:rsidRPr="00EC15AE">
        <w:rPr>
          <w:rFonts w:ascii="Times New Roman" w:eastAsia="Lucida Sans Unicode" w:hAnsi="Times New Roman" w:cs="Tahoma"/>
          <w:kern w:val="1"/>
          <w:sz w:val="24"/>
          <w:szCs w:val="24"/>
        </w:rPr>
        <w:t xml:space="preserve">«Обеспечение доступным и комфортным жильём граждан Российской Федерации в </w:t>
      </w:r>
      <w:proofErr w:type="spellStart"/>
      <w:r w:rsidRPr="00EC15AE">
        <w:rPr>
          <w:rFonts w:ascii="Times New Roman" w:eastAsia="Lucida Sans Unicode" w:hAnsi="Times New Roman" w:cs="Tahoma"/>
          <w:kern w:val="1"/>
          <w:sz w:val="24"/>
          <w:szCs w:val="24"/>
        </w:rPr>
        <w:t>Саткинском</w:t>
      </w:r>
      <w:proofErr w:type="spellEnd"/>
      <w:r w:rsidRPr="00EC15AE">
        <w:rPr>
          <w:rFonts w:ascii="Times New Roman" w:eastAsia="Lucida Sans Unicode" w:hAnsi="Times New Roman" w:cs="Tahoma"/>
          <w:kern w:val="1"/>
          <w:sz w:val="24"/>
          <w:szCs w:val="24"/>
        </w:rPr>
        <w:t xml:space="preserve"> муниципальном районе»</w:t>
      </w:r>
      <w:r>
        <w:rPr>
          <w:rFonts w:ascii="Times New Roman" w:eastAsia="Lucida Sans Unicode" w:hAnsi="Times New Roman" w:cs="Tahoma"/>
          <w:kern w:val="1"/>
          <w:sz w:val="24"/>
          <w:szCs w:val="24"/>
        </w:rPr>
        <w:t xml:space="preserve"> в 2022 году планируется </w:t>
      </w:r>
      <w:r>
        <w:rPr>
          <w:rFonts w:ascii="Times New Roman" w:eastAsia="Lucida Sans Unicode" w:hAnsi="Times New Roman" w:cs="Tahoma"/>
          <w:kern w:val="1"/>
          <w:sz w:val="24"/>
          <w:szCs w:val="24"/>
        </w:rPr>
        <w:lastRenderedPageBreak/>
        <w:t>приобретение 5</w:t>
      </w:r>
      <w:r w:rsidRPr="00984048">
        <w:rPr>
          <w:rFonts w:ascii="Times New Roman" w:eastAsia="Lucida Sans Unicode" w:hAnsi="Times New Roman" w:cs="Tahoma"/>
          <w:kern w:val="1"/>
          <w:sz w:val="24"/>
          <w:szCs w:val="24"/>
        </w:rPr>
        <w:t xml:space="preserve"> </w:t>
      </w:r>
      <w:r>
        <w:rPr>
          <w:rFonts w:ascii="Times New Roman" w:eastAsia="Lucida Sans Unicode" w:hAnsi="Times New Roman" w:cs="Tahoma"/>
          <w:kern w:val="1"/>
          <w:sz w:val="24"/>
          <w:szCs w:val="24"/>
        </w:rPr>
        <w:t xml:space="preserve">квартир на вторичном рынке. Реализацию мероприятия осуществляет администрация </w:t>
      </w:r>
      <w:proofErr w:type="spellStart"/>
      <w:r>
        <w:rPr>
          <w:rFonts w:ascii="Times New Roman" w:eastAsia="Lucida Sans Unicode" w:hAnsi="Times New Roman" w:cs="Tahoma"/>
          <w:kern w:val="1"/>
          <w:sz w:val="24"/>
          <w:szCs w:val="24"/>
        </w:rPr>
        <w:t>Бакальского</w:t>
      </w:r>
      <w:proofErr w:type="spellEnd"/>
      <w:r>
        <w:rPr>
          <w:rFonts w:ascii="Times New Roman" w:eastAsia="Lucida Sans Unicode" w:hAnsi="Times New Roman" w:cs="Tahoma"/>
          <w:kern w:val="1"/>
          <w:sz w:val="24"/>
          <w:szCs w:val="24"/>
        </w:rPr>
        <w:t xml:space="preserve"> городского поселения.</w:t>
      </w:r>
    </w:p>
    <w:p w:rsidR="006C3686" w:rsidRPr="006C3686" w:rsidRDefault="006C3686" w:rsidP="006C3686">
      <w:pPr>
        <w:spacing w:after="0" w:line="360" w:lineRule="auto"/>
        <w:ind w:firstLine="567"/>
        <w:jc w:val="both"/>
        <w:rPr>
          <w:rFonts w:ascii="Times New Roman" w:hAnsi="Times New Roman"/>
          <w:b/>
          <w:sz w:val="24"/>
          <w:szCs w:val="28"/>
        </w:rPr>
      </w:pPr>
      <w:r w:rsidRPr="006C3686">
        <w:rPr>
          <w:rFonts w:ascii="Times New Roman" w:hAnsi="Times New Roman"/>
          <w:b/>
          <w:sz w:val="24"/>
          <w:szCs w:val="28"/>
          <w:lang w:val="en-US"/>
        </w:rPr>
        <w:t>II</w:t>
      </w:r>
      <w:r w:rsidRPr="006C3686">
        <w:rPr>
          <w:rFonts w:ascii="Times New Roman" w:hAnsi="Times New Roman"/>
          <w:b/>
          <w:sz w:val="24"/>
          <w:szCs w:val="28"/>
        </w:rPr>
        <w:t>. Переселение граждан из аварийного жилищного фонда Межевого городского поселения.</w:t>
      </w:r>
    </w:p>
    <w:p w:rsidR="006C3686" w:rsidRDefault="006C3686" w:rsidP="006C3686">
      <w:pPr>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В рамках подпрограммы «Мероприятия по переселению граждан из жилищного фонда, признанного непригодным для проживания» государственной программы «Обеспечение доступным и комфортным жильем граждан Российской Федерации» на 2022 год предусмотрены денежные средства для организации мероприятий по переселению граждан из аварийного жилищного фонда Межевого городского поселения. </w:t>
      </w:r>
    </w:p>
    <w:p w:rsidR="006C3686" w:rsidRDefault="006C3686" w:rsidP="006C3686">
      <w:pPr>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В настоящее время проводятся подготовительные работы для формирования и межевания земельного участка, включающие разработку проекта планировки территории. Мероприятия по формированию, межеванию и организац</w:t>
      </w:r>
      <w:proofErr w:type="gramStart"/>
      <w:r>
        <w:rPr>
          <w:rFonts w:ascii="Times New Roman" w:eastAsia="Times New Roman" w:hAnsi="Times New Roman" w:cs="Times New Roman"/>
          <w:kern w:val="1"/>
          <w:sz w:val="24"/>
          <w:szCs w:val="24"/>
          <w:lang w:eastAsia="ar-SA"/>
        </w:rPr>
        <w:t>ии ау</w:t>
      </w:r>
      <w:proofErr w:type="gramEnd"/>
      <w:r>
        <w:rPr>
          <w:rFonts w:ascii="Times New Roman" w:eastAsia="Times New Roman" w:hAnsi="Times New Roman" w:cs="Times New Roman"/>
          <w:kern w:val="1"/>
          <w:sz w:val="24"/>
          <w:szCs w:val="24"/>
          <w:lang w:eastAsia="ar-SA"/>
        </w:rPr>
        <w:t xml:space="preserve">кциона по предоставлению земельного участка планируются к завершению в октябре 2022 года. </w:t>
      </w:r>
    </w:p>
    <w:p w:rsidR="006C3686" w:rsidRDefault="006C3686" w:rsidP="006C3686">
      <w:pPr>
        <w:spacing w:after="0" w:line="360" w:lineRule="auto"/>
        <w:ind w:firstLine="567"/>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В ноябре 2022 года планируется заключение контрактов на приобретение в муниципальную собственность жилых помещений (благоустроенных квартир) в количестве 90. Окончание срока поставки жилых помещений – ноябрь 2023 года. </w:t>
      </w:r>
    </w:p>
    <w:p w:rsidR="00487BD6" w:rsidRDefault="00487BD6" w:rsidP="006C3686">
      <w:pPr>
        <w:spacing w:after="0" w:line="360" w:lineRule="auto"/>
        <w:ind w:firstLine="709"/>
        <w:jc w:val="both"/>
        <w:rPr>
          <w:rFonts w:ascii="Times New Roman" w:hAnsi="Times New Roman" w:cs="Times New Roman"/>
          <w:sz w:val="24"/>
          <w:szCs w:val="24"/>
        </w:rPr>
      </w:pPr>
    </w:p>
    <w:p w:rsidR="00487BD6" w:rsidRDefault="00487BD6" w:rsidP="006C368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right="-1" w:firstLine="567"/>
        <w:jc w:val="both"/>
        <w:rPr>
          <w:rFonts w:ascii="Times New Roman" w:hAnsi="Times New Roman" w:cs="Times New Roman"/>
          <w:sz w:val="24"/>
          <w:szCs w:val="24"/>
        </w:rPr>
      </w:pPr>
    </w:p>
    <w:p w:rsidR="00487BD6" w:rsidRDefault="00487BD6" w:rsidP="00487BD6">
      <w:pPr>
        <w:spacing w:after="0" w:line="360" w:lineRule="auto"/>
        <w:ind w:left="5670"/>
        <w:jc w:val="center"/>
        <w:rPr>
          <w:rFonts w:ascii="Times New Roman" w:hAnsi="Times New Roman" w:cs="Times New Roman"/>
        </w:rPr>
      </w:pPr>
      <w:r>
        <w:rPr>
          <w:rFonts w:ascii="Times New Roman" w:hAnsi="Times New Roman" w:cs="Times New Roman"/>
        </w:rPr>
        <w:lastRenderedPageBreak/>
        <w:t xml:space="preserve">Приложение №8 к решению Собрания депутатов </w:t>
      </w:r>
      <w:proofErr w:type="spellStart"/>
      <w:r>
        <w:rPr>
          <w:rFonts w:ascii="Times New Roman" w:hAnsi="Times New Roman" w:cs="Times New Roman"/>
        </w:rPr>
        <w:t>Саткинского</w:t>
      </w:r>
      <w:proofErr w:type="spellEnd"/>
      <w:r>
        <w:rPr>
          <w:rFonts w:ascii="Times New Roman" w:hAnsi="Times New Roman" w:cs="Times New Roman"/>
        </w:rPr>
        <w:t xml:space="preserve"> муниципального района</w:t>
      </w:r>
    </w:p>
    <w:p w:rsidR="00D02585" w:rsidRDefault="00D02585" w:rsidP="00D02585">
      <w:pPr>
        <w:spacing w:after="0" w:line="360" w:lineRule="auto"/>
        <w:ind w:left="5670"/>
        <w:jc w:val="center"/>
        <w:rPr>
          <w:rFonts w:ascii="Times New Roman" w:hAnsi="Times New Roman" w:cs="Times New Roman"/>
        </w:rPr>
      </w:pPr>
      <w:r>
        <w:rPr>
          <w:rFonts w:ascii="Times New Roman" w:hAnsi="Times New Roman" w:cs="Times New Roman"/>
        </w:rPr>
        <w:t>от 24.05.2022г. №229/44</w:t>
      </w:r>
    </w:p>
    <w:p w:rsidR="00487BD6" w:rsidRPr="00887D4C" w:rsidRDefault="00487BD6" w:rsidP="00487BD6">
      <w:pPr>
        <w:spacing w:after="0" w:line="360" w:lineRule="auto"/>
        <w:jc w:val="both"/>
        <w:rPr>
          <w:rFonts w:ascii="Times New Roman" w:hAnsi="Times New Roman" w:cs="Times New Roman"/>
        </w:rPr>
      </w:pPr>
    </w:p>
    <w:p w:rsidR="00487BD6" w:rsidRDefault="00487BD6" w:rsidP="00487BD6">
      <w:pPr>
        <w:spacing w:after="0" w:line="360" w:lineRule="auto"/>
        <w:ind w:right="-1" w:firstLine="567"/>
        <w:jc w:val="center"/>
        <w:rPr>
          <w:rFonts w:ascii="Times New Roman" w:hAnsi="Times New Roman" w:cs="Times New Roman"/>
          <w:sz w:val="24"/>
          <w:szCs w:val="24"/>
        </w:rPr>
      </w:pPr>
      <w:r w:rsidRPr="00E8771F">
        <w:rPr>
          <w:rFonts w:ascii="Times New Roman" w:hAnsi="Times New Roman" w:cs="Times New Roman"/>
          <w:sz w:val="24"/>
          <w:szCs w:val="24"/>
        </w:rPr>
        <w:t xml:space="preserve">Информация о ходе реализации на территории </w:t>
      </w:r>
      <w:proofErr w:type="spellStart"/>
      <w:r w:rsidRPr="00E8771F">
        <w:rPr>
          <w:rFonts w:ascii="Times New Roman" w:hAnsi="Times New Roman" w:cs="Times New Roman"/>
          <w:sz w:val="24"/>
          <w:szCs w:val="24"/>
        </w:rPr>
        <w:t>Саткинского</w:t>
      </w:r>
      <w:proofErr w:type="spellEnd"/>
      <w:r w:rsidRPr="00E8771F">
        <w:rPr>
          <w:rFonts w:ascii="Times New Roman" w:hAnsi="Times New Roman" w:cs="Times New Roman"/>
          <w:sz w:val="24"/>
          <w:szCs w:val="24"/>
        </w:rPr>
        <w:t xml:space="preserve"> муниципального района регионального проекта:</w:t>
      </w:r>
      <w:r>
        <w:rPr>
          <w:rFonts w:ascii="Times New Roman" w:hAnsi="Times New Roman" w:cs="Times New Roman"/>
          <w:sz w:val="24"/>
          <w:szCs w:val="24"/>
        </w:rPr>
        <w:t xml:space="preserve"> </w:t>
      </w:r>
      <w:r>
        <w:rPr>
          <w:rFonts w:ascii="Times New Roman" w:hAnsi="Times New Roman" w:cs="Times New Roman"/>
          <w:b/>
          <w:sz w:val="24"/>
          <w:szCs w:val="24"/>
        </w:rPr>
        <w:t>чистая страна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Охрана окружающей среды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w:t>
      </w:r>
      <w:r w:rsidR="006C3686">
        <w:rPr>
          <w:rFonts w:ascii="Times New Roman" w:hAnsi="Times New Roman" w:cs="Times New Roman"/>
          <w:sz w:val="24"/>
          <w:szCs w:val="24"/>
        </w:rPr>
        <w:t>в 2022 году</w:t>
      </w:r>
    </w:p>
    <w:p w:rsidR="00487BD6" w:rsidRDefault="00487BD6" w:rsidP="00487BD6">
      <w:pPr>
        <w:spacing w:after="0" w:line="360" w:lineRule="auto"/>
        <w:ind w:right="-1" w:firstLine="567"/>
        <w:jc w:val="both"/>
        <w:rPr>
          <w:rFonts w:ascii="Times New Roman" w:hAnsi="Times New Roman" w:cs="Times New Roman"/>
          <w:sz w:val="24"/>
          <w:szCs w:val="24"/>
        </w:rPr>
      </w:pPr>
    </w:p>
    <w:p w:rsidR="006C3686" w:rsidRDefault="006C3686" w:rsidP="006C36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национального проекта «Экология» на территории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реализуется региональный проект «</w:t>
      </w:r>
      <w:r w:rsidRPr="006C3686">
        <w:rPr>
          <w:rFonts w:ascii="Times New Roman" w:hAnsi="Times New Roman" w:cs="Times New Roman"/>
          <w:b/>
          <w:sz w:val="24"/>
          <w:szCs w:val="24"/>
        </w:rPr>
        <w:t>Чистая</w:t>
      </w:r>
      <w:r>
        <w:rPr>
          <w:rFonts w:ascii="Times New Roman" w:hAnsi="Times New Roman" w:cs="Times New Roman"/>
          <w:b/>
          <w:sz w:val="24"/>
          <w:szCs w:val="24"/>
        </w:rPr>
        <w:t xml:space="preserve"> страна»</w:t>
      </w:r>
      <w:r w:rsidRPr="006C1EC8">
        <w:rPr>
          <w:rFonts w:ascii="Times New Roman" w:hAnsi="Times New Roman" w:cs="Times New Roman"/>
          <w:sz w:val="24"/>
          <w:szCs w:val="24"/>
        </w:rPr>
        <w:t xml:space="preserve"> в рамках Муниципальной программы  «</w:t>
      </w:r>
      <w:r>
        <w:rPr>
          <w:rFonts w:ascii="Times New Roman" w:hAnsi="Times New Roman" w:cs="Times New Roman"/>
          <w:sz w:val="24"/>
          <w:szCs w:val="24"/>
        </w:rPr>
        <w:t xml:space="preserve">Охрана окружающей среды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p>
    <w:p w:rsidR="006C3686" w:rsidRDefault="006C3686" w:rsidP="006C3686">
      <w:pPr>
        <w:spacing w:after="0" w:line="360" w:lineRule="auto"/>
        <w:ind w:firstLine="567"/>
        <w:jc w:val="both"/>
        <w:rPr>
          <w:rFonts w:ascii="Times New Roman" w:hAnsi="Times New Roman" w:cs="Times New Roman"/>
          <w:sz w:val="24"/>
          <w:szCs w:val="24"/>
        </w:rPr>
      </w:pPr>
      <w:r w:rsidRPr="006C3686">
        <w:rPr>
          <w:rFonts w:ascii="Times New Roman" w:hAnsi="Times New Roman" w:cs="Times New Roman"/>
          <w:sz w:val="24"/>
          <w:szCs w:val="24"/>
        </w:rPr>
        <w:t xml:space="preserve">Выделены средства в размере </w:t>
      </w:r>
      <w:r>
        <w:rPr>
          <w:rFonts w:ascii="Times New Roman" w:hAnsi="Times New Roman" w:cs="Times New Roman"/>
          <w:sz w:val="24"/>
          <w:szCs w:val="24"/>
        </w:rPr>
        <w:t>1 261,7</w:t>
      </w:r>
      <w:r w:rsidRPr="006C3686">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p>
    <w:p w:rsidR="00826A27" w:rsidRPr="00616DFF" w:rsidRDefault="00826A27" w:rsidP="00826A27">
      <w:pPr>
        <w:spacing w:after="0" w:line="360" w:lineRule="auto"/>
        <w:ind w:firstLine="567"/>
        <w:jc w:val="both"/>
        <w:rPr>
          <w:rFonts w:ascii="Times New Roman" w:hAnsi="Times New Roman" w:cs="Times New Roman"/>
          <w:sz w:val="24"/>
          <w:szCs w:val="24"/>
        </w:rPr>
      </w:pPr>
      <w:proofErr w:type="gramStart"/>
      <w:r w:rsidRPr="00616DFF">
        <w:rPr>
          <w:rFonts w:ascii="Times New Roman" w:hAnsi="Times New Roman" w:cs="Times New Roman"/>
          <w:sz w:val="24"/>
          <w:szCs w:val="24"/>
        </w:rPr>
        <w:t xml:space="preserve">В рамках федерального проекта «Чистая страна» </w:t>
      </w:r>
      <w:r>
        <w:rPr>
          <w:rFonts w:ascii="Times New Roman" w:hAnsi="Times New Roman" w:cs="Times New Roman"/>
          <w:sz w:val="24"/>
          <w:szCs w:val="24"/>
        </w:rPr>
        <w:t>н</w:t>
      </w:r>
      <w:r w:rsidRPr="00616DFF">
        <w:rPr>
          <w:rFonts w:ascii="Times New Roman" w:hAnsi="Times New Roman" w:cs="Times New Roman"/>
          <w:sz w:val="24"/>
          <w:szCs w:val="24"/>
        </w:rPr>
        <w:t xml:space="preserve">ационального проекта «Экология» Министерством экологии Челябинской области и </w:t>
      </w:r>
      <w:r>
        <w:rPr>
          <w:rFonts w:ascii="Times New Roman" w:hAnsi="Times New Roman" w:cs="Times New Roman"/>
          <w:sz w:val="24"/>
          <w:szCs w:val="24"/>
        </w:rPr>
        <w:t>А</w:t>
      </w:r>
      <w:r w:rsidRPr="00616DFF">
        <w:rPr>
          <w:rFonts w:ascii="Times New Roman" w:hAnsi="Times New Roman" w:cs="Times New Roman"/>
          <w:sz w:val="24"/>
          <w:szCs w:val="24"/>
        </w:rPr>
        <w:t xml:space="preserve">дминистрацией </w:t>
      </w:r>
      <w:proofErr w:type="spellStart"/>
      <w:r w:rsidRPr="00616DFF">
        <w:rPr>
          <w:rFonts w:ascii="Times New Roman" w:hAnsi="Times New Roman" w:cs="Times New Roman"/>
          <w:sz w:val="24"/>
          <w:szCs w:val="24"/>
        </w:rPr>
        <w:t>Саткинского</w:t>
      </w:r>
      <w:proofErr w:type="spellEnd"/>
      <w:r w:rsidRPr="00616DFF">
        <w:rPr>
          <w:rFonts w:ascii="Times New Roman" w:hAnsi="Times New Roman" w:cs="Times New Roman"/>
          <w:sz w:val="24"/>
          <w:szCs w:val="24"/>
        </w:rPr>
        <w:t xml:space="preserve"> муниципального района заключено Соглашение от 02.03.2022 № 57-2022/ОБ на  предоставление субсидии местному бюджету из областного бюджета в размере 1 </w:t>
      </w:r>
      <w:r>
        <w:rPr>
          <w:rFonts w:ascii="Times New Roman" w:hAnsi="Times New Roman" w:cs="Times New Roman"/>
          <w:sz w:val="24"/>
          <w:szCs w:val="24"/>
        </w:rPr>
        <w:t>26</w:t>
      </w:r>
      <w:r w:rsidRPr="00616DFF">
        <w:rPr>
          <w:rFonts w:ascii="Times New Roman" w:hAnsi="Times New Roman" w:cs="Times New Roman"/>
          <w:sz w:val="24"/>
          <w:szCs w:val="24"/>
        </w:rPr>
        <w:t>1</w:t>
      </w:r>
      <w:r>
        <w:rPr>
          <w:rFonts w:ascii="Times New Roman" w:hAnsi="Times New Roman" w:cs="Times New Roman"/>
          <w:sz w:val="24"/>
          <w:szCs w:val="24"/>
        </w:rPr>
        <w:t> </w:t>
      </w:r>
      <w:r w:rsidRPr="00616DFF">
        <w:rPr>
          <w:rFonts w:ascii="Times New Roman" w:hAnsi="Times New Roman" w:cs="Times New Roman"/>
          <w:sz w:val="24"/>
          <w:szCs w:val="24"/>
        </w:rPr>
        <w:t>700 рублей на ликвидацию нес</w:t>
      </w:r>
      <w:r>
        <w:rPr>
          <w:rFonts w:ascii="Times New Roman" w:hAnsi="Times New Roman" w:cs="Times New Roman"/>
          <w:sz w:val="24"/>
          <w:szCs w:val="24"/>
        </w:rPr>
        <w:t>анкционированных свалок отходов, в том числе: н</w:t>
      </w:r>
      <w:r w:rsidRPr="00616DFF">
        <w:rPr>
          <w:rFonts w:ascii="Times New Roman" w:hAnsi="Times New Roman" w:cs="Times New Roman"/>
          <w:sz w:val="24"/>
          <w:szCs w:val="24"/>
        </w:rPr>
        <w:t xml:space="preserve">а территории </w:t>
      </w:r>
      <w:proofErr w:type="spellStart"/>
      <w:r w:rsidRPr="00616DFF">
        <w:rPr>
          <w:rFonts w:ascii="Times New Roman" w:hAnsi="Times New Roman" w:cs="Times New Roman"/>
          <w:sz w:val="24"/>
          <w:szCs w:val="24"/>
        </w:rPr>
        <w:t>Бердяушского</w:t>
      </w:r>
      <w:proofErr w:type="spellEnd"/>
      <w:r w:rsidRPr="00616DFF">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 </w:t>
      </w:r>
      <w:r w:rsidRPr="00616DFF">
        <w:rPr>
          <w:rFonts w:ascii="Times New Roman" w:hAnsi="Times New Roman" w:cs="Times New Roman"/>
          <w:sz w:val="24"/>
          <w:szCs w:val="24"/>
        </w:rPr>
        <w:t>2 несанкционированные свалки отходов</w:t>
      </w:r>
      <w:r>
        <w:rPr>
          <w:rFonts w:ascii="Times New Roman" w:hAnsi="Times New Roman" w:cs="Times New Roman"/>
          <w:sz w:val="24"/>
          <w:szCs w:val="24"/>
        </w:rPr>
        <w:t>,</w:t>
      </w:r>
      <w:r w:rsidRPr="00616DFF">
        <w:rPr>
          <w:rFonts w:ascii="Times New Roman" w:hAnsi="Times New Roman" w:cs="Times New Roman"/>
          <w:sz w:val="24"/>
          <w:szCs w:val="24"/>
        </w:rPr>
        <w:t xml:space="preserve"> на территории </w:t>
      </w:r>
      <w:proofErr w:type="spellStart"/>
      <w:r w:rsidRPr="00616DFF">
        <w:rPr>
          <w:rFonts w:ascii="Times New Roman" w:hAnsi="Times New Roman" w:cs="Times New Roman"/>
          <w:sz w:val="24"/>
          <w:szCs w:val="24"/>
        </w:rPr>
        <w:t>Бакальского</w:t>
      </w:r>
      <w:proofErr w:type="spellEnd"/>
      <w:r w:rsidRPr="00616DFF">
        <w:rPr>
          <w:rFonts w:ascii="Times New Roman" w:hAnsi="Times New Roman" w:cs="Times New Roman"/>
          <w:sz w:val="24"/>
          <w:szCs w:val="24"/>
        </w:rPr>
        <w:t xml:space="preserve"> городского поселения</w:t>
      </w:r>
      <w:proofErr w:type="gramEnd"/>
      <w:r>
        <w:rPr>
          <w:rFonts w:ascii="Times New Roman" w:hAnsi="Times New Roman" w:cs="Times New Roman"/>
          <w:sz w:val="24"/>
          <w:szCs w:val="24"/>
        </w:rPr>
        <w:t xml:space="preserve"> – </w:t>
      </w:r>
      <w:r w:rsidRPr="00616DFF">
        <w:rPr>
          <w:rFonts w:ascii="Times New Roman" w:hAnsi="Times New Roman" w:cs="Times New Roman"/>
          <w:sz w:val="24"/>
          <w:szCs w:val="24"/>
        </w:rPr>
        <w:t>11</w:t>
      </w:r>
      <w:r>
        <w:rPr>
          <w:rFonts w:ascii="Times New Roman" w:hAnsi="Times New Roman" w:cs="Times New Roman"/>
          <w:sz w:val="24"/>
          <w:szCs w:val="24"/>
        </w:rPr>
        <w:t xml:space="preserve"> </w:t>
      </w:r>
      <w:r w:rsidRPr="00616DFF">
        <w:rPr>
          <w:rFonts w:ascii="Times New Roman" w:hAnsi="Times New Roman" w:cs="Times New Roman"/>
          <w:sz w:val="24"/>
          <w:szCs w:val="24"/>
        </w:rPr>
        <w:t>неса</w:t>
      </w:r>
      <w:r>
        <w:rPr>
          <w:rFonts w:ascii="Times New Roman" w:hAnsi="Times New Roman" w:cs="Times New Roman"/>
          <w:sz w:val="24"/>
          <w:szCs w:val="24"/>
        </w:rPr>
        <w:t>н</w:t>
      </w:r>
      <w:r w:rsidRPr="00616DFF">
        <w:rPr>
          <w:rFonts w:ascii="Times New Roman" w:hAnsi="Times New Roman" w:cs="Times New Roman"/>
          <w:sz w:val="24"/>
          <w:szCs w:val="24"/>
        </w:rPr>
        <w:t>кционированных свалок отходов.</w:t>
      </w:r>
    </w:p>
    <w:p w:rsidR="00826A27" w:rsidRDefault="00826A27" w:rsidP="00826A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spellStart"/>
      <w:r w:rsidRPr="00616DFF">
        <w:rPr>
          <w:rFonts w:ascii="Times New Roman" w:hAnsi="Times New Roman" w:cs="Times New Roman"/>
          <w:sz w:val="24"/>
          <w:szCs w:val="24"/>
        </w:rPr>
        <w:t>Бердяушского</w:t>
      </w:r>
      <w:proofErr w:type="spellEnd"/>
      <w:r w:rsidRPr="00616DFF">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 xml:space="preserve"> по результату проведения электронного аукциона заключен с подрядной организацией ИП</w:t>
      </w:r>
      <w:r>
        <w:rPr>
          <w:color w:val="000000"/>
        </w:rPr>
        <w:t xml:space="preserve"> </w:t>
      </w:r>
      <w:proofErr w:type="spellStart"/>
      <w:r w:rsidRPr="000F4173">
        <w:rPr>
          <w:rFonts w:ascii="Times New Roman" w:hAnsi="Times New Roman" w:cs="Times New Roman"/>
          <w:color w:val="000000"/>
          <w:sz w:val="24"/>
        </w:rPr>
        <w:t>Сатгалеев</w:t>
      </w:r>
      <w:proofErr w:type="spellEnd"/>
      <w:r w:rsidRPr="000F4173">
        <w:rPr>
          <w:rFonts w:ascii="Times New Roman" w:hAnsi="Times New Roman" w:cs="Times New Roman"/>
          <w:color w:val="000000"/>
          <w:sz w:val="24"/>
        </w:rPr>
        <w:t xml:space="preserve"> Денис </w:t>
      </w:r>
      <w:proofErr w:type="spellStart"/>
      <w:r w:rsidRPr="000F4173">
        <w:rPr>
          <w:rFonts w:ascii="Times New Roman" w:hAnsi="Times New Roman" w:cs="Times New Roman"/>
          <w:color w:val="000000"/>
          <w:sz w:val="24"/>
        </w:rPr>
        <w:t>Фанилович</w:t>
      </w:r>
      <w:proofErr w:type="spellEnd"/>
      <w:r w:rsidRPr="000F4173">
        <w:rPr>
          <w:rFonts w:ascii="Times New Roman" w:hAnsi="Times New Roman" w:cs="Times New Roman"/>
          <w:sz w:val="24"/>
          <w:szCs w:val="24"/>
        </w:rPr>
        <w:t xml:space="preserve"> </w:t>
      </w:r>
      <w:r>
        <w:rPr>
          <w:rFonts w:ascii="Times New Roman" w:hAnsi="Times New Roman" w:cs="Times New Roman"/>
          <w:sz w:val="24"/>
          <w:szCs w:val="24"/>
        </w:rPr>
        <w:t xml:space="preserve">контракт </w:t>
      </w:r>
      <w:r w:rsidRPr="000F4173">
        <w:rPr>
          <w:rFonts w:ascii="Times New Roman" w:hAnsi="Times New Roman" w:cs="Times New Roman"/>
          <w:bCs/>
          <w:sz w:val="24"/>
        </w:rPr>
        <w:t>№ 03693000155220001070001</w:t>
      </w:r>
      <w:r w:rsidRPr="000F4173">
        <w:rPr>
          <w:b/>
          <w:bCs/>
          <w:sz w:val="24"/>
        </w:rPr>
        <w:t xml:space="preserve"> </w:t>
      </w:r>
      <w:r>
        <w:rPr>
          <w:rFonts w:ascii="Times New Roman" w:hAnsi="Times New Roman" w:cs="Times New Roman"/>
          <w:sz w:val="24"/>
          <w:szCs w:val="24"/>
        </w:rPr>
        <w:t xml:space="preserve">от 16.05.2022 г. Общая сумма по контракту 159 631,83 руб., в том числе ОБ –55 434,00 руб. Окончание работ по контракту – 10.08.2022 г.  </w:t>
      </w:r>
    </w:p>
    <w:p w:rsidR="00826A27" w:rsidRDefault="00826A27" w:rsidP="00826A2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Pr="00616DFF">
        <w:rPr>
          <w:rFonts w:ascii="Times New Roman" w:hAnsi="Times New Roman" w:cs="Times New Roman"/>
          <w:sz w:val="24"/>
          <w:szCs w:val="24"/>
        </w:rPr>
        <w:t xml:space="preserve"> </w:t>
      </w:r>
      <w:proofErr w:type="spellStart"/>
      <w:r w:rsidRPr="00616DFF">
        <w:rPr>
          <w:rFonts w:ascii="Times New Roman" w:hAnsi="Times New Roman" w:cs="Times New Roman"/>
          <w:sz w:val="24"/>
          <w:szCs w:val="24"/>
        </w:rPr>
        <w:t>Бакальского</w:t>
      </w:r>
      <w:proofErr w:type="spellEnd"/>
      <w:r w:rsidRPr="00616DFF">
        <w:rPr>
          <w:rFonts w:ascii="Times New Roman" w:hAnsi="Times New Roman" w:cs="Times New Roman"/>
          <w:sz w:val="24"/>
          <w:szCs w:val="24"/>
        </w:rPr>
        <w:t xml:space="preserve"> городского поселения </w:t>
      </w:r>
      <w:r>
        <w:rPr>
          <w:rFonts w:ascii="Times New Roman" w:hAnsi="Times New Roman" w:cs="Times New Roman"/>
          <w:sz w:val="24"/>
          <w:szCs w:val="24"/>
        </w:rPr>
        <w:t>проводятся закупочные процедуры</w:t>
      </w:r>
      <w:r w:rsidRPr="0093730C">
        <w:rPr>
          <w:rFonts w:ascii="Times New Roman" w:hAnsi="Times New Roman" w:cs="Times New Roman"/>
          <w:sz w:val="24"/>
          <w:szCs w:val="24"/>
        </w:rPr>
        <w:t xml:space="preserve"> </w:t>
      </w:r>
      <w:r w:rsidRPr="00616DFF">
        <w:rPr>
          <w:rFonts w:ascii="Times New Roman" w:hAnsi="Times New Roman" w:cs="Times New Roman"/>
          <w:sz w:val="24"/>
          <w:szCs w:val="24"/>
        </w:rPr>
        <w:t xml:space="preserve">на сумму </w:t>
      </w:r>
      <w:r>
        <w:rPr>
          <w:rFonts w:ascii="Times New Roman" w:hAnsi="Times New Roman" w:cs="Times New Roman"/>
          <w:sz w:val="24"/>
          <w:szCs w:val="24"/>
        </w:rPr>
        <w:t xml:space="preserve">2 001 265,94 руб., в том числе </w:t>
      </w:r>
      <w:r w:rsidRPr="00EA57F1">
        <w:rPr>
          <w:rFonts w:ascii="Times New Roman" w:hAnsi="Times New Roman" w:cs="Times New Roman"/>
          <w:sz w:val="24"/>
          <w:szCs w:val="24"/>
        </w:rPr>
        <w:t>ОБ – 1 196 266,00 руб.</w:t>
      </w:r>
      <w:r>
        <w:rPr>
          <w:rFonts w:ascii="Times New Roman" w:hAnsi="Times New Roman" w:cs="Times New Roman"/>
          <w:sz w:val="24"/>
          <w:szCs w:val="24"/>
        </w:rPr>
        <w:t xml:space="preserve"> Окончание работ по контракту – 30.08.2022 г.</w:t>
      </w: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both"/>
        <w:rPr>
          <w:rFonts w:ascii="Times New Roman" w:hAnsi="Times New Roman" w:cs="Times New Roman"/>
          <w:sz w:val="24"/>
          <w:szCs w:val="24"/>
        </w:rPr>
      </w:pPr>
    </w:p>
    <w:p w:rsidR="00826A27" w:rsidRDefault="00826A27" w:rsidP="00826A27">
      <w:pPr>
        <w:spacing w:after="0" w:line="360" w:lineRule="auto"/>
        <w:ind w:firstLine="567"/>
        <w:jc w:val="center"/>
        <w:rPr>
          <w:rFonts w:ascii="Times New Roman" w:hAnsi="Times New Roman" w:cs="Times New Roman"/>
          <w:b/>
          <w:bCs/>
          <w:color w:val="000000"/>
          <w:sz w:val="24"/>
          <w:szCs w:val="24"/>
        </w:rPr>
      </w:pPr>
      <w:r w:rsidRPr="00826A27">
        <w:rPr>
          <w:rFonts w:ascii="Times New Roman" w:hAnsi="Times New Roman" w:cs="Times New Roman"/>
          <w:b/>
          <w:bCs/>
          <w:color w:val="000000"/>
          <w:sz w:val="24"/>
          <w:szCs w:val="24"/>
        </w:rPr>
        <w:lastRenderedPageBreak/>
        <w:t xml:space="preserve">Расходы районного бюджета в разрезе национальных проектов в 2022 году </w:t>
      </w:r>
    </w:p>
    <w:p w:rsidR="00826A27" w:rsidRDefault="00826A27" w:rsidP="00826A27">
      <w:pPr>
        <w:spacing w:after="0" w:line="360" w:lineRule="auto"/>
        <w:ind w:firstLine="567"/>
        <w:jc w:val="center"/>
        <w:rPr>
          <w:rFonts w:ascii="Times New Roman" w:hAnsi="Times New Roman" w:cs="Times New Roman"/>
          <w:sz w:val="24"/>
          <w:szCs w:val="24"/>
        </w:rPr>
      </w:pPr>
    </w:p>
    <w:tbl>
      <w:tblPr>
        <w:tblW w:w="10774" w:type="dxa"/>
        <w:tblInd w:w="-396" w:type="dxa"/>
        <w:tblLayout w:type="fixed"/>
        <w:tblCellMar>
          <w:left w:w="30" w:type="dxa"/>
          <w:right w:w="30" w:type="dxa"/>
        </w:tblCellMar>
        <w:tblLook w:val="0000"/>
      </w:tblPr>
      <w:tblGrid>
        <w:gridCol w:w="1771"/>
        <w:gridCol w:w="1774"/>
        <w:gridCol w:w="1701"/>
        <w:gridCol w:w="992"/>
        <w:gridCol w:w="1701"/>
        <w:gridCol w:w="992"/>
        <w:gridCol w:w="993"/>
        <w:gridCol w:w="850"/>
      </w:tblGrid>
      <w:tr w:rsidR="00826A27" w:rsidTr="005F1379">
        <w:trPr>
          <w:trHeight w:val="161"/>
        </w:trPr>
        <w:tc>
          <w:tcPr>
            <w:tcW w:w="1771" w:type="dxa"/>
            <w:vMerge w:val="restart"/>
            <w:tcBorders>
              <w:top w:val="single" w:sz="4" w:space="0" w:color="auto"/>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Наименование  Национального проекта (программы)</w:t>
            </w:r>
          </w:p>
        </w:tc>
        <w:tc>
          <w:tcPr>
            <w:tcW w:w="1774" w:type="dxa"/>
            <w:vMerge w:val="restart"/>
            <w:tcBorders>
              <w:top w:val="single" w:sz="4" w:space="0" w:color="auto"/>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Наименование  Регионального проекта</w:t>
            </w:r>
          </w:p>
        </w:tc>
        <w:tc>
          <w:tcPr>
            <w:tcW w:w="1701" w:type="dxa"/>
            <w:vMerge w:val="restart"/>
            <w:tcBorders>
              <w:top w:val="single" w:sz="4" w:space="0" w:color="auto"/>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Наименование  Муниципальной программы</w:t>
            </w:r>
          </w:p>
        </w:tc>
        <w:tc>
          <w:tcPr>
            <w:tcW w:w="992" w:type="dxa"/>
            <w:vMerge w:val="restart"/>
            <w:tcBorders>
              <w:top w:val="single" w:sz="4" w:space="0" w:color="auto"/>
              <w:left w:val="single" w:sz="4" w:space="0" w:color="auto"/>
              <w:right w:val="single" w:sz="4" w:space="0" w:color="auto"/>
            </w:tcBorders>
            <w:shd w:val="solid" w:color="C0C0C0" w:fill="auto"/>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2022 год</w:t>
            </w:r>
          </w:p>
        </w:tc>
        <w:tc>
          <w:tcPr>
            <w:tcW w:w="3686" w:type="dxa"/>
            <w:gridSpan w:val="3"/>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в том числе по источникам:</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r>
      <w:tr w:rsidR="00826A27" w:rsidTr="005F1379">
        <w:trPr>
          <w:trHeight w:val="943"/>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1774"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170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vMerge/>
            <w:tcBorders>
              <w:left w:val="single" w:sz="4" w:space="0" w:color="auto"/>
              <w:bottom w:val="single" w:sz="4" w:space="0" w:color="auto"/>
              <w:right w:val="single" w:sz="4" w:space="0" w:color="auto"/>
            </w:tcBorders>
            <w:shd w:val="solid" w:color="C0C0C0" w:fill="auto"/>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Фонд содействия реформирования ЖКХ</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ФБ</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ОБ</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МБ</w:t>
            </w:r>
          </w:p>
        </w:tc>
      </w:tr>
      <w:tr w:rsidR="00826A27" w:rsidTr="00826A27">
        <w:trPr>
          <w:trHeight w:val="770"/>
        </w:trPr>
        <w:tc>
          <w:tcPr>
            <w:tcW w:w="3545" w:type="dxa"/>
            <w:gridSpan w:val="2"/>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на реализацию национальных проектов</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468 222,7</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368 303,7</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40 753,1</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56 373,5</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2 792,4</w:t>
            </w:r>
          </w:p>
        </w:tc>
      </w:tr>
      <w:tr w:rsidR="00826A27" w:rsidTr="00826A27">
        <w:trPr>
          <w:trHeight w:val="161"/>
        </w:trPr>
        <w:tc>
          <w:tcPr>
            <w:tcW w:w="177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i/>
                <w:iCs/>
                <w:color w:val="000000"/>
              </w:rPr>
            </w:pPr>
            <w:r w:rsidRPr="00826A27">
              <w:rPr>
                <w:rFonts w:ascii="Times New Roman" w:hAnsi="Times New Roman" w:cs="Times New Roman"/>
                <w:i/>
                <w:iCs/>
                <w:color w:val="000000"/>
              </w:rPr>
              <w:t>в том числе:</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i/>
                <w:i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r>
      <w:tr w:rsidR="00826A27" w:rsidTr="00826A27">
        <w:trPr>
          <w:trHeight w:val="216"/>
        </w:trPr>
        <w:tc>
          <w:tcPr>
            <w:tcW w:w="177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Национальный проект "Культура"</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133,4</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100,0</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27,0</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6,4</w:t>
            </w:r>
          </w:p>
        </w:tc>
      </w:tr>
      <w:tr w:rsidR="00826A27" w:rsidTr="00826A27">
        <w:trPr>
          <w:trHeight w:val="362"/>
        </w:trPr>
        <w:tc>
          <w:tcPr>
            <w:tcW w:w="177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«Творческие люди»</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"Культура </w:t>
            </w:r>
            <w:proofErr w:type="spellStart"/>
            <w:r w:rsidRPr="00826A27">
              <w:rPr>
                <w:rFonts w:ascii="Times New Roman" w:hAnsi="Times New Roman" w:cs="Times New Roman"/>
                <w:color w:val="000000"/>
              </w:rPr>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133,4</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100,0</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27,0</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6,4</w:t>
            </w:r>
          </w:p>
        </w:tc>
      </w:tr>
      <w:tr w:rsidR="00826A27" w:rsidTr="00F33C6D">
        <w:trPr>
          <w:trHeight w:val="216"/>
        </w:trPr>
        <w:tc>
          <w:tcPr>
            <w:tcW w:w="1771" w:type="dxa"/>
            <w:vMerge w:val="restart"/>
            <w:tcBorders>
              <w:top w:val="single" w:sz="4" w:space="0" w:color="auto"/>
              <w:left w:val="single" w:sz="4" w:space="0" w:color="auto"/>
              <w:right w:val="single" w:sz="4" w:space="0" w:color="auto"/>
            </w:tcBorders>
          </w:tcPr>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Национальный проект "Цифровая экономика Российской Федерации"</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854,9</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854,9</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r>
      <w:tr w:rsidR="00826A27" w:rsidTr="00F33C6D">
        <w:trPr>
          <w:trHeight w:val="362"/>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«Информационная безопасность»</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"Социальная поддержка и социальное обслуживание отдельных категорий граждан </w:t>
            </w:r>
            <w:proofErr w:type="spellStart"/>
            <w:r w:rsidRPr="00826A27">
              <w:rPr>
                <w:rFonts w:ascii="Times New Roman" w:hAnsi="Times New Roman" w:cs="Times New Roman"/>
                <w:color w:val="000000"/>
              </w:rPr>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854,9</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854,9</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r>
      <w:tr w:rsidR="00826A27" w:rsidTr="004B7BC4">
        <w:trPr>
          <w:trHeight w:val="185"/>
        </w:trPr>
        <w:tc>
          <w:tcPr>
            <w:tcW w:w="1771" w:type="dxa"/>
            <w:vMerge w:val="restart"/>
            <w:tcBorders>
              <w:top w:val="single" w:sz="4" w:space="0" w:color="auto"/>
              <w:left w:val="single" w:sz="4" w:space="0" w:color="auto"/>
              <w:right w:val="single" w:sz="4" w:space="0" w:color="auto"/>
            </w:tcBorders>
          </w:tcPr>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Национальная программа "Образование"</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9 227,9</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7 580,2</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827,7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820,0</w:t>
            </w:r>
          </w:p>
        </w:tc>
      </w:tr>
      <w:tr w:rsidR="00826A27" w:rsidTr="004B7BC4">
        <w:trPr>
          <w:trHeight w:val="691"/>
        </w:trPr>
        <w:tc>
          <w:tcPr>
            <w:tcW w:w="1771" w:type="dxa"/>
            <w:vMerge/>
            <w:tcBorders>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"Современная школа"</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"Развитие образования в </w:t>
            </w:r>
            <w:proofErr w:type="spellStart"/>
            <w:r w:rsidRPr="00826A27">
              <w:rPr>
                <w:rFonts w:ascii="Times New Roman" w:hAnsi="Times New Roman" w:cs="Times New Roman"/>
                <w:color w:val="000000"/>
              </w:rPr>
              <w:t>Саткинском</w:t>
            </w:r>
            <w:proofErr w:type="spellEnd"/>
            <w:r w:rsidRPr="00826A27">
              <w:rPr>
                <w:rFonts w:ascii="Times New Roman" w:hAnsi="Times New Roman" w:cs="Times New Roman"/>
                <w:color w:val="000000"/>
              </w:rPr>
              <w:t xml:space="preserve"> муниципальном районе"</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8 954,9</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7 580,2</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624,7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750,0</w:t>
            </w:r>
          </w:p>
        </w:tc>
      </w:tr>
      <w:tr w:rsidR="00826A27" w:rsidTr="004B7BC4">
        <w:trPr>
          <w:trHeight w:val="809"/>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"Социальная активность"</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"Повышение эффективности реализации молодежной политики в </w:t>
            </w:r>
            <w:proofErr w:type="spellStart"/>
            <w:r w:rsidRPr="00826A27">
              <w:rPr>
                <w:rFonts w:ascii="Times New Roman" w:hAnsi="Times New Roman" w:cs="Times New Roman"/>
                <w:color w:val="000000"/>
              </w:rPr>
              <w:t>Саткинском</w:t>
            </w:r>
            <w:proofErr w:type="spellEnd"/>
            <w:r w:rsidRPr="00826A27">
              <w:rPr>
                <w:rFonts w:ascii="Times New Roman" w:hAnsi="Times New Roman" w:cs="Times New Roman"/>
                <w:color w:val="000000"/>
              </w:rPr>
              <w:t xml:space="preserve"> муниципальном районе"</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273,0</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203,0</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70,0</w:t>
            </w:r>
          </w:p>
        </w:tc>
      </w:tr>
      <w:tr w:rsidR="00826A27" w:rsidTr="001644B1">
        <w:trPr>
          <w:trHeight w:val="264"/>
        </w:trPr>
        <w:tc>
          <w:tcPr>
            <w:tcW w:w="1771" w:type="dxa"/>
            <w:vMerge w:val="restart"/>
            <w:tcBorders>
              <w:top w:val="single" w:sz="4" w:space="0" w:color="auto"/>
              <w:left w:val="single" w:sz="4" w:space="0" w:color="auto"/>
              <w:right w:val="single" w:sz="4" w:space="0" w:color="auto"/>
            </w:tcBorders>
          </w:tcPr>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 xml:space="preserve">Национальный </w:t>
            </w:r>
            <w:r w:rsidRPr="00826A27">
              <w:rPr>
                <w:rFonts w:ascii="Times New Roman" w:hAnsi="Times New Roman" w:cs="Times New Roman"/>
                <w:b/>
                <w:bCs/>
                <w:color w:val="000000"/>
              </w:rPr>
              <w:lastRenderedPageBreak/>
              <w:t>проект "Жилье и городская среда"</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446 448,1</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368 303,7</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26 266,5</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49 921,9</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1 956,0</w:t>
            </w:r>
          </w:p>
        </w:tc>
      </w:tr>
      <w:tr w:rsidR="00826A27" w:rsidTr="001644B1">
        <w:trPr>
          <w:trHeight w:val="646"/>
        </w:trPr>
        <w:tc>
          <w:tcPr>
            <w:tcW w:w="1771" w:type="dxa"/>
            <w:vMerge/>
            <w:tcBorders>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"Формирование современной городской среды </w:t>
            </w:r>
            <w:proofErr w:type="spellStart"/>
            <w:r w:rsidRPr="00826A27">
              <w:rPr>
                <w:rFonts w:ascii="Times New Roman" w:hAnsi="Times New Roman" w:cs="Times New Roman"/>
                <w:color w:val="000000"/>
              </w:rPr>
              <w:lastRenderedPageBreak/>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lastRenderedPageBreak/>
              <w:t>29 060,2</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26 266,5</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1 340,7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1 453,0</w:t>
            </w:r>
          </w:p>
        </w:tc>
      </w:tr>
      <w:tr w:rsidR="00826A27" w:rsidTr="001644B1">
        <w:trPr>
          <w:trHeight w:val="794"/>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"Обеспечение устойчивого сокращения непригодного для проживания жилищного фонда"</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"Переселение граждан из аварийного жилищного фонда </w:t>
            </w:r>
            <w:proofErr w:type="spellStart"/>
            <w:r w:rsidRPr="00826A27">
              <w:rPr>
                <w:rFonts w:ascii="Times New Roman" w:hAnsi="Times New Roman" w:cs="Times New Roman"/>
                <w:color w:val="000000"/>
              </w:rPr>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417 387,9</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368 303,7</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48 581,2</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503,0</w:t>
            </w:r>
          </w:p>
        </w:tc>
      </w:tr>
      <w:tr w:rsidR="00826A27" w:rsidTr="0079062E">
        <w:trPr>
          <w:trHeight w:val="235"/>
        </w:trPr>
        <w:tc>
          <w:tcPr>
            <w:tcW w:w="1771" w:type="dxa"/>
            <w:vMerge w:val="restart"/>
            <w:tcBorders>
              <w:top w:val="single" w:sz="4" w:space="0" w:color="auto"/>
              <w:left w:val="single" w:sz="4" w:space="0" w:color="auto"/>
              <w:right w:val="single" w:sz="4" w:space="0" w:color="auto"/>
            </w:tcBorders>
          </w:tcPr>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Национальный проект "Экология"</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1 261,7</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1 251,7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10,0</w:t>
            </w:r>
          </w:p>
        </w:tc>
      </w:tr>
      <w:tr w:rsidR="00826A27" w:rsidTr="0079062E">
        <w:trPr>
          <w:trHeight w:val="646"/>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"Чистая страна"</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"Охрана окружающей среды </w:t>
            </w:r>
            <w:proofErr w:type="spellStart"/>
            <w:r w:rsidRPr="00826A27">
              <w:rPr>
                <w:rFonts w:ascii="Times New Roman" w:hAnsi="Times New Roman" w:cs="Times New Roman"/>
                <w:color w:val="000000"/>
              </w:rPr>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1 261,7</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1 251,7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10,0</w:t>
            </w:r>
          </w:p>
        </w:tc>
      </w:tr>
      <w:tr w:rsidR="00826A27" w:rsidTr="00EE4918">
        <w:trPr>
          <w:trHeight w:val="235"/>
        </w:trPr>
        <w:tc>
          <w:tcPr>
            <w:tcW w:w="1771" w:type="dxa"/>
            <w:vMerge w:val="restart"/>
            <w:tcBorders>
              <w:top w:val="single" w:sz="4" w:space="0" w:color="auto"/>
              <w:left w:val="single" w:sz="4" w:space="0" w:color="auto"/>
              <w:right w:val="single" w:sz="4" w:space="0" w:color="auto"/>
            </w:tcBorders>
          </w:tcPr>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Национальный проект "Демография"</w:t>
            </w: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10 296,7</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6 806,4</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3 490,3</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r w:rsidRPr="00826A27">
              <w:rPr>
                <w:rFonts w:ascii="Times New Roman" w:hAnsi="Times New Roman" w:cs="Times New Roman"/>
                <w:b/>
                <w:bCs/>
                <w:color w:val="000000"/>
              </w:rPr>
              <w:t>0,0</w:t>
            </w:r>
          </w:p>
        </w:tc>
      </w:tr>
      <w:tr w:rsidR="00826A27" w:rsidTr="00EE4918">
        <w:trPr>
          <w:trHeight w:val="1701"/>
        </w:trPr>
        <w:tc>
          <w:tcPr>
            <w:tcW w:w="1771" w:type="dxa"/>
            <w:vMerge/>
            <w:tcBorders>
              <w:left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"Финансовая поддержка семей при рождении детей"</w:t>
            </w:r>
          </w:p>
        </w:tc>
        <w:tc>
          <w:tcPr>
            <w:tcW w:w="1701" w:type="dxa"/>
            <w:vMerge w:val="restart"/>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 xml:space="preserve">Муниципальная программа "Социальная поддержка и социальное обслуживание отдельных категорий граждан </w:t>
            </w:r>
            <w:proofErr w:type="spellStart"/>
            <w:r w:rsidRPr="00826A27">
              <w:rPr>
                <w:rFonts w:ascii="Times New Roman" w:hAnsi="Times New Roman" w:cs="Times New Roman"/>
                <w:color w:val="000000"/>
              </w:rPr>
              <w:t>Саткинского</w:t>
            </w:r>
            <w:proofErr w:type="spellEnd"/>
            <w:r w:rsidRPr="00826A27">
              <w:rPr>
                <w:rFonts w:ascii="Times New Roman" w:hAnsi="Times New Roman" w:cs="Times New Roman"/>
                <w:color w:val="000000"/>
              </w:rPr>
              <w:t xml:space="preserve">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3 206,7</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3 206,7</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r>
      <w:tr w:rsidR="00826A27" w:rsidTr="00EE4918">
        <w:trPr>
          <w:trHeight w:val="970"/>
        </w:trPr>
        <w:tc>
          <w:tcPr>
            <w:tcW w:w="1771" w:type="dxa"/>
            <w:vMerge/>
            <w:tcBorders>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b/>
                <w:bCs/>
                <w:color w:val="000000"/>
              </w:rPr>
            </w:pPr>
          </w:p>
        </w:tc>
        <w:tc>
          <w:tcPr>
            <w:tcW w:w="1774"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Региональный проект «Разработка и реализация программы системной поддержки и повышения качества жизни граждан старшего поколения»</w:t>
            </w:r>
          </w:p>
        </w:tc>
        <w:tc>
          <w:tcPr>
            <w:tcW w:w="1701" w:type="dxa"/>
            <w:vMerge/>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E75F5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7 090,0</w:t>
            </w:r>
          </w:p>
        </w:tc>
        <w:tc>
          <w:tcPr>
            <w:tcW w:w="1701" w:type="dxa"/>
            <w:tcBorders>
              <w:top w:val="single" w:sz="4" w:space="0" w:color="auto"/>
              <w:left w:val="single" w:sz="4" w:space="0" w:color="auto"/>
              <w:bottom w:val="single" w:sz="4" w:space="0" w:color="auto"/>
              <w:right w:val="single" w:sz="4" w:space="0" w:color="auto"/>
            </w:tcBorders>
          </w:tcPr>
          <w:p w:rsidR="00826A27" w:rsidRPr="00826A27" w:rsidRDefault="00826A27" w:rsidP="00E75F57">
            <w:pPr>
              <w:autoSpaceDE w:val="0"/>
              <w:autoSpaceDN w:val="0"/>
              <w:adjustRightInd w:val="0"/>
              <w:spacing w:after="0" w:line="240" w:lineRule="auto"/>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826A27" w:rsidRPr="00826A27" w:rsidRDefault="00826A27" w:rsidP="00E75F5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6 806,4</w:t>
            </w:r>
          </w:p>
        </w:tc>
        <w:tc>
          <w:tcPr>
            <w:tcW w:w="993" w:type="dxa"/>
            <w:tcBorders>
              <w:top w:val="single" w:sz="4" w:space="0" w:color="auto"/>
              <w:left w:val="single" w:sz="4" w:space="0" w:color="auto"/>
              <w:bottom w:val="single" w:sz="4" w:space="0" w:color="auto"/>
              <w:right w:val="single" w:sz="4" w:space="0" w:color="auto"/>
            </w:tcBorders>
          </w:tcPr>
          <w:p w:rsidR="00826A27" w:rsidRPr="00826A27" w:rsidRDefault="00826A27" w:rsidP="00E75F57">
            <w:pPr>
              <w:autoSpaceDE w:val="0"/>
              <w:autoSpaceDN w:val="0"/>
              <w:adjustRightInd w:val="0"/>
              <w:spacing w:after="0" w:line="240" w:lineRule="auto"/>
              <w:jc w:val="center"/>
              <w:rPr>
                <w:rFonts w:ascii="Times New Roman" w:hAnsi="Times New Roman" w:cs="Times New Roman"/>
                <w:color w:val="000000"/>
              </w:rPr>
            </w:pPr>
            <w:r w:rsidRPr="00826A27">
              <w:rPr>
                <w:rFonts w:ascii="Times New Roman" w:hAnsi="Times New Roman" w:cs="Times New Roman"/>
                <w:color w:val="000000"/>
              </w:rPr>
              <w:t>283,6</w:t>
            </w:r>
          </w:p>
        </w:tc>
        <w:tc>
          <w:tcPr>
            <w:tcW w:w="850" w:type="dxa"/>
            <w:tcBorders>
              <w:top w:val="single" w:sz="4" w:space="0" w:color="auto"/>
              <w:left w:val="single" w:sz="4" w:space="0" w:color="auto"/>
              <w:bottom w:val="single" w:sz="4" w:space="0" w:color="auto"/>
              <w:right w:val="single" w:sz="4" w:space="0" w:color="auto"/>
            </w:tcBorders>
          </w:tcPr>
          <w:p w:rsidR="00826A27" w:rsidRPr="00826A27" w:rsidRDefault="00826A27" w:rsidP="00826A27">
            <w:pPr>
              <w:autoSpaceDE w:val="0"/>
              <w:autoSpaceDN w:val="0"/>
              <w:adjustRightInd w:val="0"/>
              <w:spacing w:after="0" w:line="240" w:lineRule="auto"/>
              <w:jc w:val="center"/>
              <w:rPr>
                <w:rFonts w:ascii="Times New Roman" w:hAnsi="Times New Roman" w:cs="Times New Roman"/>
                <w:color w:val="000000"/>
              </w:rPr>
            </w:pPr>
          </w:p>
        </w:tc>
      </w:tr>
    </w:tbl>
    <w:p w:rsidR="00826A27" w:rsidRDefault="00826A27" w:rsidP="00826A27">
      <w:pPr>
        <w:spacing w:after="0" w:line="360" w:lineRule="auto"/>
        <w:ind w:firstLine="567"/>
        <w:jc w:val="both"/>
        <w:rPr>
          <w:rFonts w:ascii="Times New Roman" w:hAnsi="Times New Roman" w:cs="Times New Roman"/>
          <w:sz w:val="24"/>
          <w:szCs w:val="24"/>
        </w:rPr>
      </w:pPr>
    </w:p>
    <w:sectPr w:rsidR="00826A27" w:rsidSect="00887D4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B7C"/>
    <w:multiLevelType w:val="hybridMultilevel"/>
    <w:tmpl w:val="6588A166"/>
    <w:lvl w:ilvl="0" w:tplc="208050D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4B7D1F"/>
    <w:multiLevelType w:val="hybridMultilevel"/>
    <w:tmpl w:val="F45CFDCA"/>
    <w:lvl w:ilvl="0" w:tplc="F698CA8C">
      <w:start w:val="1"/>
      <w:numFmt w:val="decimal"/>
      <w:lvlText w:val="%1."/>
      <w:lvlJc w:val="left"/>
      <w:pPr>
        <w:ind w:left="927"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955D8"/>
    <w:multiLevelType w:val="hybridMultilevel"/>
    <w:tmpl w:val="D3F6FA62"/>
    <w:lvl w:ilvl="0" w:tplc="117AD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BE6770"/>
    <w:multiLevelType w:val="hybridMultilevel"/>
    <w:tmpl w:val="9F28369C"/>
    <w:lvl w:ilvl="0" w:tplc="DBEEF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745B"/>
    <w:rsid w:val="00072178"/>
    <w:rsid w:val="00073688"/>
    <w:rsid w:val="000901FA"/>
    <w:rsid w:val="00097D56"/>
    <w:rsid w:val="000C3E73"/>
    <w:rsid w:val="000E32AD"/>
    <w:rsid w:val="001D2A4D"/>
    <w:rsid w:val="0021745B"/>
    <w:rsid w:val="003A0F0F"/>
    <w:rsid w:val="003A762B"/>
    <w:rsid w:val="00413F20"/>
    <w:rsid w:val="00417AAD"/>
    <w:rsid w:val="00425372"/>
    <w:rsid w:val="00427E9D"/>
    <w:rsid w:val="00487BD6"/>
    <w:rsid w:val="00523925"/>
    <w:rsid w:val="00534E23"/>
    <w:rsid w:val="005C56E6"/>
    <w:rsid w:val="00602537"/>
    <w:rsid w:val="006602B4"/>
    <w:rsid w:val="006C1EC8"/>
    <w:rsid w:val="006C3686"/>
    <w:rsid w:val="006F1405"/>
    <w:rsid w:val="006F57C0"/>
    <w:rsid w:val="00727AB4"/>
    <w:rsid w:val="007A620A"/>
    <w:rsid w:val="00826A27"/>
    <w:rsid w:val="00887D4C"/>
    <w:rsid w:val="008915EF"/>
    <w:rsid w:val="008E504A"/>
    <w:rsid w:val="00956AD8"/>
    <w:rsid w:val="00975474"/>
    <w:rsid w:val="00AB3B5E"/>
    <w:rsid w:val="00B22AA2"/>
    <w:rsid w:val="00B85373"/>
    <w:rsid w:val="00C87887"/>
    <w:rsid w:val="00CE0BB2"/>
    <w:rsid w:val="00D02585"/>
    <w:rsid w:val="00D910B7"/>
    <w:rsid w:val="00E176CA"/>
    <w:rsid w:val="00E8771F"/>
    <w:rsid w:val="00EF7D3C"/>
    <w:rsid w:val="00F43979"/>
    <w:rsid w:val="00FC70E2"/>
    <w:rsid w:val="00FD5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B"/>
  </w:style>
  <w:style w:type="paragraph" w:styleId="1">
    <w:name w:val="heading 1"/>
    <w:basedOn w:val="a"/>
    <w:link w:val="10"/>
    <w:uiPriority w:val="9"/>
    <w:qFormat/>
    <w:rsid w:val="00AB3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439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1745B"/>
    <w:rPr>
      <w:color w:val="000080"/>
      <w:u w:val="single"/>
    </w:rPr>
  </w:style>
  <w:style w:type="character" w:customStyle="1" w:styleId="ng-binding">
    <w:name w:val="ng-binding"/>
    <w:basedOn w:val="a0"/>
    <w:rsid w:val="0021745B"/>
  </w:style>
  <w:style w:type="paragraph" w:styleId="a4">
    <w:name w:val="Balloon Text"/>
    <w:basedOn w:val="a"/>
    <w:link w:val="a5"/>
    <w:uiPriority w:val="99"/>
    <w:semiHidden/>
    <w:unhideWhenUsed/>
    <w:rsid w:val="00B22A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AA2"/>
    <w:rPr>
      <w:rFonts w:ascii="Tahoma" w:hAnsi="Tahoma" w:cs="Tahoma"/>
      <w:sz w:val="16"/>
      <w:szCs w:val="16"/>
    </w:rPr>
  </w:style>
  <w:style w:type="paragraph" w:styleId="a6">
    <w:name w:val="List Paragraph"/>
    <w:basedOn w:val="a"/>
    <w:uiPriority w:val="34"/>
    <w:qFormat/>
    <w:rsid w:val="000901FA"/>
    <w:pPr>
      <w:ind w:left="720"/>
      <w:contextualSpacing/>
    </w:pPr>
  </w:style>
  <w:style w:type="character" w:customStyle="1" w:styleId="10">
    <w:name w:val="Заголовок 1 Знак"/>
    <w:basedOn w:val="a0"/>
    <w:link w:val="1"/>
    <w:uiPriority w:val="9"/>
    <w:rsid w:val="00AB3B5E"/>
    <w:rPr>
      <w:rFonts w:ascii="Times New Roman" w:eastAsia="Times New Roman" w:hAnsi="Times New Roman" w:cs="Times New Roman"/>
      <w:b/>
      <w:bCs/>
      <w:kern w:val="36"/>
      <w:sz w:val="48"/>
      <w:szCs w:val="48"/>
      <w:lang w:eastAsia="ru-RU"/>
    </w:rPr>
  </w:style>
  <w:style w:type="paragraph" w:styleId="a7">
    <w:name w:val="caption"/>
    <w:basedOn w:val="a"/>
    <w:next w:val="a"/>
    <w:qFormat/>
    <w:rsid w:val="00887D4C"/>
    <w:pPr>
      <w:spacing w:before="200" w:after="0" w:line="240" w:lineRule="auto"/>
      <w:jc w:val="center"/>
    </w:pPr>
    <w:rPr>
      <w:rFonts w:ascii="Times New Roman" w:eastAsia="Times New Roman" w:hAnsi="Times New Roman" w:cs="Times New Roman"/>
      <w:b/>
      <w:sz w:val="32"/>
      <w:szCs w:val="24"/>
      <w:lang w:eastAsia="ru-RU"/>
    </w:rPr>
  </w:style>
  <w:style w:type="paragraph" w:styleId="a8">
    <w:name w:val="Body Text"/>
    <w:basedOn w:val="a"/>
    <w:link w:val="a9"/>
    <w:rsid w:val="00887D4C"/>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887D4C"/>
    <w:rPr>
      <w:rFonts w:ascii="Times New Roman" w:eastAsia="Times New Roman" w:hAnsi="Times New Roman" w:cs="Times New Roman"/>
      <w:sz w:val="24"/>
      <w:szCs w:val="20"/>
    </w:rPr>
  </w:style>
  <w:style w:type="paragraph" w:styleId="aa">
    <w:name w:val="Body Text Indent"/>
    <w:basedOn w:val="a"/>
    <w:link w:val="ab"/>
    <w:rsid w:val="00887D4C"/>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887D4C"/>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F43979"/>
    <w:rPr>
      <w:rFonts w:asciiTheme="majorHAnsi" w:eastAsiaTheme="majorEastAsia" w:hAnsiTheme="majorHAnsi" w:cstheme="majorBidi"/>
      <w:b/>
      <w:bCs/>
      <w:color w:val="4F81BD" w:themeColor="accent1"/>
    </w:rPr>
  </w:style>
  <w:style w:type="paragraph" w:styleId="ac">
    <w:name w:val="Normal (Web)"/>
    <w:basedOn w:val="a"/>
    <w:uiPriority w:val="99"/>
    <w:unhideWhenUsed/>
    <w:rsid w:val="00F43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F43979"/>
    <w:rPr>
      <w:b/>
      <w:bCs/>
    </w:rPr>
  </w:style>
  <w:style w:type="character" w:customStyle="1" w:styleId="mce-nbsp-wrap">
    <w:name w:val="mce-nbsp-wrap"/>
    <w:basedOn w:val="a0"/>
    <w:rsid w:val="00F43979"/>
  </w:style>
  <w:style w:type="paragraph" w:customStyle="1" w:styleId="Default">
    <w:name w:val="Default"/>
    <w:rsid w:val="00F43979"/>
    <w:pPr>
      <w:autoSpaceDE w:val="0"/>
      <w:autoSpaceDN w:val="0"/>
      <w:adjustRightInd w:val="0"/>
      <w:spacing w:after="0" w:line="240" w:lineRule="auto"/>
    </w:pPr>
    <w:rPr>
      <w:rFonts w:ascii="Arial" w:eastAsia="Calibri" w:hAnsi="Arial" w:cs="Arial"/>
      <w:color w:val="000000"/>
      <w:sz w:val="24"/>
      <w:szCs w:val="24"/>
    </w:rPr>
  </w:style>
  <w:style w:type="table" w:styleId="ae">
    <w:name w:val="Table Grid"/>
    <w:basedOn w:val="a1"/>
    <w:uiPriority w:val="59"/>
    <w:rsid w:val="00FC7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aliases w:val="для таблиц,Без интервала2,No Spacing"/>
    <w:link w:val="af0"/>
    <w:uiPriority w:val="1"/>
    <w:qFormat/>
    <w:rsid w:val="006C368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aliases w:val="для таблиц Знак,Без интервала2 Знак,No Spacing Знак"/>
    <w:link w:val="af"/>
    <w:uiPriority w:val="1"/>
    <w:rsid w:val="006C368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194872">
      <w:bodyDiv w:val="1"/>
      <w:marLeft w:val="0"/>
      <w:marRight w:val="0"/>
      <w:marTop w:val="0"/>
      <w:marBottom w:val="0"/>
      <w:divBdr>
        <w:top w:val="none" w:sz="0" w:space="0" w:color="auto"/>
        <w:left w:val="none" w:sz="0" w:space="0" w:color="auto"/>
        <w:bottom w:val="none" w:sz="0" w:space="0" w:color="auto"/>
        <w:right w:val="none" w:sz="0" w:space="0" w:color="auto"/>
      </w:divBdr>
    </w:div>
    <w:div w:id="18331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cp:lastModifiedBy>
  <cp:revision>25</cp:revision>
  <cp:lastPrinted>2022-05-23T05:51:00Z</cp:lastPrinted>
  <dcterms:created xsi:type="dcterms:W3CDTF">2021-01-15T03:42:00Z</dcterms:created>
  <dcterms:modified xsi:type="dcterms:W3CDTF">2022-05-27T06:08:00Z</dcterms:modified>
</cp:coreProperties>
</file>