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B7" w:rsidRDefault="00F229B7" w:rsidP="00F229B7">
      <w:pPr>
        <w:tabs>
          <w:tab w:val="center" w:pos="0"/>
        </w:tabs>
        <w:jc w:val="center"/>
        <w:rPr>
          <w:rFonts w:cs="Tahoma"/>
          <w:b/>
          <w:sz w:val="28"/>
          <w:szCs w:val="28"/>
        </w:rPr>
      </w:pPr>
      <w:r>
        <w:rPr>
          <w:rFonts w:cs="Tahoma"/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B7" w:rsidRDefault="00F229B7" w:rsidP="00F229B7">
      <w:pPr>
        <w:spacing w:before="200" w:line="360" w:lineRule="auto"/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СОБРАНИЕ ДЕПУТАТОВ</w:t>
      </w:r>
    </w:p>
    <w:p w:rsidR="00F229B7" w:rsidRDefault="00F229B7" w:rsidP="00F229B7">
      <w:pPr>
        <w:spacing w:line="360" w:lineRule="auto"/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САТКИНСКОГО МУНИЦИПАЛЬНОГО РАЙОНА</w:t>
      </w:r>
    </w:p>
    <w:p w:rsidR="00F229B7" w:rsidRDefault="00F229B7" w:rsidP="00F229B7">
      <w:pPr>
        <w:spacing w:line="360" w:lineRule="auto"/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ЧЕЛЯБИНСКОЙ ОБЛАСТИ</w:t>
      </w:r>
    </w:p>
    <w:p w:rsidR="00F229B7" w:rsidRDefault="00F229B7" w:rsidP="00F229B7">
      <w:pPr>
        <w:spacing w:line="276" w:lineRule="auto"/>
        <w:jc w:val="center"/>
        <w:rPr>
          <w:rFonts w:cs="Tahoma"/>
          <w:b/>
          <w:sz w:val="36"/>
          <w:szCs w:val="36"/>
        </w:rPr>
      </w:pPr>
    </w:p>
    <w:p w:rsidR="00F229B7" w:rsidRDefault="00F229B7" w:rsidP="00F229B7">
      <w:pPr>
        <w:spacing w:line="276" w:lineRule="auto"/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РЕШЕНИЕ</w:t>
      </w:r>
    </w:p>
    <w:p w:rsidR="00F229B7" w:rsidRDefault="00F229B7" w:rsidP="00F229B7">
      <w:pPr>
        <w:spacing w:line="276" w:lineRule="auto"/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____________________________________________________________</w:t>
      </w:r>
    </w:p>
    <w:p w:rsidR="00F229B7" w:rsidRDefault="00F229B7" w:rsidP="00F229B7">
      <w:pPr>
        <w:spacing w:before="240" w:after="60"/>
        <w:rPr>
          <w:rFonts w:cs="Tahoma"/>
          <w:bCs/>
        </w:rPr>
      </w:pPr>
      <w:r>
        <w:rPr>
          <w:rFonts w:cs="Tahoma"/>
          <w:bCs/>
        </w:rPr>
        <w:t xml:space="preserve">от  </w:t>
      </w:r>
      <w:r w:rsidR="00D11F55">
        <w:rPr>
          <w:rFonts w:cs="Tahoma"/>
          <w:bCs/>
        </w:rPr>
        <w:t xml:space="preserve">27 февраля 2018 года </w:t>
      </w:r>
      <w:r>
        <w:rPr>
          <w:rFonts w:cs="Tahoma"/>
          <w:bCs/>
        </w:rPr>
        <w:t xml:space="preserve"> №</w:t>
      </w:r>
      <w:r w:rsidR="00D11F55">
        <w:rPr>
          <w:rFonts w:cs="Tahoma"/>
          <w:bCs/>
        </w:rPr>
        <w:t xml:space="preserve"> 303/37</w:t>
      </w:r>
    </w:p>
    <w:p w:rsidR="00F229B7" w:rsidRDefault="00F229B7" w:rsidP="00F229B7">
      <w:pPr>
        <w:tabs>
          <w:tab w:val="center" w:pos="1320"/>
        </w:tabs>
        <w:spacing w:after="240"/>
        <w:jc w:val="both"/>
        <w:rPr>
          <w:rFonts w:cs="Tahoma"/>
          <w:bCs/>
        </w:rPr>
      </w:pPr>
      <w:r>
        <w:rPr>
          <w:rFonts w:cs="Tahoma"/>
          <w:bCs/>
        </w:rPr>
        <w:t xml:space="preserve">г. </w:t>
      </w:r>
      <w:proofErr w:type="spellStart"/>
      <w:r>
        <w:rPr>
          <w:rFonts w:cs="Tahoma"/>
          <w:bCs/>
        </w:rPr>
        <w:t>Сатка</w:t>
      </w:r>
      <w:proofErr w:type="spellEnd"/>
    </w:p>
    <w:p w:rsidR="00F229B7" w:rsidRDefault="00F229B7" w:rsidP="00F229B7">
      <w:pPr>
        <w:jc w:val="center"/>
        <w:rPr>
          <w:rFonts w:cs="Tahoma"/>
          <w:szCs w:val="20"/>
        </w:rPr>
      </w:pPr>
    </w:p>
    <w:tbl>
      <w:tblPr>
        <w:tblW w:w="0" w:type="auto"/>
        <w:tblLook w:val="04A0"/>
      </w:tblPr>
      <w:tblGrid>
        <w:gridCol w:w="4644"/>
      </w:tblGrid>
      <w:tr w:rsidR="00F229B7" w:rsidTr="00F229B7">
        <w:tc>
          <w:tcPr>
            <w:tcW w:w="4644" w:type="dxa"/>
            <w:hideMark/>
          </w:tcPr>
          <w:p w:rsidR="00E24A1C" w:rsidRDefault="00E24A1C" w:rsidP="00E24A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ahoma"/>
                <w:bCs/>
              </w:rPr>
            </w:pPr>
            <w:r>
              <w:rPr>
                <w:rFonts w:cs="Tahoma"/>
                <w:bCs/>
                <w:sz w:val="22"/>
                <w:szCs w:val="22"/>
              </w:rPr>
              <w:t xml:space="preserve">О развитии туризма на территории района </w:t>
            </w:r>
          </w:p>
          <w:p w:rsidR="00F229B7" w:rsidRDefault="00F229B7" w:rsidP="00E24A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ahoma"/>
                <w:bCs/>
              </w:rPr>
            </w:pPr>
            <w:r>
              <w:rPr>
                <w:sz w:val="22"/>
                <w:szCs w:val="22"/>
              </w:rPr>
              <w:t>за  2017 год</w:t>
            </w:r>
          </w:p>
        </w:tc>
      </w:tr>
    </w:tbl>
    <w:p w:rsidR="00F229B7" w:rsidRDefault="00F229B7" w:rsidP="00F229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ahoma"/>
          <w:bCs/>
          <w:sz w:val="22"/>
          <w:szCs w:val="22"/>
        </w:rPr>
      </w:pPr>
    </w:p>
    <w:p w:rsidR="00F229B7" w:rsidRDefault="00F229B7" w:rsidP="00F229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ahoma"/>
          <w:bCs/>
          <w:sz w:val="22"/>
          <w:szCs w:val="22"/>
        </w:rPr>
      </w:pPr>
    </w:p>
    <w:p w:rsidR="00F229B7" w:rsidRDefault="00F229B7" w:rsidP="00F229B7">
      <w:pPr>
        <w:shd w:val="clear" w:color="auto" w:fill="FFFFFF"/>
        <w:spacing w:line="360" w:lineRule="auto"/>
        <w:ind w:right="-6"/>
        <w:jc w:val="both"/>
      </w:pPr>
      <w:r>
        <w:rPr>
          <w:rFonts w:cs="Tahoma"/>
        </w:rPr>
        <w:tab/>
      </w:r>
      <w:r>
        <w:t xml:space="preserve">Заслушав и обсудив </w:t>
      </w:r>
      <w:r w:rsidR="00E24A1C">
        <w:t xml:space="preserve">информацию заместителя Главы </w:t>
      </w:r>
      <w:proofErr w:type="spellStart"/>
      <w:r w:rsidR="00E24A1C">
        <w:t>Саткинского</w:t>
      </w:r>
      <w:proofErr w:type="spellEnd"/>
      <w:r w:rsidR="00E24A1C">
        <w:t xml:space="preserve"> муниципального района по социальным вопросам </w:t>
      </w:r>
      <w:proofErr w:type="spellStart"/>
      <w:r w:rsidR="00E24A1C">
        <w:t>Савостовой</w:t>
      </w:r>
      <w:proofErr w:type="spellEnd"/>
      <w:r w:rsidR="00E24A1C">
        <w:t xml:space="preserve"> М.Н. о развитии туризма на территории района за 2017 года,</w:t>
      </w:r>
    </w:p>
    <w:p w:rsidR="004A475A" w:rsidRDefault="004A475A" w:rsidP="004A475A">
      <w:pPr>
        <w:shd w:val="clear" w:color="auto" w:fill="FFFFFF"/>
        <w:spacing w:line="360" w:lineRule="auto"/>
        <w:jc w:val="both"/>
      </w:pPr>
      <w:r w:rsidRPr="004A475A">
        <w:rPr>
          <w:bCs/>
          <w:color w:val="000000"/>
        </w:rPr>
        <w:t>Собрание депутатов отмечает</w:t>
      </w:r>
      <w:r>
        <w:rPr>
          <w:b/>
          <w:bCs/>
          <w:color w:val="000000"/>
        </w:rPr>
        <w:t xml:space="preserve"> </w:t>
      </w:r>
      <w:r>
        <w:t xml:space="preserve">положительную динамику развития туризма на территории </w:t>
      </w:r>
      <w:proofErr w:type="spellStart"/>
      <w:r>
        <w:t>Саткинского</w:t>
      </w:r>
      <w:proofErr w:type="spellEnd"/>
      <w:r>
        <w:t xml:space="preserve"> муниципального района. </w:t>
      </w:r>
    </w:p>
    <w:p w:rsidR="004A475A" w:rsidRDefault="004A475A" w:rsidP="004A475A">
      <w:pPr>
        <w:shd w:val="clear" w:color="auto" w:fill="FFFFFF"/>
        <w:spacing w:line="360" w:lineRule="auto"/>
        <w:ind w:firstLine="708"/>
        <w:jc w:val="both"/>
      </w:pPr>
      <w:r>
        <w:t>С</w:t>
      </w:r>
      <w:r w:rsidRPr="00811617">
        <w:t xml:space="preserve"> 2015 года наблюдается рост туристического</w:t>
      </w:r>
      <w:r>
        <w:t xml:space="preserve"> потока. В 2017 году он увеличился  на 60%  (168,6 тыс. чел.). </w:t>
      </w:r>
      <w:r w:rsidRPr="00811617">
        <w:rPr>
          <w:bCs/>
        </w:rPr>
        <w:t>Увеличилось количество коллективных средств размещения,</w:t>
      </w:r>
      <w:r w:rsidRPr="00811617">
        <w:rPr>
          <w:rFonts w:eastAsia="Calibri"/>
        </w:rPr>
        <w:t xml:space="preserve"> общий номерной фонд, которых составил 395 ед. (1603 </w:t>
      </w:r>
      <w:proofErr w:type="gramStart"/>
      <w:r w:rsidRPr="00811617">
        <w:rPr>
          <w:rFonts w:eastAsia="Calibri"/>
        </w:rPr>
        <w:t>к</w:t>
      </w:r>
      <w:proofErr w:type="gramEnd"/>
      <w:r w:rsidRPr="00811617">
        <w:rPr>
          <w:rFonts w:eastAsia="Calibri"/>
        </w:rPr>
        <w:t>/мест).</w:t>
      </w:r>
      <w:r>
        <w:rPr>
          <w:rFonts w:eastAsia="Calibri"/>
        </w:rPr>
        <w:t xml:space="preserve"> </w:t>
      </w:r>
      <w:r w:rsidRPr="00B50528">
        <w:rPr>
          <w:rFonts w:eastAsia="Calibri"/>
        </w:rPr>
        <w:t xml:space="preserve">Введены в эксплуатацию </w:t>
      </w:r>
      <w:r w:rsidRPr="00B50528">
        <w:t xml:space="preserve">новые объекты туристской инфраструктуры: </w:t>
      </w:r>
      <w:proofErr w:type="spellStart"/>
      <w:r w:rsidRPr="00B50528">
        <w:t>хостелы</w:t>
      </w:r>
      <w:proofErr w:type="spellEnd"/>
      <w:r w:rsidRPr="00B50528">
        <w:t xml:space="preserve"> </w:t>
      </w:r>
      <w:r w:rsidRPr="00B50528">
        <w:rPr>
          <w:color w:val="000000"/>
        </w:rPr>
        <w:t>«Уральские горы»  и</w:t>
      </w:r>
      <w:r w:rsidRPr="00B50528">
        <w:t xml:space="preserve"> «Бархат».</w:t>
      </w:r>
    </w:p>
    <w:p w:rsidR="004A475A" w:rsidRDefault="004A475A" w:rsidP="004A475A">
      <w:pPr>
        <w:spacing w:line="360" w:lineRule="auto"/>
        <w:ind w:firstLine="708"/>
        <w:jc w:val="both"/>
      </w:pPr>
      <w:r>
        <w:t>Следует отметить и ряд существующих проблем развития туризма:</w:t>
      </w:r>
    </w:p>
    <w:p w:rsidR="004A475A" w:rsidRDefault="004A475A" w:rsidP="004A475A">
      <w:pPr>
        <w:spacing w:line="360" w:lineRule="auto"/>
        <w:jc w:val="both"/>
      </w:pPr>
      <w:r>
        <w:t>- о</w:t>
      </w:r>
      <w:r w:rsidRPr="00A646B1">
        <w:t>тсутствие нормативной базы регламентирующей регистрацию туристических групп на активных маршрутах</w:t>
      </w:r>
      <w:r>
        <w:t>;</w:t>
      </w:r>
    </w:p>
    <w:p w:rsidR="004A475A" w:rsidRDefault="004A475A" w:rsidP="004A475A">
      <w:pPr>
        <w:spacing w:line="360" w:lineRule="auto"/>
        <w:jc w:val="both"/>
      </w:pPr>
      <w:r>
        <w:t>- н</w:t>
      </w:r>
      <w:r w:rsidRPr="00A646B1">
        <w:t>есоблюдение мер безопасности на туристических маршрутах</w:t>
      </w:r>
      <w:r>
        <w:t>;</w:t>
      </w:r>
    </w:p>
    <w:p w:rsidR="004A475A" w:rsidRDefault="004A475A" w:rsidP="004A475A">
      <w:pPr>
        <w:spacing w:line="360" w:lineRule="auto"/>
        <w:jc w:val="both"/>
      </w:pPr>
      <w:r>
        <w:t xml:space="preserve">- </w:t>
      </w:r>
      <w:r w:rsidRPr="00A646B1">
        <w:t>большая</w:t>
      </w:r>
      <w:r>
        <w:rPr>
          <w:sz w:val="28"/>
          <w:szCs w:val="28"/>
        </w:rPr>
        <w:t xml:space="preserve"> </w:t>
      </w:r>
      <w:r>
        <w:t>р</w:t>
      </w:r>
      <w:r w:rsidRPr="00A646B1">
        <w:t>екреационная нагрузка на туристско-природные объекты</w:t>
      </w:r>
      <w:r>
        <w:t>, особенно это касается долины реки</w:t>
      </w:r>
      <w:proofErr w:type="gramStart"/>
      <w:r>
        <w:t xml:space="preserve"> А</w:t>
      </w:r>
      <w:proofErr w:type="gramEnd"/>
      <w:r>
        <w:t>й в период сплавов;</w:t>
      </w:r>
    </w:p>
    <w:p w:rsidR="004A475A" w:rsidRPr="00811617" w:rsidRDefault="004A475A" w:rsidP="004A475A">
      <w:pPr>
        <w:spacing w:line="360" w:lineRule="auto"/>
        <w:jc w:val="both"/>
      </w:pPr>
      <w:r>
        <w:t>- о</w:t>
      </w:r>
      <w:r w:rsidRPr="00A646B1">
        <w:t>тсутствие активности туристических предприятий при реализации программ в сфере туризма</w:t>
      </w:r>
      <w:r>
        <w:t>.</w:t>
      </w:r>
      <w:r>
        <w:tab/>
        <w:t>Учитывая вышеизложенное,</w:t>
      </w:r>
    </w:p>
    <w:p w:rsidR="004A475A" w:rsidRDefault="004A475A" w:rsidP="004A475A">
      <w:pPr>
        <w:spacing w:line="360" w:lineRule="auto"/>
        <w:jc w:val="both"/>
      </w:pPr>
      <w:r>
        <w:tab/>
      </w:r>
    </w:p>
    <w:p w:rsidR="004A475A" w:rsidRDefault="004A475A" w:rsidP="004A475A">
      <w:pPr>
        <w:spacing w:line="360" w:lineRule="auto"/>
        <w:jc w:val="center"/>
      </w:pPr>
      <w:r>
        <w:t>СОБРАНИЕ ДЕПУТАТОВ САТКИНСКОГО МУНИЦИПАЛЬНОГО РАЙОНА РЕШАЕТ:</w:t>
      </w:r>
    </w:p>
    <w:p w:rsidR="004A475A" w:rsidRPr="007C40A2" w:rsidRDefault="004A475A" w:rsidP="00133A23">
      <w:pPr>
        <w:spacing w:line="360" w:lineRule="auto"/>
        <w:ind w:firstLine="708"/>
        <w:jc w:val="both"/>
      </w:pPr>
      <w:r>
        <w:t xml:space="preserve">1. Информацию  заместителя Главы </w:t>
      </w:r>
      <w:proofErr w:type="spellStart"/>
      <w:r>
        <w:t>Саткинского</w:t>
      </w:r>
      <w:proofErr w:type="spellEnd"/>
      <w:r>
        <w:t xml:space="preserve"> муниципального района по социальным вопросам </w:t>
      </w:r>
      <w:proofErr w:type="spellStart"/>
      <w:r>
        <w:t>Савостовой</w:t>
      </w:r>
      <w:proofErr w:type="spellEnd"/>
      <w:r>
        <w:t xml:space="preserve"> М.Н. о развитии туризма на территории района за 2017 года</w:t>
      </w:r>
      <w:r w:rsidR="00133A23">
        <w:t xml:space="preserve"> принять к сведению, согласно приложению к настоящему решению.</w:t>
      </w:r>
    </w:p>
    <w:p w:rsidR="004A475A" w:rsidRDefault="004A475A" w:rsidP="00133A23">
      <w:pPr>
        <w:spacing w:line="360" w:lineRule="auto"/>
        <w:ind w:firstLine="708"/>
        <w:jc w:val="both"/>
        <w:rPr>
          <w:rStyle w:val="FontStyle11"/>
          <w:rFonts w:cs="Tahoma"/>
          <w:iCs/>
          <w:spacing w:val="-4"/>
          <w:sz w:val="24"/>
          <w:szCs w:val="24"/>
        </w:rPr>
      </w:pPr>
      <w:r w:rsidRPr="00133A23">
        <w:lastRenderedPageBreak/>
        <w:t>2. Рекомендовать Глав</w:t>
      </w:r>
      <w:r w:rsidR="00133A23" w:rsidRPr="00133A23">
        <w:t>е</w:t>
      </w:r>
      <w:r w:rsidRPr="00133A23">
        <w:t xml:space="preserve"> </w:t>
      </w:r>
      <w:proofErr w:type="spellStart"/>
      <w:r w:rsidRPr="00133A23">
        <w:t>Саткинского</w:t>
      </w:r>
      <w:proofErr w:type="spellEnd"/>
      <w:r w:rsidRPr="00133A23">
        <w:t xml:space="preserve"> муниципального района </w:t>
      </w:r>
      <w:r w:rsidR="00133A23" w:rsidRPr="00133A23">
        <w:t xml:space="preserve">Глазкову А.А. в рамках </w:t>
      </w:r>
      <w:r w:rsidR="00191789">
        <w:t xml:space="preserve">работы </w:t>
      </w:r>
      <w:r w:rsidR="00133A23" w:rsidRPr="00133A23">
        <w:t xml:space="preserve">Ассоциации </w:t>
      </w:r>
      <w:r w:rsidR="00133A23" w:rsidRPr="00133A23">
        <w:rPr>
          <w:rStyle w:val="FontStyle11"/>
          <w:rFonts w:cs="Tahoma"/>
          <w:iCs/>
          <w:spacing w:val="-4"/>
          <w:sz w:val="24"/>
          <w:szCs w:val="24"/>
        </w:rPr>
        <w:t>муниципальных образований горнозаводского края Челябинской области «Горный Урал»</w:t>
      </w:r>
      <w:r w:rsidR="00133A23">
        <w:rPr>
          <w:rStyle w:val="FontStyle11"/>
          <w:rFonts w:cs="Tahoma"/>
          <w:iCs/>
          <w:spacing w:val="-4"/>
          <w:sz w:val="24"/>
          <w:szCs w:val="24"/>
        </w:rPr>
        <w:t xml:space="preserve"> </w:t>
      </w:r>
      <w:r w:rsidR="00191789">
        <w:rPr>
          <w:rStyle w:val="FontStyle11"/>
          <w:rFonts w:cs="Tahoma"/>
          <w:iCs/>
          <w:spacing w:val="-4"/>
          <w:sz w:val="24"/>
          <w:szCs w:val="24"/>
        </w:rPr>
        <w:t>обсудить развитие туристического кластера.</w:t>
      </w:r>
    </w:p>
    <w:p w:rsidR="00191789" w:rsidRPr="00133A23" w:rsidRDefault="00191789" w:rsidP="00133A23">
      <w:pPr>
        <w:spacing w:line="360" w:lineRule="auto"/>
        <w:ind w:firstLine="708"/>
        <w:jc w:val="both"/>
      </w:pPr>
      <w:r>
        <w:rPr>
          <w:rStyle w:val="FontStyle11"/>
          <w:rFonts w:cs="Tahoma"/>
          <w:iCs/>
          <w:spacing w:val="-4"/>
          <w:sz w:val="24"/>
          <w:szCs w:val="24"/>
        </w:rPr>
        <w:t xml:space="preserve">3. Рекомендовать заместителю Главы </w:t>
      </w:r>
      <w:proofErr w:type="spellStart"/>
      <w:r w:rsidRPr="00133A23">
        <w:t>Саткинского</w:t>
      </w:r>
      <w:proofErr w:type="spellEnd"/>
      <w:r w:rsidRPr="00133A23">
        <w:t xml:space="preserve"> муниципального района</w:t>
      </w:r>
      <w:r>
        <w:t xml:space="preserve"> по социальным вопросам </w:t>
      </w:r>
      <w:proofErr w:type="spellStart"/>
      <w:r>
        <w:t>Савостовой</w:t>
      </w:r>
      <w:proofErr w:type="spellEnd"/>
      <w:r>
        <w:t xml:space="preserve"> М.Н.:</w:t>
      </w:r>
    </w:p>
    <w:p w:rsidR="004A475A" w:rsidRDefault="004A475A" w:rsidP="00133A23">
      <w:pPr>
        <w:spacing w:line="360" w:lineRule="auto"/>
        <w:ind w:firstLine="708"/>
        <w:jc w:val="both"/>
      </w:pPr>
      <w:r>
        <w:t xml:space="preserve">1) продолжить работу по продвижению </w:t>
      </w:r>
      <w:r w:rsidR="00133A23">
        <w:t xml:space="preserve">туристических услуг в </w:t>
      </w:r>
      <w:proofErr w:type="spellStart"/>
      <w:r>
        <w:t>Саткинско</w:t>
      </w:r>
      <w:r w:rsidR="00133A23">
        <w:t>м</w:t>
      </w:r>
      <w:proofErr w:type="spellEnd"/>
      <w:r>
        <w:t xml:space="preserve"> муниципально</w:t>
      </w:r>
      <w:r w:rsidR="00133A23">
        <w:t>м</w:t>
      </w:r>
      <w:r>
        <w:t xml:space="preserve"> район</w:t>
      </w:r>
      <w:r w:rsidR="00133A23">
        <w:t>е</w:t>
      </w:r>
      <w:r>
        <w:t xml:space="preserve">  на различных российских и международных туристических площадках;</w:t>
      </w:r>
    </w:p>
    <w:p w:rsidR="004A475A" w:rsidRDefault="004A475A" w:rsidP="00133A23">
      <w:pPr>
        <w:spacing w:line="360" w:lineRule="auto"/>
        <w:ind w:firstLine="708"/>
        <w:jc w:val="both"/>
      </w:pPr>
      <w:r>
        <w:t xml:space="preserve">2) </w:t>
      </w:r>
      <w:r w:rsidR="00133A23">
        <w:t>подготовить предложения по развитию на территории района промышленного туризма</w:t>
      </w:r>
      <w:r>
        <w:t>;</w:t>
      </w:r>
    </w:p>
    <w:p w:rsidR="004A475A" w:rsidRDefault="004A475A" w:rsidP="00133A23">
      <w:pPr>
        <w:spacing w:line="360" w:lineRule="auto"/>
        <w:ind w:firstLine="708"/>
        <w:jc w:val="both"/>
      </w:pPr>
      <w:r>
        <w:t xml:space="preserve">3) активизировать работу по разработке интерактивной туристической карты </w:t>
      </w:r>
      <w:proofErr w:type="spellStart"/>
      <w:r>
        <w:t>Саткинского</w:t>
      </w:r>
      <w:proofErr w:type="spellEnd"/>
      <w:r>
        <w:t xml:space="preserve"> муниципального района;</w:t>
      </w:r>
    </w:p>
    <w:p w:rsidR="004A475A" w:rsidRDefault="004A475A" w:rsidP="00133A23">
      <w:pPr>
        <w:spacing w:line="360" w:lineRule="auto"/>
        <w:ind w:firstLine="708"/>
        <w:jc w:val="both"/>
        <w:rPr>
          <w:shd w:val="clear" w:color="auto" w:fill="FFFFFF"/>
        </w:rPr>
      </w:pPr>
      <w:r>
        <w:t xml:space="preserve">4) разработать проект туристической </w:t>
      </w:r>
      <w:r w:rsidRPr="008A764F">
        <w:rPr>
          <w:shd w:val="clear" w:color="auto" w:fill="FFFFFF"/>
        </w:rPr>
        <w:t>навигации с QR-кодами</w:t>
      </w:r>
      <w:r>
        <w:rPr>
          <w:shd w:val="clear" w:color="auto" w:fill="FFFFFF"/>
        </w:rPr>
        <w:t>;</w:t>
      </w:r>
    </w:p>
    <w:p w:rsidR="004A475A" w:rsidRDefault="004A475A" w:rsidP="00133A23">
      <w:pPr>
        <w:spacing w:line="360" w:lineRule="auto"/>
        <w:ind w:firstLine="708"/>
        <w:jc w:val="both"/>
      </w:pPr>
      <w:r>
        <w:rPr>
          <w:shd w:val="clear" w:color="auto" w:fill="FFFFFF"/>
        </w:rPr>
        <w:t xml:space="preserve">5) </w:t>
      </w:r>
      <w:r>
        <w:t xml:space="preserve">продолжить взаимодействие </w:t>
      </w:r>
      <w:r w:rsidRPr="00876BA6">
        <w:t xml:space="preserve">с ФКУ «Центр ГИМС МЧС России по Челябинской области» </w:t>
      </w:r>
      <w:r>
        <w:t xml:space="preserve">по совместной </w:t>
      </w:r>
      <w:r w:rsidRPr="00876BA6">
        <w:t xml:space="preserve"> </w:t>
      </w:r>
      <w:r>
        <w:t>организации</w:t>
      </w:r>
      <w:r w:rsidRPr="00876BA6">
        <w:t xml:space="preserve"> рейд</w:t>
      </w:r>
      <w:r>
        <w:t>ов  в области безопасности туристов на маршрутах, проверки</w:t>
      </w:r>
      <w:r w:rsidRPr="00876BA6">
        <w:t xml:space="preserve"> </w:t>
      </w:r>
      <w:proofErr w:type="spellStart"/>
      <w:r w:rsidRPr="00876BA6">
        <w:t>плавсредств</w:t>
      </w:r>
      <w:proofErr w:type="spellEnd"/>
      <w:r w:rsidRPr="00876BA6">
        <w:t>, наличие регистрации туристских г</w:t>
      </w:r>
      <w:r>
        <w:t>рупп, наличие маршрутных листов;</w:t>
      </w:r>
    </w:p>
    <w:p w:rsidR="004A475A" w:rsidRDefault="004A475A" w:rsidP="00133A23">
      <w:pPr>
        <w:spacing w:line="360" w:lineRule="auto"/>
        <w:ind w:firstLine="708"/>
        <w:jc w:val="both"/>
        <w:rPr>
          <w:shd w:val="clear" w:color="auto" w:fill="FFFFFF"/>
        </w:rPr>
      </w:pPr>
      <w:r>
        <w:t>6) рассмотреть вопрос аренды земельных участков береговой линии реки</w:t>
      </w:r>
      <w:proofErr w:type="gramStart"/>
      <w:r>
        <w:t xml:space="preserve"> А</w:t>
      </w:r>
      <w:proofErr w:type="gramEnd"/>
      <w:r>
        <w:t>й,</w:t>
      </w:r>
      <w:r w:rsidRPr="007C40A2">
        <w:rPr>
          <w:rFonts w:ascii="ALS Gross Kunst" w:hAnsi="ALS Gross Kunst"/>
        </w:rPr>
        <w:t xml:space="preserve"> </w:t>
      </w:r>
      <w:r w:rsidRPr="0047245A">
        <w:t xml:space="preserve">относящихся к категории особо охраняемых территорий и объектов для рекреационной  деятельности в области туризма с целью содействия развитию туристического потенциала </w:t>
      </w:r>
      <w:proofErr w:type="spellStart"/>
      <w:r w:rsidRPr="0047245A">
        <w:t>Саткинского</w:t>
      </w:r>
      <w:proofErr w:type="spellEnd"/>
      <w:r w:rsidRPr="0047245A">
        <w:t xml:space="preserve"> муниципального района, а также</w:t>
      </w:r>
      <w:r w:rsidRPr="0047245A">
        <w:rPr>
          <w:shd w:val="clear" w:color="auto" w:fill="FFFFFF"/>
        </w:rPr>
        <w:t> обеспечения оптимального использования природны</w:t>
      </w:r>
      <w:r>
        <w:rPr>
          <w:shd w:val="clear" w:color="auto" w:fill="FFFFFF"/>
        </w:rPr>
        <w:t>х ресурсов;</w:t>
      </w:r>
    </w:p>
    <w:p w:rsidR="004A475A" w:rsidRDefault="004A475A" w:rsidP="00133A23">
      <w:pPr>
        <w:spacing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7) определить наличие земельных участков на территории </w:t>
      </w:r>
      <w:proofErr w:type="spellStart"/>
      <w:r>
        <w:rPr>
          <w:shd w:val="clear" w:color="auto" w:fill="FFFFFF"/>
        </w:rPr>
        <w:t>Саткинского</w:t>
      </w:r>
      <w:proofErr w:type="spellEnd"/>
      <w:r>
        <w:rPr>
          <w:shd w:val="clear" w:color="auto" w:fill="FFFFFF"/>
        </w:rPr>
        <w:t xml:space="preserve"> муниципального района для установления вышек операторов сотовой связи, с целью обеспечения покрытия сотовой связью удаленных туристических зон;</w:t>
      </w:r>
    </w:p>
    <w:p w:rsidR="004A475A" w:rsidRDefault="004A475A" w:rsidP="00133A23">
      <w:pPr>
        <w:spacing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8) реализовать проекты туристических маршрутов «</w:t>
      </w:r>
      <w:proofErr w:type="spellStart"/>
      <w:r>
        <w:rPr>
          <w:shd w:val="clear" w:color="auto" w:fill="FFFFFF"/>
        </w:rPr>
        <w:t>Сатка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индустриал</w:t>
      </w:r>
      <w:r w:rsidR="00133A23">
        <w:rPr>
          <w:shd w:val="clear" w:color="auto" w:fill="FFFFFF"/>
        </w:rPr>
        <w:t>ьная</w:t>
      </w:r>
      <w:proofErr w:type="gramEnd"/>
      <w:r w:rsidR="00133A23">
        <w:rPr>
          <w:shd w:val="clear" w:color="auto" w:fill="FFFFFF"/>
        </w:rPr>
        <w:t>» и «Бакал индустриальный;</w:t>
      </w:r>
    </w:p>
    <w:p w:rsidR="00133A23" w:rsidRDefault="00133A23" w:rsidP="00133A23">
      <w:pPr>
        <w:spacing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9) проинформировать Собрание депутатов </w:t>
      </w:r>
      <w:proofErr w:type="spellStart"/>
      <w:r>
        <w:rPr>
          <w:shd w:val="clear" w:color="auto" w:fill="FFFFFF"/>
        </w:rPr>
        <w:t>Саткинского</w:t>
      </w:r>
      <w:proofErr w:type="spellEnd"/>
      <w:r>
        <w:rPr>
          <w:shd w:val="clear" w:color="auto" w:fill="FFFFFF"/>
        </w:rPr>
        <w:t xml:space="preserve"> муниципального района по итогам проделанной работы.</w:t>
      </w:r>
    </w:p>
    <w:p w:rsidR="00F229B7" w:rsidRDefault="004A475A" w:rsidP="00133A23">
      <w:pPr>
        <w:spacing w:line="360" w:lineRule="auto"/>
        <w:ind w:firstLine="708"/>
        <w:jc w:val="both"/>
        <w:rPr>
          <w:snapToGrid w:val="0"/>
        </w:rPr>
      </w:pPr>
      <w:r>
        <w:rPr>
          <w:shd w:val="clear" w:color="auto" w:fill="FFFFFF"/>
        </w:rPr>
        <w:t xml:space="preserve">3.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исполнением настоящего решения возложить на комиссию по социальным вопросам (председатель – Д.В. Сущев).</w:t>
      </w:r>
    </w:p>
    <w:p w:rsidR="00F229B7" w:rsidRDefault="00F229B7" w:rsidP="00F229B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snapToGrid w:val="0"/>
        </w:rPr>
      </w:pPr>
    </w:p>
    <w:p w:rsidR="00F229B7" w:rsidRDefault="00F229B7" w:rsidP="00F229B7">
      <w:pPr>
        <w:tabs>
          <w:tab w:val="center" w:pos="1320"/>
        </w:tabs>
        <w:spacing w:line="360" w:lineRule="auto"/>
        <w:jc w:val="both"/>
        <w:rPr>
          <w:bCs/>
        </w:rPr>
      </w:pPr>
      <w:r>
        <w:rPr>
          <w:bCs/>
        </w:rPr>
        <w:t>Председатель Собрания депутатов</w:t>
      </w:r>
    </w:p>
    <w:p w:rsidR="00F229B7" w:rsidRDefault="00F229B7" w:rsidP="00F229B7">
      <w:pPr>
        <w:tabs>
          <w:tab w:val="center" w:pos="1320"/>
        </w:tabs>
        <w:spacing w:line="360" w:lineRule="auto"/>
        <w:jc w:val="both"/>
        <w:rPr>
          <w:bCs/>
        </w:rPr>
      </w:pPr>
      <w:proofErr w:type="spellStart"/>
      <w:r>
        <w:rPr>
          <w:bCs/>
        </w:rPr>
        <w:t>Саткинского</w:t>
      </w:r>
      <w:proofErr w:type="spellEnd"/>
      <w:r>
        <w:rPr>
          <w:bCs/>
        </w:rPr>
        <w:t xml:space="preserve"> муниципального района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Н.П. </w:t>
      </w:r>
      <w:proofErr w:type="spellStart"/>
      <w:r>
        <w:rPr>
          <w:bCs/>
        </w:rPr>
        <w:t>Бурматов</w:t>
      </w:r>
      <w:proofErr w:type="spellEnd"/>
    </w:p>
    <w:p w:rsidR="00F229B7" w:rsidRDefault="00F229B7" w:rsidP="00B65BDD">
      <w:pPr>
        <w:jc w:val="center"/>
        <w:rPr>
          <w:rFonts w:ascii="ALS Gross Kunst" w:hAnsi="ALS Gross Kunst"/>
          <w:b/>
        </w:rPr>
      </w:pPr>
    </w:p>
    <w:p w:rsidR="00E24A1C" w:rsidRDefault="00E24A1C" w:rsidP="00B65BDD">
      <w:pPr>
        <w:jc w:val="center"/>
        <w:rPr>
          <w:rFonts w:ascii="ALS Gross Kunst" w:hAnsi="ALS Gross Kunst"/>
          <w:b/>
        </w:rPr>
      </w:pPr>
    </w:p>
    <w:p w:rsidR="00E24A1C" w:rsidRDefault="00E24A1C" w:rsidP="00B65BDD">
      <w:pPr>
        <w:jc w:val="center"/>
        <w:rPr>
          <w:rFonts w:ascii="ALS Gross Kunst" w:hAnsi="ALS Gross Kunst"/>
          <w:b/>
        </w:rPr>
      </w:pPr>
    </w:p>
    <w:p w:rsidR="00F229B7" w:rsidRDefault="00F229B7" w:rsidP="00B65BDD">
      <w:pPr>
        <w:jc w:val="center"/>
        <w:rPr>
          <w:rFonts w:ascii="ALS Gross Kunst" w:hAnsi="ALS Gross Kunst"/>
          <w:b/>
        </w:rPr>
      </w:pPr>
    </w:p>
    <w:p w:rsidR="00F229B7" w:rsidRDefault="00F229B7" w:rsidP="00B65BDD">
      <w:pPr>
        <w:jc w:val="center"/>
        <w:rPr>
          <w:rFonts w:ascii="ALS Gross Kunst" w:hAnsi="ALS Gross Kunst"/>
          <w:b/>
        </w:rPr>
      </w:pPr>
    </w:p>
    <w:p w:rsidR="00F229B7" w:rsidRDefault="00F229B7" w:rsidP="00B65BDD">
      <w:pPr>
        <w:jc w:val="center"/>
        <w:rPr>
          <w:rFonts w:ascii="ALS Gross Kunst" w:hAnsi="ALS Gross Kunst"/>
          <w:b/>
        </w:rPr>
      </w:pPr>
    </w:p>
    <w:p w:rsidR="004A475A" w:rsidRDefault="004A475A" w:rsidP="00E24A1C">
      <w:pPr>
        <w:ind w:left="4248" w:firstLine="708"/>
        <w:jc w:val="both"/>
        <w:rPr>
          <w:sz w:val="22"/>
          <w:szCs w:val="22"/>
        </w:rPr>
      </w:pPr>
    </w:p>
    <w:p w:rsidR="004A475A" w:rsidRDefault="004A475A" w:rsidP="00E24A1C">
      <w:pPr>
        <w:ind w:left="4248" w:firstLine="708"/>
        <w:jc w:val="both"/>
        <w:rPr>
          <w:sz w:val="22"/>
          <w:szCs w:val="22"/>
        </w:rPr>
      </w:pPr>
    </w:p>
    <w:p w:rsidR="004A475A" w:rsidRDefault="004A475A" w:rsidP="00E24A1C">
      <w:pPr>
        <w:ind w:left="4248" w:firstLine="708"/>
        <w:jc w:val="both"/>
        <w:rPr>
          <w:sz w:val="22"/>
          <w:szCs w:val="22"/>
        </w:rPr>
      </w:pPr>
    </w:p>
    <w:p w:rsidR="004A475A" w:rsidRDefault="004A475A" w:rsidP="00E24A1C">
      <w:pPr>
        <w:ind w:left="4248" w:firstLine="708"/>
        <w:jc w:val="both"/>
        <w:rPr>
          <w:sz w:val="22"/>
          <w:szCs w:val="22"/>
        </w:rPr>
      </w:pPr>
    </w:p>
    <w:p w:rsidR="00F229B7" w:rsidRDefault="00F229B7" w:rsidP="00E24A1C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решению Собрания депутатов </w:t>
      </w:r>
    </w:p>
    <w:p w:rsidR="00F229B7" w:rsidRDefault="00F229B7" w:rsidP="00E24A1C">
      <w:pPr>
        <w:ind w:left="4248"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Саткинского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F229B7" w:rsidRDefault="00F229B7" w:rsidP="00E24A1C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81698">
        <w:rPr>
          <w:sz w:val="22"/>
          <w:szCs w:val="22"/>
        </w:rPr>
        <w:t>27 февраля 2018 года № 303/37</w:t>
      </w:r>
    </w:p>
    <w:p w:rsidR="00F229B7" w:rsidRPr="00F229B7" w:rsidRDefault="00F229B7" w:rsidP="00F229B7">
      <w:pPr>
        <w:jc w:val="both"/>
        <w:rPr>
          <w:sz w:val="22"/>
          <w:szCs w:val="22"/>
        </w:rPr>
      </w:pPr>
    </w:p>
    <w:p w:rsidR="00F229B7" w:rsidRDefault="00F229B7" w:rsidP="00B65BDD">
      <w:pPr>
        <w:jc w:val="center"/>
        <w:rPr>
          <w:rFonts w:ascii="ALS Gross Kunst" w:hAnsi="ALS Gross Kunst"/>
          <w:b/>
        </w:rPr>
      </w:pPr>
    </w:p>
    <w:p w:rsidR="00B65BDD" w:rsidRDefault="006A75D7" w:rsidP="00BD2D1A">
      <w:pPr>
        <w:spacing w:line="276" w:lineRule="auto"/>
        <w:jc w:val="center"/>
        <w:rPr>
          <w:b/>
        </w:rPr>
      </w:pPr>
      <w:r w:rsidRPr="00F229B7">
        <w:rPr>
          <w:b/>
        </w:rPr>
        <w:t>Информация</w:t>
      </w:r>
      <w:r w:rsidR="00B65BDD" w:rsidRPr="00F229B7">
        <w:rPr>
          <w:b/>
        </w:rPr>
        <w:t xml:space="preserve"> о развитии туризма на территории </w:t>
      </w:r>
      <w:proofErr w:type="spellStart"/>
      <w:r w:rsidR="00B65BDD" w:rsidRPr="00F229B7">
        <w:rPr>
          <w:b/>
        </w:rPr>
        <w:t>Саткинского</w:t>
      </w:r>
      <w:proofErr w:type="spellEnd"/>
      <w:r w:rsidR="00B65BDD" w:rsidRPr="00F229B7">
        <w:rPr>
          <w:b/>
        </w:rPr>
        <w:t xml:space="preserve"> муниципального района</w:t>
      </w:r>
      <w:r w:rsidRPr="00F229B7">
        <w:rPr>
          <w:b/>
        </w:rPr>
        <w:t xml:space="preserve"> по итогам</w:t>
      </w:r>
      <w:r w:rsidR="00BD2D1A">
        <w:rPr>
          <w:b/>
        </w:rPr>
        <w:t xml:space="preserve"> 2017 год</w:t>
      </w:r>
    </w:p>
    <w:p w:rsidR="00BD2D1A" w:rsidRPr="00F229B7" w:rsidRDefault="00BD2D1A" w:rsidP="00BD2D1A">
      <w:pPr>
        <w:spacing w:line="276" w:lineRule="auto"/>
        <w:jc w:val="center"/>
        <w:rPr>
          <w:b/>
        </w:rPr>
      </w:pPr>
    </w:p>
    <w:p w:rsidR="007D6B72" w:rsidRPr="00E24A1C" w:rsidRDefault="00E24A1C" w:rsidP="00BD2D1A">
      <w:pPr>
        <w:spacing w:line="276" w:lineRule="auto"/>
        <w:jc w:val="both"/>
        <w:rPr>
          <w:color w:val="FF0000"/>
        </w:rPr>
      </w:pPr>
      <w:r>
        <w:t xml:space="preserve">1. </w:t>
      </w:r>
      <w:r w:rsidR="007D6B72" w:rsidRPr="00F229B7">
        <w:t xml:space="preserve">За 2017 год общее количество обращений туристов составило более 15000 (+46% к аналогичным показателям прошлого года). </w:t>
      </w:r>
    </w:p>
    <w:p w:rsidR="007D6B72" w:rsidRPr="00F229B7" w:rsidRDefault="007D6B72" w:rsidP="00BD2D1A">
      <w:pPr>
        <w:spacing w:line="276" w:lineRule="auto"/>
        <w:ind w:firstLine="708"/>
        <w:jc w:val="both"/>
      </w:pPr>
      <w:r w:rsidRPr="00F229B7">
        <w:t xml:space="preserve">Из них: </w:t>
      </w:r>
    </w:p>
    <w:p w:rsidR="007D6B72" w:rsidRDefault="00E24A1C" w:rsidP="00BD2D1A">
      <w:pPr>
        <w:spacing w:line="276" w:lineRule="auto"/>
        <w:jc w:val="both"/>
      </w:pPr>
      <w:r>
        <w:t xml:space="preserve">- </w:t>
      </w:r>
      <w:r w:rsidR="007D6B72" w:rsidRPr="00F229B7">
        <w:t>45,1% - информационная стойка;</w:t>
      </w:r>
    </w:p>
    <w:p w:rsidR="007D6B72" w:rsidRDefault="00E24A1C" w:rsidP="00BD2D1A">
      <w:pPr>
        <w:spacing w:line="276" w:lineRule="auto"/>
        <w:jc w:val="both"/>
      </w:pPr>
      <w:r>
        <w:t xml:space="preserve">- </w:t>
      </w:r>
      <w:r w:rsidR="007D6B72" w:rsidRPr="00F229B7">
        <w:t>5,3% - поступивших телефонных звонков;</w:t>
      </w:r>
    </w:p>
    <w:p w:rsidR="007D6B72" w:rsidRDefault="00E24A1C" w:rsidP="00BD2D1A">
      <w:pPr>
        <w:spacing w:line="276" w:lineRule="auto"/>
        <w:jc w:val="both"/>
      </w:pPr>
      <w:r>
        <w:t xml:space="preserve">- </w:t>
      </w:r>
      <w:r w:rsidR="007D6B72" w:rsidRPr="00F229B7">
        <w:t>9,6% - поступивших запросов по электронной почте;</w:t>
      </w:r>
    </w:p>
    <w:p w:rsidR="007D6B72" w:rsidRPr="00F229B7" w:rsidRDefault="00E24A1C" w:rsidP="00BD2D1A">
      <w:pPr>
        <w:spacing w:line="276" w:lineRule="auto"/>
        <w:jc w:val="both"/>
      </w:pPr>
      <w:r>
        <w:t xml:space="preserve">- </w:t>
      </w:r>
      <w:r w:rsidR="007D6B72" w:rsidRPr="00F229B7">
        <w:t xml:space="preserve">40% - поступивших запросов через </w:t>
      </w:r>
      <w:proofErr w:type="spellStart"/>
      <w:r w:rsidR="007D6B72" w:rsidRPr="00F229B7">
        <w:t>веб-сайт</w:t>
      </w:r>
      <w:proofErr w:type="spellEnd"/>
      <w:r w:rsidR="007D6B72" w:rsidRPr="00F229B7">
        <w:t>, соц</w:t>
      </w:r>
      <w:proofErr w:type="gramStart"/>
      <w:r w:rsidR="007D6B72" w:rsidRPr="00F229B7">
        <w:t>.с</w:t>
      </w:r>
      <w:proofErr w:type="gramEnd"/>
      <w:r w:rsidR="007D6B72" w:rsidRPr="00F229B7">
        <w:t>ети.</w:t>
      </w:r>
    </w:p>
    <w:p w:rsidR="007D6B72" w:rsidRPr="00F229B7" w:rsidRDefault="007D6B72" w:rsidP="00BD2D1A">
      <w:pPr>
        <w:spacing w:line="276" w:lineRule="auto"/>
        <w:jc w:val="both"/>
        <w:rPr>
          <w:color w:val="000000"/>
        </w:rPr>
      </w:pPr>
      <w:r w:rsidRPr="00F229B7">
        <w:t xml:space="preserve">2. Созданы единые туристические реестры, </w:t>
      </w:r>
      <w:r w:rsidRPr="00F229B7">
        <w:rPr>
          <w:color w:val="000000"/>
        </w:rPr>
        <w:t>в которые  внесены все достопримечательности и объекты туристической инфраструктуры:</w:t>
      </w:r>
    </w:p>
    <w:p w:rsidR="007D6B72" w:rsidRDefault="007D6B72" w:rsidP="00BD2D1A">
      <w:pPr>
        <w:spacing w:line="276" w:lineRule="auto"/>
        <w:jc w:val="both"/>
        <w:rPr>
          <w:color w:val="000000"/>
        </w:rPr>
      </w:pPr>
      <w:r w:rsidRPr="00F229B7">
        <w:rPr>
          <w:color w:val="000000"/>
        </w:rPr>
        <w:t>-</w:t>
      </w:r>
      <w:r w:rsidR="00E24A1C">
        <w:rPr>
          <w:color w:val="000000"/>
        </w:rPr>
        <w:t xml:space="preserve"> р</w:t>
      </w:r>
      <w:r w:rsidRPr="00F229B7">
        <w:rPr>
          <w:color w:val="000000"/>
        </w:rPr>
        <w:t>еестр объектов туриндустрии СМР;</w:t>
      </w:r>
    </w:p>
    <w:p w:rsidR="007D6B72" w:rsidRDefault="00E24A1C" w:rsidP="00BD2D1A">
      <w:pPr>
        <w:spacing w:line="276" w:lineRule="auto"/>
        <w:jc w:val="both"/>
        <w:rPr>
          <w:color w:val="000000"/>
        </w:rPr>
      </w:pPr>
      <w:r>
        <w:rPr>
          <w:color w:val="000000"/>
        </w:rPr>
        <w:t>- р</w:t>
      </w:r>
      <w:r w:rsidR="007D6B72" w:rsidRPr="00F229B7">
        <w:rPr>
          <w:color w:val="000000"/>
        </w:rPr>
        <w:t>еестр туристско-рекреационных объектов;</w:t>
      </w:r>
    </w:p>
    <w:p w:rsidR="007D6B72" w:rsidRDefault="00E24A1C" w:rsidP="00BD2D1A">
      <w:pPr>
        <w:spacing w:line="276" w:lineRule="auto"/>
        <w:jc w:val="both"/>
        <w:rPr>
          <w:color w:val="000000"/>
        </w:rPr>
      </w:pPr>
      <w:r>
        <w:rPr>
          <w:color w:val="000000"/>
        </w:rPr>
        <w:t>- р</w:t>
      </w:r>
      <w:r w:rsidR="007D6B72" w:rsidRPr="00F229B7">
        <w:rPr>
          <w:color w:val="000000"/>
        </w:rPr>
        <w:t xml:space="preserve">еестр туристических маршрутов (в том числе экологических и </w:t>
      </w:r>
      <w:r w:rsidR="007D6B72" w:rsidRPr="00F229B7">
        <w:t>для организованных групп детей)</w:t>
      </w:r>
      <w:r w:rsidR="007D6B72" w:rsidRPr="00F229B7">
        <w:rPr>
          <w:color w:val="000000"/>
        </w:rPr>
        <w:t>;</w:t>
      </w:r>
    </w:p>
    <w:p w:rsidR="007D6B72" w:rsidRDefault="00E24A1C" w:rsidP="00BD2D1A">
      <w:pPr>
        <w:spacing w:line="276" w:lineRule="auto"/>
        <w:jc w:val="both"/>
        <w:rPr>
          <w:color w:val="000000"/>
        </w:rPr>
      </w:pPr>
      <w:r>
        <w:rPr>
          <w:color w:val="000000"/>
        </w:rPr>
        <w:t>- т</w:t>
      </w:r>
      <w:r w:rsidR="007D6B72" w:rsidRPr="00F229B7">
        <w:rPr>
          <w:color w:val="000000"/>
        </w:rPr>
        <w:t>уристический паспорт СМР;</w:t>
      </w:r>
    </w:p>
    <w:p w:rsidR="007D6B72" w:rsidRPr="00F229B7" w:rsidRDefault="00E24A1C" w:rsidP="00BD2D1A">
      <w:pPr>
        <w:spacing w:line="276" w:lineRule="auto"/>
        <w:jc w:val="both"/>
        <w:rPr>
          <w:color w:val="000000"/>
        </w:rPr>
      </w:pPr>
      <w:r>
        <w:rPr>
          <w:color w:val="000000"/>
        </w:rPr>
        <w:t>- б</w:t>
      </w:r>
      <w:r w:rsidR="007D6B72" w:rsidRPr="00F229B7">
        <w:rPr>
          <w:color w:val="000000"/>
        </w:rPr>
        <w:t>аза фото и видеоматериалов.</w:t>
      </w:r>
    </w:p>
    <w:p w:rsidR="007D6B72" w:rsidRPr="00F229B7" w:rsidRDefault="007D6B72" w:rsidP="00BD2D1A">
      <w:pPr>
        <w:spacing w:line="276" w:lineRule="auto"/>
        <w:jc w:val="both"/>
      </w:pPr>
      <w:r w:rsidRPr="00F229B7">
        <w:rPr>
          <w:color w:val="000000"/>
        </w:rPr>
        <w:t>3.</w:t>
      </w:r>
      <w:r w:rsidRPr="00F229B7">
        <w:t xml:space="preserve"> Освещения мероприятий в сфере туризма с целью  распространения привлекательной информации о туристском потенциале </w:t>
      </w:r>
      <w:proofErr w:type="spellStart"/>
      <w:r w:rsidRPr="00F229B7">
        <w:t>Саткинского</w:t>
      </w:r>
      <w:proofErr w:type="spellEnd"/>
      <w:r w:rsidRPr="00F229B7">
        <w:t xml:space="preserve"> муниципального района:</w:t>
      </w:r>
    </w:p>
    <w:p w:rsidR="007D6B72" w:rsidRDefault="00E24A1C" w:rsidP="00BD2D1A">
      <w:pPr>
        <w:spacing w:line="276" w:lineRule="auto"/>
        <w:jc w:val="both"/>
        <w:rPr>
          <w:color w:val="000000"/>
          <w:shd w:val="clear" w:color="auto" w:fill="FFFFFF"/>
        </w:rPr>
      </w:pPr>
      <w:r>
        <w:t>- е</w:t>
      </w:r>
      <w:r w:rsidR="007D6B72" w:rsidRPr="00F229B7">
        <w:t>жегодный профессиональный тур-каталог "Отдых в России".</w:t>
      </w:r>
      <w:r w:rsidR="007D6B72" w:rsidRPr="00F229B7">
        <w:rPr>
          <w:color w:val="000000"/>
          <w:shd w:val="clear" w:color="auto" w:fill="FFFFFF"/>
        </w:rPr>
        <w:t xml:space="preserve"> Издание распространяются на международных</w:t>
      </w:r>
      <w:r>
        <w:rPr>
          <w:color w:val="000000"/>
          <w:shd w:val="clear" w:color="auto" w:fill="FFFFFF"/>
        </w:rPr>
        <w:t xml:space="preserve"> </w:t>
      </w:r>
      <w:r w:rsidR="007D6B72" w:rsidRPr="00F229B7">
        <w:rPr>
          <w:color w:val="000000"/>
          <w:shd w:val="clear" w:color="auto" w:fill="FFFFFF"/>
        </w:rPr>
        <w:t>туристских выставках в Москве и в Санкт-Петербурге</w:t>
      </w:r>
      <w:r>
        <w:rPr>
          <w:color w:val="000000"/>
          <w:shd w:val="clear" w:color="auto" w:fill="FFFFFF"/>
        </w:rPr>
        <w:t xml:space="preserve"> </w:t>
      </w:r>
      <w:r w:rsidR="007D6B72" w:rsidRPr="00F229B7">
        <w:rPr>
          <w:color w:val="000000"/>
          <w:shd w:val="clear" w:color="auto" w:fill="FFFFFF"/>
        </w:rPr>
        <w:t>(</w:t>
      </w:r>
      <w:proofErr w:type="spellStart"/>
      <w:r w:rsidR="007D6B72" w:rsidRPr="00F229B7">
        <w:rPr>
          <w:color w:val="000000"/>
          <w:shd w:val="clear" w:color="auto" w:fill="FFFFFF"/>
        </w:rPr>
        <w:t>Интурмаркет</w:t>
      </w:r>
      <w:proofErr w:type="spellEnd"/>
      <w:r w:rsidR="007D6B72" w:rsidRPr="00F229B7">
        <w:rPr>
          <w:color w:val="000000"/>
          <w:shd w:val="clear" w:color="auto" w:fill="FFFFFF"/>
        </w:rPr>
        <w:t>, Отдых без границ, MITT, MITF, Ладья),</w:t>
      </w:r>
      <w:r>
        <w:rPr>
          <w:color w:val="000000"/>
          <w:shd w:val="clear" w:color="auto" w:fill="FFFFFF"/>
        </w:rPr>
        <w:t xml:space="preserve"> </w:t>
      </w:r>
      <w:r w:rsidR="007D6B72" w:rsidRPr="00F229B7">
        <w:rPr>
          <w:color w:val="000000"/>
          <w:shd w:val="clear" w:color="auto" w:fill="FFFFFF"/>
        </w:rPr>
        <w:t>а также рассылается почтой предприятиям из различных сегментов ту</w:t>
      </w:r>
      <w:r>
        <w:rPr>
          <w:color w:val="000000"/>
          <w:shd w:val="clear" w:color="auto" w:fill="FFFFFF"/>
        </w:rPr>
        <w:t>р</w:t>
      </w:r>
      <w:proofErr w:type="gramStart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и</w:t>
      </w:r>
      <w:proofErr w:type="gramEnd"/>
      <w:r>
        <w:rPr>
          <w:color w:val="000000"/>
          <w:shd w:val="clear" w:color="auto" w:fill="FFFFFF"/>
        </w:rPr>
        <w:t>ндустрии по регионам России;</w:t>
      </w:r>
    </w:p>
    <w:p w:rsidR="007D6B72" w:rsidRPr="00F229B7" w:rsidRDefault="00E24A1C" w:rsidP="00BD2D1A">
      <w:pPr>
        <w:spacing w:line="276" w:lineRule="auto"/>
        <w:jc w:val="both"/>
      </w:pPr>
      <w:r>
        <w:rPr>
          <w:color w:val="000000"/>
          <w:shd w:val="clear" w:color="auto" w:fill="FFFFFF"/>
        </w:rPr>
        <w:t>-  с</w:t>
      </w:r>
      <w:r w:rsidR="007D6B72" w:rsidRPr="00F229B7">
        <w:t>борник «Пора</w:t>
      </w:r>
      <w:r w:rsidR="00866D0A">
        <w:t xml:space="preserve"> п</w:t>
      </w:r>
      <w:r w:rsidR="007D6B72" w:rsidRPr="00F229B7">
        <w:t>утешествовать</w:t>
      </w:r>
      <w:r>
        <w:t xml:space="preserve"> по </w:t>
      </w:r>
      <w:r w:rsidR="007D6B72" w:rsidRPr="00F229B7">
        <w:t xml:space="preserve">России» представляет собой календарь лучших </w:t>
      </w:r>
      <w:r>
        <w:t>т</w:t>
      </w:r>
      <w:r w:rsidR="007D6B72" w:rsidRPr="00F229B7">
        <w:t>уристических событий страны. В сборнике представлена информация о 85 туристических событиях из 30 регионов России, о площадках для событийного туризма, туристических информационных центрах и т.д.</w:t>
      </w:r>
    </w:p>
    <w:p w:rsidR="007D6B72" w:rsidRPr="00F229B7" w:rsidRDefault="00E24A1C" w:rsidP="00BD2D1A">
      <w:pPr>
        <w:spacing w:line="276" w:lineRule="auto"/>
        <w:jc w:val="both"/>
      </w:pPr>
      <w:r>
        <w:t>- и</w:t>
      </w:r>
      <w:r w:rsidR="007D6B72" w:rsidRPr="00F229B7">
        <w:t xml:space="preserve">нтернет-ресурсы: </w:t>
      </w:r>
    </w:p>
    <w:p w:rsidR="007D6B72" w:rsidRPr="00B81698" w:rsidRDefault="007D6B72" w:rsidP="00BD2D1A">
      <w:pPr>
        <w:spacing w:line="276" w:lineRule="auto"/>
        <w:jc w:val="both"/>
      </w:pPr>
      <w:proofErr w:type="gramStart"/>
      <w:r w:rsidRPr="00F229B7">
        <w:rPr>
          <w:lang w:val="en-US"/>
        </w:rPr>
        <w:t>http</w:t>
      </w:r>
      <w:proofErr w:type="gramEnd"/>
      <w:r w:rsidRPr="00B81698">
        <w:t>: //</w:t>
      </w:r>
      <w:proofErr w:type="spellStart"/>
      <w:r w:rsidRPr="00F229B7">
        <w:rPr>
          <w:lang w:val="en-US"/>
        </w:rPr>
        <w:t>satadmin</w:t>
      </w:r>
      <w:proofErr w:type="spellEnd"/>
      <w:r w:rsidRPr="00B81698">
        <w:t>.</w:t>
      </w:r>
      <w:proofErr w:type="spellStart"/>
      <w:r w:rsidRPr="00F229B7">
        <w:rPr>
          <w:lang w:val="en-US"/>
        </w:rPr>
        <w:t>ru</w:t>
      </w:r>
      <w:proofErr w:type="spellEnd"/>
      <w:r w:rsidRPr="00B81698">
        <w:t>/</w:t>
      </w:r>
      <w:proofErr w:type="spellStart"/>
      <w:r w:rsidRPr="00F229B7">
        <w:rPr>
          <w:lang w:val="en-US"/>
        </w:rPr>
        <w:t>turizm</w:t>
      </w:r>
      <w:proofErr w:type="spellEnd"/>
      <w:r w:rsidRPr="00B81698">
        <w:t xml:space="preserve">; </w:t>
      </w:r>
    </w:p>
    <w:p w:rsidR="007D6B72" w:rsidRPr="00F229B7" w:rsidRDefault="007D6B72" w:rsidP="00BD2D1A">
      <w:pPr>
        <w:spacing w:line="276" w:lineRule="auto"/>
        <w:jc w:val="both"/>
        <w:rPr>
          <w:lang w:val="en-US"/>
        </w:rPr>
      </w:pPr>
      <w:proofErr w:type="gramStart"/>
      <w:r w:rsidRPr="00F229B7">
        <w:rPr>
          <w:lang w:val="en-US"/>
        </w:rPr>
        <w:t>https</w:t>
      </w:r>
      <w:proofErr w:type="gramEnd"/>
      <w:r w:rsidRPr="00F229B7">
        <w:rPr>
          <w:lang w:val="en-US"/>
        </w:rPr>
        <w:t>: // visitsatka.ru/;</w:t>
      </w:r>
    </w:p>
    <w:p w:rsidR="007D6B72" w:rsidRPr="00F229B7" w:rsidRDefault="007D6B72" w:rsidP="00BD2D1A">
      <w:pPr>
        <w:spacing w:line="276" w:lineRule="auto"/>
        <w:jc w:val="both"/>
        <w:rPr>
          <w:lang w:val="en-US"/>
        </w:rPr>
      </w:pPr>
      <w:proofErr w:type="gramStart"/>
      <w:r w:rsidRPr="00F229B7">
        <w:rPr>
          <w:lang w:val="en-US"/>
        </w:rPr>
        <w:t>https</w:t>
      </w:r>
      <w:proofErr w:type="gramEnd"/>
      <w:r w:rsidRPr="00F229B7">
        <w:rPr>
          <w:lang w:val="en-US"/>
        </w:rPr>
        <w:t>: // vk.com/</w:t>
      </w:r>
      <w:proofErr w:type="spellStart"/>
      <w:r w:rsidRPr="00F229B7">
        <w:rPr>
          <w:lang w:val="en-US"/>
        </w:rPr>
        <w:t>tourism.satka</w:t>
      </w:r>
      <w:proofErr w:type="spellEnd"/>
      <w:r w:rsidRPr="00F229B7">
        <w:rPr>
          <w:lang w:val="en-US"/>
        </w:rPr>
        <w:t xml:space="preserve">; </w:t>
      </w:r>
    </w:p>
    <w:p w:rsidR="007D6B72" w:rsidRPr="00F229B7" w:rsidRDefault="007D6B72" w:rsidP="00BD2D1A">
      <w:pPr>
        <w:spacing w:line="276" w:lineRule="auto"/>
        <w:jc w:val="both"/>
        <w:rPr>
          <w:lang w:val="en-US"/>
        </w:rPr>
      </w:pPr>
      <w:proofErr w:type="gramStart"/>
      <w:r w:rsidRPr="00F229B7">
        <w:rPr>
          <w:lang w:val="en-US"/>
        </w:rPr>
        <w:t>https</w:t>
      </w:r>
      <w:proofErr w:type="gramEnd"/>
      <w:r w:rsidRPr="00F229B7">
        <w:rPr>
          <w:lang w:val="en-US"/>
        </w:rPr>
        <w:t>: // www.facebook.com/tourism.satka;</w:t>
      </w:r>
    </w:p>
    <w:p w:rsidR="007D6B72" w:rsidRPr="00F229B7" w:rsidRDefault="007D6B72" w:rsidP="00BD2D1A">
      <w:pPr>
        <w:spacing w:line="276" w:lineRule="auto"/>
        <w:jc w:val="both"/>
        <w:rPr>
          <w:lang w:val="en-US"/>
        </w:rPr>
      </w:pPr>
      <w:proofErr w:type="gramStart"/>
      <w:r w:rsidRPr="00F229B7">
        <w:rPr>
          <w:lang w:val="en-US"/>
        </w:rPr>
        <w:t>https</w:t>
      </w:r>
      <w:proofErr w:type="gramEnd"/>
      <w:r w:rsidRPr="00F229B7">
        <w:rPr>
          <w:lang w:val="en-US"/>
        </w:rPr>
        <w:t>: // ok.ru/group/53675121180759;</w:t>
      </w:r>
    </w:p>
    <w:p w:rsidR="007D6B72" w:rsidRPr="00F229B7" w:rsidRDefault="007D6B72" w:rsidP="00BD2D1A">
      <w:pPr>
        <w:spacing w:line="276" w:lineRule="auto"/>
        <w:jc w:val="both"/>
        <w:rPr>
          <w:lang w:val="en-US"/>
        </w:rPr>
      </w:pPr>
      <w:proofErr w:type="gramStart"/>
      <w:r w:rsidRPr="00F229B7">
        <w:rPr>
          <w:lang w:val="en-US"/>
        </w:rPr>
        <w:t>http</w:t>
      </w:r>
      <w:proofErr w:type="gramEnd"/>
      <w:r w:rsidRPr="00F229B7">
        <w:rPr>
          <w:lang w:val="en-US"/>
        </w:rPr>
        <w:t>: // tourism-satka.livejournal.com;</w:t>
      </w:r>
    </w:p>
    <w:p w:rsidR="007D6B72" w:rsidRPr="00F229B7" w:rsidRDefault="007D6B72" w:rsidP="00BD2D1A">
      <w:pPr>
        <w:spacing w:line="276" w:lineRule="auto"/>
        <w:jc w:val="both"/>
      </w:pPr>
      <w:r w:rsidRPr="00F229B7">
        <w:t>туристического портала Челябинской области;</w:t>
      </w:r>
    </w:p>
    <w:p w:rsidR="007D6B72" w:rsidRPr="00F229B7" w:rsidRDefault="007D6B72" w:rsidP="00BD2D1A">
      <w:pPr>
        <w:spacing w:line="276" w:lineRule="auto"/>
        <w:jc w:val="both"/>
      </w:pPr>
      <w:r w:rsidRPr="00F229B7">
        <w:t xml:space="preserve">национального Реестра туристических объектов; </w:t>
      </w:r>
    </w:p>
    <w:p w:rsidR="007D6B72" w:rsidRPr="00F229B7" w:rsidRDefault="007D6B72" w:rsidP="00BD2D1A">
      <w:pPr>
        <w:spacing w:line="276" w:lineRule="auto"/>
        <w:jc w:val="both"/>
      </w:pPr>
      <w:r w:rsidRPr="00F229B7">
        <w:t>туристического портала «</w:t>
      </w:r>
      <w:proofErr w:type="spellStart"/>
      <w:r w:rsidRPr="00F229B7">
        <w:t>Russia</w:t>
      </w:r>
      <w:proofErr w:type="spellEnd"/>
      <w:r w:rsidRPr="00F229B7">
        <w:t xml:space="preserve">. </w:t>
      </w:r>
      <w:proofErr w:type="spellStart"/>
      <w:r w:rsidRPr="00F229B7">
        <w:t>Travel</w:t>
      </w:r>
      <w:proofErr w:type="spellEnd"/>
      <w:r w:rsidRPr="00F229B7">
        <w:t xml:space="preserve"> и т.д.</w:t>
      </w:r>
    </w:p>
    <w:p w:rsidR="007D6B72" w:rsidRDefault="00E24A1C" w:rsidP="00BD2D1A">
      <w:pPr>
        <w:spacing w:line="276" w:lineRule="auto"/>
        <w:jc w:val="both"/>
      </w:pPr>
      <w:r>
        <w:t>- т</w:t>
      </w:r>
      <w:r w:rsidR="007D6B72" w:rsidRPr="00F229B7">
        <w:t>елекомпания «ОТВ»;</w:t>
      </w:r>
    </w:p>
    <w:p w:rsidR="007D6B72" w:rsidRDefault="00E24A1C" w:rsidP="00BD2D1A">
      <w:pPr>
        <w:spacing w:line="276" w:lineRule="auto"/>
        <w:jc w:val="both"/>
      </w:pPr>
      <w:r>
        <w:t>- г</w:t>
      </w:r>
      <w:r w:rsidR="007D6B72" w:rsidRPr="00F229B7">
        <w:t>остелерадиокомпания «Южный Урал»</w:t>
      </w:r>
      <w:r>
        <w:t>;</w:t>
      </w:r>
    </w:p>
    <w:p w:rsidR="007D6B72" w:rsidRPr="00F229B7" w:rsidRDefault="00E24A1C" w:rsidP="00BD2D1A">
      <w:pPr>
        <w:spacing w:line="276" w:lineRule="auto"/>
        <w:jc w:val="both"/>
      </w:pPr>
      <w:r>
        <w:t>- «</w:t>
      </w:r>
      <w:r w:rsidR="007D6B72" w:rsidRPr="00F229B7">
        <w:t xml:space="preserve">Радио «Рекорд», г. </w:t>
      </w:r>
      <w:proofErr w:type="spellStart"/>
      <w:r w:rsidR="007D6B72" w:rsidRPr="00F229B7">
        <w:t>Сатка</w:t>
      </w:r>
      <w:proofErr w:type="spellEnd"/>
      <w:r w:rsidR="007D6B72" w:rsidRPr="00F229B7">
        <w:t>.</w:t>
      </w:r>
    </w:p>
    <w:p w:rsidR="007D6B72" w:rsidRPr="00F229B7" w:rsidRDefault="007D6B72" w:rsidP="00BD2D1A">
      <w:pPr>
        <w:spacing w:line="276" w:lineRule="auto"/>
        <w:jc w:val="both"/>
      </w:pPr>
      <w:r w:rsidRPr="00F229B7">
        <w:t xml:space="preserve">4. В 2017 году выпущено и распространено  более 14000 рекламных и информационных полиграфических изданий о туристических ресурсах и объектах туристской индустрии </w:t>
      </w:r>
      <w:proofErr w:type="spellStart"/>
      <w:r w:rsidRPr="00F229B7">
        <w:t>Саткинского</w:t>
      </w:r>
      <w:proofErr w:type="spellEnd"/>
      <w:r w:rsidRPr="00F229B7">
        <w:t xml:space="preserve"> муниципального района.</w:t>
      </w:r>
    </w:p>
    <w:p w:rsidR="007D6B72" w:rsidRPr="00F229B7" w:rsidRDefault="007D6B72" w:rsidP="00BD2D1A">
      <w:pPr>
        <w:spacing w:line="276" w:lineRule="auto"/>
        <w:jc w:val="both"/>
      </w:pPr>
      <w:r w:rsidRPr="00F229B7">
        <w:t xml:space="preserve">5. Участие во всероссийских выставках и форумах: </w:t>
      </w:r>
    </w:p>
    <w:p w:rsidR="007D6B72" w:rsidRDefault="00E24A1C" w:rsidP="00BD2D1A">
      <w:pPr>
        <w:spacing w:line="276" w:lineRule="auto"/>
        <w:jc w:val="both"/>
      </w:pPr>
      <w:r>
        <w:lastRenderedPageBreak/>
        <w:t>- с</w:t>
      </w:r>
      <w:r w:rsidR="007D6B72" w:rsidRPr="00F229B7">
        <w:t xml:space="preserve">пециализированная выставка «Отдых. Туризм. Спорт» </w:t>
      </w:r>
      <w:r>
        <w:t xml:space="preserve"> </w:t>
      </w:r>
      <w:r w:rsidR="007D6B72" w:rsidRPr="00F229B7">
        <w:t>(</w:t>
      </w:r>
      <w:proofErr w:type="gramStart"/>
      <w:r w:rsidR="007D6B72" w:rsidRPr="00F229B7">
        <w:t>г</w:t>
      </w:r>
      <w:proofErr w:type="gramEnd"/>
      <w:r w:rsidR="007D6B72" w:rsidRPr="00F229B7">
        <w:t>. Челябинск);</w:t>
      </w:r>
    </w:p>
    <w:p w:rsidR="007D6B72" w:rsidRDefault="00E24A1C" w:rsidP="00BD2D1A">
      <w:pPr>
        <w:spacing w:line="276" w:lineRule="auto"/>
        <w:jc w:val="both"/>
      </w:pPr>
      <w:r>
        <w:t>- м</w:t>
      </w:r>
      <w:r w:rsidR="007D6B72" w:rsidRPr="00F229B7">
        <w:t>еждународная туристическая выставка «</w:t>
      </w:r>
      <w:proofErr w:type="spellStart"/>
      <w:r w:rsidR="007D6B72" w:rsidRPr="00F229B7">
        <w:t>Expotravel</w:t>
      </w:r>
      <w:proofErr w:type="spellEnd"/>
      <w:r w:rsidR="007D6B72" w:rsidRPr="00F229B7">
        <w:t>»</w:t>
      </w:r>
      <w:r>
        <w:t xml:space="preserve"> </w:t>
      </w:r>
      <w:r w:rsidR="007D6B72" w:rsidRPr="00F229B7">
        <w:t>(г. Екатеринбург);</w:t>
      </w:r>
    </w:p>
    <w:p w:rsidR="007D6B72" w:rsidRDefault="00E24A1C" w:rsidP="00BD2D1A">
      <w:pPr>
        <w:spacing w:line="276" w:lineRule="auto"/>
        <w:jc w:val="both"/>
      </w:pPr>
      <w:r>
        <w:t>- м</w:t>
      </w:r>
      <w:r w:rsidR="007D6B72" w:rsidRPr="00F229B7">
        <w:t>еждународная туристическая выставка «</w:t>
      </w:r>
      <w:proofErr w:type="spellStart"/>
      <w:r w:rsidR="007D6B72" w:rsidRPr="00F229B7">
        <w:t>Интурмаркет</w:t>
      </w:r>
      <w:proofErr w:type="spellEnd"/>
      <w:r w:rsidR="007D6B72" w:rsidRPr="00F229B7">
        <w:t xml:space="preserve">» </w:t>
      </w:r>
      <w:r w:rsidR="003A5647" w:rsidRPr="00F229B7">
        <w:t>(г. Москва);</w:t>
      </w:r>
    </w:p>
    <w:p w:rsidR="003A5647" w:rsidRDefault="00E24A1C" w:rsidP="00BD2D1A">
      <w:pPr>
        <w:spacing w:line="276" w:lineRule="auto"/>
        <w:jc w:val="both"/>
      </w:pPr>
      <w:r>
        <w:t>- ме</w:t>
      </w:r>
      <w:r w:rsidR="008014D2" w:rsidRPr="00F229B7">
        <w:t>ждународный</w:t>
      </w:r>
      <w:r w:rsidR="003A5647" w:rsidRPr="00F229B7">
        <w:t xml:space="preserve"> туристический форум «Большой Урал</w:t>
      </w:r>
      <w:r w:rsidR="008014D2" w:rsidRPr="00F229B7">
        <w:t>-2017</w:t>
      </w:r>
      <w:r w:rsidR="003A5647" w:rsidRPr="00F229B7">
        <w:t xml:space="preserve">», г. </w:t>
      </w:r>
      <w:r w:rsidR="008014D2" w:rsidRPr="00F229B7">
        <w:t>Екатеринбург;</w:t>
      </w:r>
    </w:p>
    <w:p w:rsidR="003A5647" w:rsidRDefault="00E24A1C" w:rsidP="00BD2D1A">
      <w:pPr>
        <w:spacing w:line="276" w:lineRule="auto"/>
        <w:jc w:val="both"/>
      </w:pPr>
      <w:r>
        <w:t>- р</w:t>
      </w:r>
      <w:r w:rsidR="003A5647" w:rsidRPr="00F229B7">
        <w:t>егиональный туристический форум «Особенности и механизмы взаимодействия власти и бизнеса Челябинской области. Проблемы и пути решения»;</w:t>
      </w:r>
    </w:p>
    <w:p w:rsidR="003A5647" w:rsidRDefault="00E24A1C" w:rsidP="00BD2D1A">
      <w:pPr>
        <w:spacing w:line="276" w:lineRule="auto"/>
        <w:jc w:val="both"/>
      </w:pPr>
      <w:r>
        <w:t>- в</w:t>
      </w:r>
      <w:r w:rsidR="003A5647" w:rsidRPr="00F229B7">
        <w:t xml:space="preserve">сероссийский форум «Россия событийная», </w:t>
      </w:r>
      <w:proofErr w:type="gramStart"/>
      <w:r w:rsidR="003A5647" w:rsidRPr="00F229B7">
        <w:t>г</w:t>
      </w:r>
      <w:proofErr w:type="gramEnd"/>
      <w:r w:rsidR="003A5647" w:rsidRPr="00F229B7">
        <w:t>. Тольятти;</w:t>
      </w:r>
    </w:p>
    <w:p w:rsidR="003A5647" w:rsidRDefault="00E24A1C" w:rsidP="00BD2D1A">
      <w:pPr>
        <w:spacing w:line="276" w:lineRule="auto"/>
        <w:jc w:val="both"/>
      </w:pPr>
      <w:r>
        <w:t>- в</w:t>
      </w:r>
      <w:r w:rsidR="003A5647" w:rsidRPr="00F229B7">
        <w:t xml:space="preserve">ыездное заседание </w:t>
      </w:r>
      <w:r w:rsidR="003A5647" w:rsidRPr="00F229B7">
        <w:rPr>
          <w:lang w:val="en-US"/>
        </w:rPr>
        <w:t>XXII</w:t>
      </w:r>
      <w:r w:rsidR="003A5647" w:rsidRPr="00F229B7">
        <w:t xml:space="preserve"> Уральских </w:t>
      </w:r>
      <w:proofErr w:type="spellStart"/>
      <w:r w:rsidR="003A5647" w:rsidRPr="00F229B7">
        <w:t>Бирюковских</w:t>
      </w:r>
      <w:proofErr w:type="spellEnd"/>
      <w:r w:rsidR="003A5647" w:rsidRPr="00F229B7">
        <w:t xml:space="preserve"> краеведческих чтений, </w:t>
      </w:r>
      <w:proofErr w:type="gramStart"/>
      <w:r w:rsidR="003A5647" w:rsidRPr="00F229B7">
        <w:t>г</w:t>
      </w:r>
      <w:proofErr w:type="gramEnd"/>
      <w:r w:rsidR="003A5647" w:rsidRPr="00F229B7">
        <w:t xml:space="preserve">. </w:t>
      </w:r>
      <w:proofErr w:type="spellStart"/>
      <w:r w:rsidR="003A5647" w:rsidRPr="00F229B7">
        <w:t>Сатка</w:t>
      </w:r>
      <w:proofErr w:type="spellEnd"/>
      <w:r w:rsidR="003A5647" w:rsidRPr="00F229B7">
        <w:t>;</w:t>
      </w:r>
    </w:p>
    <w:p w:rsidR="003A5647" w:rsidRDefault="00E24A1C" w:rsidP="00BD2D1A">
      <w:pPr>
        <w:spacing w:line="276" w:lineRule="auto"/>
        <w:jc w:val="both"/>
      </w:pPr>
      <w:r>
        <w:t xml:space="preserve">-  </w:t>
      </w:r>
      <w:r w:rsidR="003A5647" w:rsidRPr="00F229B7">
        <w:rPr>
          <w:lang w:val="en-US"/>
        </w:rPr>
        <w:t>XII</w:t>
      </w:r>
      <w:r w:rsidR="003A5647" w:rsidRPr="00F229B7">
        <w:t xml:space="preserve"> Всероссийские библиотечные </w:t>
      </w:r>
      <w:proofErr w:type="spellStart"/>
      <w:r w:rsidR="003A5647" w:rsidRPr="00F229B7">
        <w:t>Павленковские</w:t>
      </w:r>
      <w:proofErr w:type="spellEnd"/>
      <w:r w:rsidR="003A5647" w:rsidRPr="00F229B7">
        <w:t xml:space="preserve"> чтения, </w:t>
      </w:r>
      <w:proofErr w:type="gramStart"/>
      <w:r w:rsidR="003A5647" w:rsidRPr="00F229B7">
        <w:t>г</w:t>
      </w:r>
      <w:proofErr w:type="gramEnd"/>
      <w:r w:rsidR="003A5647" w:rsidRPr="00F229B7">
        <w:t xml:space="preserve">. </w:t>
      </w:r>
      <w:proofErr w:type="spellStart"/>
      <w:r w:rsidR="003A5647" w:rsidRPr="00F229B7">
        <w:t>Сатка</w:t>
      </w:r>
      <w:proofErr w:type="spellEnd"/>
      <w:r w:rsidR="003A5647" w:rsidRPr="00F229B7">
        <w:t>;</w:t>
      </w:r>
    </w:p>
    <w:p w:rsidR="003A5647" w:rsidRDefault="00E24A1C" w:rsidP="00BD2D1A">
      <w:pPr>
        <w:spacing w:line="276" w:lineRule="auto"/>
        <w:jc w:val="both"/>
      </w:pPr>
      <w:r>
        <w:t>- ф</w:t>
      </w:r>
      <w:r w:rsidR="003A5647" w:rsidRPr="00F229B7">
        <w:t xml:space="preserve">орум «Мировые практики въездного и внутреннего туризма», </w:t>
      </w:r>
      <w:proofErr w:type="gramStart"/>
      <w:r w:rsidR="003A5647" w:rsidRPr="00F229B7">
        <w:t>г</w:t>
      </w:r>
      <w:proofErr w:type="gramEnd"/>
      <w:r w:rsidR="003A5647" w:rsidRPr="00F229B7">
        <w:t>. Челябинск;</w:t>
      </w:r>
    </w:p>
    <w:p w:rsidR="003A5647" w:rsidRDefault="00E24A1C" w:rsidP="00BD2D1A">
      <w:pPr>
        <w:spacing w:line="276" w:lineRule="auto"/>
        <w:jc w:val="both"/>
      </w:pPr>
      <w:r>
        <w:t>- в</w:t>
      </w:r>
      <w:r w:rsidR="003A5647" w:rsidRPr="00F229B7">
        <w:t xml:space="preserve">ыездное заседание комитета Законодательного собрания по информационной политике Законодательного собрания по молодежной политике, культуре и спорту, </w:t>
      </w:r>
      <w:proofErr w:type="spellStart"/>
      <w:r w:rsidR="003A5647" w:rsidRPr="00F229B7">
        <w:t>Саткинский</w:t>
      </w:r>
      <w:proofErr w:type="spellEnd"/>
      <w:r w:rsidR="003A5647" w:rsidRPr="00F229B7">
        <w:t xml:space="preserve"> район;</w:t>
      </w:r>
    </w:p>
    <w:p w:rsidR="008014D2" w:rsidRPr="00F229B7" w:rsidRDefault="008014D2" w:rsidP="00BD2D1A">
      <w:pPr>
        <w:spacing w:line="276" w:lineRule="auto"/>
        <w:jc w:val="both"/>
        <w:rPr>
          <w:bCs/>
          <w:color w:val="000000"/>
        </w:rPr>
      </w:pPr>
      <w:r w:rsidRPr="00F229B7">
        <w:t>6.</w:t>
      </w:r>
      <w:r w:rsidRPr="00F229B7">
        <w:rPr>
          <w:bCs/>
          <w:color w:val="000000"/>
        </w:rPr>
        <w:t xml:space="preserve"> Участие в региональных и всероссийских конкурсах:</w:t>
      </w:r>
    </w:p>
    <w:p w:rsidR="008014D2" w:rsidRPr="00F229B7" w:rsidRDefault="00E24A1C" w:rsidP="00BD2D1A">
      <w:pPr>
        <w:pStyle w:val="a4"/>
        <w:tabs>
          <w:tab w:val="left" w:pos="960"/>
        </w:tabs>
        <w:spacing w:before="0" w:beforeAutospacing="0" w:after="0" w:afterAutospacing="0" w:line="276" w:lineRule="auto"/>
        <w:jc w:val="both"/>
        <w:rPr>
          <w:u w:val="single"/>
        </w:rPr>
      </w:pPr>
      <w:r>
        <w:rPr>
          <w:u w:val="single"/>
        </w:rPr>
        <w:t>- р</w:t>
      </w:r>
      <w:r w:rsidR="008014D2" w:rsidRPr="00F229B7">
        <w:rPr>
          <w:u w:val="single"/>
        </w:rPr>
        <w:t xml:space="preserve">егиональный этап </w:t>
      </w:r>
      <w:proofErr w:type="gramStart"/>
      <w:r w:rsidR="008014D2" w:rsidRPr="00F229B7">
        <w:rPr>
          <w:u w:val="single"/>
        </w:rPr>
        <w:t>всероссийского</w:t>
      </w:r>
      <w:proofErr w:type="gramEnd"/>
      <w:r w:rsidR="008014D2" w:rsidRPr="00F229B7">
        <w:rPr>
          <w:u w:val="single"/>
        </w:rPr>
        <w:t xml:space="preserve"> фестиваль-конкурс «Туристский сувенир», г. Екатеринбург.</w:t>
      </w:r>
    </w:p>
    <w:p w:rsidR="008014D2" w:rsidRPr="00F229B7" w:rsidRDefault="008014D2" w:rsidP="00BD2D1A">
      <w:pPr>
        <w:pStyle w:val="a4"/>
        <w:tabs>
          <w:tab w:val="left" w:pos="960"/>
        </w:tabs>
        <w:spacing w:before="0" w:beforeAutospacing="0" w:after="0" w:afterAutospacing="0" w:line="276" w:lineRule="auto"/>
        <w:jc w:val="both"/>
      </w:pPr>
      <w:r w:rsidRPr="00F229B7">
        <w:rPr>
          <w:shd w:val="clear" w:color="auto" w:fill="FFFFFF"/>
        </w:rPr>
        <w:t>2 место Сувенирная монета с местной символикой, (Сергей Галанов) в номинации «Сувенир города»</w:t>
      </w:r>
      <w:r w:rsidRPr="00F229B7">
        <w:t xml:space="preserve">; </w:t>
      </w:r>
    </w:p>
    <w:p w:rsidR="008014D2" w:rsidRPr="00F229B7" w:rsidRDefault="008014D2" w:rsidP="00BD2D1A">
      <w:pPr>
        <w:pStyle w:val="a4"/>
        <w:tabs>
          <w:tab w:val="left" w:pos="960"/>
        </w:tabs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F229B7">
        <w:t xml:space="preserve">2 место - </w:t>
      </w:r>
      <w:r w:rsidRPr="00F229B7">
        <w:rPr>
          <w:shd w:val="clear" w:color="auto" w:fill="FFFFFF"/>
        </w:rPr>
        <w:t xml:space="preserve">Валенки-шептуны (Елена </w:t>
      </w:r>
      <w:proofErr w:type="spellStart"/>
      <w:r w:rsidRPr="00F229B7">
        <w:rPr>
          <w:shd w:val="clear" w:color="auto" w:fill="FFFFFF"/>
        </w:rPr>
        <w:t>Пластеева</w:t>
      </w:r>
      <w:proofErr w:type="spellEnd"/>
      <w:r w:rsidRPr="00F229B7">
        <w:rPr>
          <w:shd w:val="clear" w:color="auto" w:fill="FFFFFF"/>
        </w:rPr>
        <w:t xml:space="preserve">) в номинации «Сувенир региона»; </w:t>
      </w:r>
    </w:p>
    <w:p w:rsidR="008014D2" w:rsidRPr="00F229B7" w:rsidRDefault="008014D2" w:rsidP="00BD2D1A">
      <w:pPr>
        <w:pStyle w:val="a4"/>
        <w:tabs>
          <w:tab w:val="left" w:pos="960"/>
        </w:tabs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F229B7">
        <w:rPr>
          <w:shd w:val="clear" w:color="auto" w:fill="FFFFFF"/>
        </w:rPr>
        <w:t xml:space="preserve">2 место - «Варенье оригинальное» (МБУ «ЦРТ СМР») в номинации «Сувенир события»; </w:t>
      </w:r>
    </w:p>
    <w:p w:rsidR="008014D2" w:rsidRPr="00F229B7" w:rsidRDefault="008014D2" w:rsidP="00BD2D1A">
      <w:pPr>
        <w:pStyle w:val="a4"/>
        <w:tabs>
          <w:tab w:val="left" w:pos="960"/>
        </w:tabs>
        <w:spacing w:before="0" w:beforeAutospacing="0" w:after="0" w:afterAutospacing="0" w:line="276" w:lineRule="auto"/>
        <w:jc w:val="both"/>
      </w:pPr>
      <w:r w:rsidRPr="00F229B7">
        <w:rPr>
          <w:shd w:val="clear" w:color="auto" w:fill="FFFFFF"/>
        </w:rPr>
        <w:t xml:space="preserve">2 место - Подарочная книга «Хранители русской иконы», (Ю.Китов, А.Михайлов, Г.Белов, </w:t>
      </w:r>
      <w:proofErr w:type="spellStart"/>
      <w:r w:rsidRPr="00F229B7">
        <w:rPr>
          <w:shd w:val="clear" w:color="auto" w:fill="FFFFFF"/>
        </w:rPr>
        <w:t>А.Лобашев</w:t>
      </w:r>
      <w:proofErr w:type="spellEnd"/>
      <w:r w:rsidRPr="00F229B7">
        <w:rPr>
          <w:shd w:val="clear" w:color="auto" w:fill="FFFFFF"/>
        </w:rPr>
        <w:t xml:space="preserve">), в номинации «Сувенир музея» </w:t>
      </w:r>
      <w:r w:rsidRPr="00F229B7">
        <w:t xml:space="preserve"> </w:t>
      </w:r>
    </w:p>
    <w:p w:rsidR="008014D2" w:rsidRPr="00F229B7" w:rsidRDefault="00E24A1C" w:rsidP="00BD2D1A">
      <w:pPr>
        <w:pStyle w:val="a4"/>
        <w:tabs>
          <w:tab w:val="left" w:pos="960"/>
        </w:tabs>
        <w:spacing w:before="0" w:beforeAutospacing="0" w:after="0" w:afterAutospacing="0" w:line="276" w:lineRule="auto"/>
        <w:jc w:val="both"/>
        <w:rPr>
          <w:bCs/>
          <w:shd w:val="clear" w:color="auto" w:fill="FFFFFF"/>
        </w:rPr>
      </w:pPr>
      <w:r>
        <w:t xml:space="preserve">- </w:t>
      </w:r>
      <w:proofErr w:type="gramStart"/>
      <w:r>
        <w:t>в</w:t>
      </w:r>
      <w:r w:rsidR="008014D2" w:rsidRPr="00F229B7">
        <w:rPr>
          <w:u w:val="single"/>
        </w:rPr>
        <w:t>сероссийские</w:t>
      </w:r>
      <w:proofErr w:type="gramEnd"/>
      <w:r w:rsidR="008014D2" w:rsidRPr="00F229B7">
        <w:rPr>
          <w:u w:val="single"/>
        </w:rPr>
        <w:t xml:space="preserve"> этап фестиваля-конкурса «Туристский сувенир», г. Киров.</w:t>
      </w:r>
      <w:r w:rsidR="008014D2" w:rsidRPr="00F229B7">
        <w:t xml:space="preserve"> </w:t>
      </w:r>
    </w:p>
    <w:p w:rsidR="008014D2" w:rsidRPr="00F229B7" w:rsidRDefault="008014D2" w:rsidP="00BD2D1A">
      <w:pPr>
        <w:pStyle w:val="a4"/>
        <w:tabs>
          <w:tab w:val="left" w:pos="960"/>
        </w:tabs>
        <w:spacing w:before="0" w:beforeAutospacing="0" w:after="0" w:afterAutospacing="0" w:line="276" w:lineRule="auto"/>
        <w:jc w:val="both"/>
        <w:rPr>
          <w:color w:val="333333"/>
          <w:shd w:val="clear" w:color="auto" w:fill="FFFFFF"/>
        </w:rPr>
      </w:pPr>
      <w:proofErr w:type="spellStart"/>
      <w:r w:rsidRPr="00F229B7">
        <w:rPr>
          <w:bCs/>
          <w:shd w:val="clear" w:color="auto" w:fill="FFFFFF"/>
        </w:rPr>
        <w:t>Гран-При</w:t>
      </w:r>
      <w:proofErr w:type="spellEnd"/>
      <w:r w:rsidRPr="00F229B7">
        <w:rPr>
          <w:bCs/>
          <w:shd w:val="clear" w:color="auto" w:fill="FFFFFF"/>
        </w:rPr>
        <w:t xml:space="preserve"> - </w:t>
      </w:r>
      <w:r w:rsidRPr="00F229B7">
        <w:rPr>
          <w:shd w:val="clear" w:color="auto" w:fill="FFFFFF"/>
        </w:rPr>
        <w:t xml:space="preserve">Валенки-шептуны (Елена </w:t>
      </w:r>
      <w:proofErr w:type="spellStart"/>
      <w:r w:rsidRPr="00F229B7">
        <w:rPr>
          <w:shd w:val="clear" w:color="auto" w:fill="FFFFFF"/>
        </w:rPr>
        <w:t>Пластеева</w:t>
      </w:r>
      <w:proofErr w:type="spellEnd"/>
      <w:r w:rsidRPr="00F229B7">
        <w:rPr>
          <w:shd w:val="clear" w:color="auto" w:fill="FFFFFF"/>
        </w:rPr>
        <w:t>) в номинации «Сувенир региона».</w:t>
      </w:r>
    </w:p>
    <w:p w:rsidR="008014D2" w:rsidRPr="00F229B7" w:rsidRDefault="00E24A1C" w:rsidP="00BD2D1A">
      <w:pPr>
        <w:pStyle w:val="a4"/>
        <w:spacing w:before="0" w:beforeAutospacing="0" w:after="0" w:afterAutospacing="0" w:line="276" w:lineRule="auto"/>
        <w:jc w:val="both"/>
        <w:rPr>
          <w:u w:val="single"/>
        </w:rPr>
      </w:pPr>
      <w:r>
        <w:rPr>
          <w:u w:val="single"/>
        </w:rPr>
        <w:t>- н</w:t>
      </w:r>
      <w:r w:rsidR="008014D2" w:rsidRPr="00F229B7">
        <w:rPr>
          <w:u w:val="single"/>
        </w:rPr>
        <w:t xml:space="preserve">овогодний фестиваль-конкурс «Уральский туристический сувенир», </w:t>
      </w:r>
      <w:proofErr w:type="gramStart"/>
      <w:r w:rsidR="008014D2" w:rsidRPr="00F229B7">
        <w:rPr>
          <w:u w:val="single"/>
        </w:rPr>
        <w:t>г</w:t>
      </w:r>
      <w:proofErr w:type="gramEnd"/>
      <w:r w:rsidR="008014D2" w:rsidRPr="00F229B7">
        <w:rPr>
          <w:u w:val="single"/>
        </w:rPr>
        <w:t xml:space="preserve">. Златоуст. </w:t>
      </w:r>
    </w:p>
    <w:p w:rsidR="008014D2" w:rsidRPr="00F229B7" w:rsidRDefault="008014D2" w:rsidP="00BD2D1A">
      <w:pPr>
        <w:pStyle w:val="a4"/>
        <w:spacing w:before="0" w:beforeAutospacing="0" w:after="0" w:afterAutospacing="0" w:line="276" w:lineRule="auto"/>
        <w:jc w:val="both"/>
      </w:pPr>
      <w:r w:rsidRPr="00F229B7">
        <w:t>1 место – брелок «Я твой верный друг» (</w:t>
      </w:r>
      <w:proofErr w:type="spellStart"/>
      <w:r w:rsidRPr="00F229B7">
        <w:t>Мазовка</w:t>
      </w:r>
      <w:proofErr w:type="spellEnd"/>
      <w:r w:rsidRPr="00F229B7">
        <w:t xml:space="preserve"> Н.) в номинации «Символ года»;</w:t>
      </w:r>
    </w:p>
    <w:p w:rsidR="008014D2" w:rsidRPr="00F229B7" w:rsidRDefault="008014D2" w:rsidP="00BD2D1A">
      <w:pPr>
        <w:pStyle w:val="a4"/>
        <w:spacing w:before="0" w:beforeAutospacing="0" w:after="0" w:afterAutospacing="0" w:line="276" w:lineRule="auto"/>
        <w:jc w:val="both"/>
      </w:pPr>
      <w:r w:rsidRPr="00F229B7">
        <w:t>2 место – рюкзак «Южный Урал» (</w:t>
      </w:r>
      <w:proofErr w:type="spellStart"/>
      <w:r w:rsidRPr="00F229B7">
        <w:t>Мазовка</w:t>
      </w:r>
      <w:proofErr w:type="spellEnd"/>
      <w:r w:rsidRPr="00F229B7">
        <w:t xml:space="preserve"> Н.) в номинации «Сувенир Урала»;</w:t>
      </w:r>
    </w:p>
    <w:p w:rsidR="008014D2" w:rsidRPr="00F229B7" w:rsidRDefault="008014D2" w:rsidP="00BD2D1A">
      <w:pPr>
        <w:pStyle w:val="a4"/>
        <w:spacing w:before="0" w:beforeAutospacing="0" w:after="0" w:afterAutospacing="0" w:line="276" w:lineRule="auto"/>
        <w:jc w:val="both"/>
      </w:pPr>
      <w:r w:rsidRPr="00F229B7">
        <w:t>2 место – игрушка в кружке «</w:t>
      </w:r>
      <w:proofErr w:type="spellStart"/>
      <w:r w:rsidRPr="00F229B7">
        <w:t>Саткознай</w:t>
      </w:r>
      <w:proofErr w:type="spellEnd"/>
      <w:r w:rsidRPr="00F229B7">
        <w:t>» (Стахеева Н.С.) в номинации «Сувенир города».</w:t>
      </w:r>
    </w:p>
    <w:p w:rsidR="008014D2" w:rsidRPr="00F229B7" w:rsidRDefault="00E24A1C" w:rsidP="00BD2D1A">
      <w:pPr>
        <w:pStyle w:val="a4"/>
        <w:spacing w:before="0" w:beforeAutospacing="0" w:after="0" w:afterAutospacing="0" w:line="276" w:lineRule="auto"/>
        <w:jc w:val="both"/>
        <w:rPr>
          <w:u w:val="single"/>
        </w:rPr>
      </w:pPr>
      <w:r>
        <w:rPr>
          <w:u w:val="single"/>
        </w:rPr>
        <w:t>- в</w:t>
      </w:r>
      <w:r w:rsidR="008014D2" w:rsidRPr="00F229B7">
        <w:rPr>
          <w:u w:val="single"/>
        </w:rPr>
        <w:t xml:space="preserve">сероссийский фестиваль-конкурс видео-презентаций «Диво России», победители регионального этапа конкурса, г. Челябинск </w:t>
      </w:r>
    </w:p>
    <w:p w:rsidR="008014D2" w:rsidRPr="00F229B7" w:rsidRDefault="008014D2" w:rsidP="00BD2D1A">
      <w:pPr>
        <w:pStyle w:val="a4"/>
        <w:spacing w:before="0" w:beforeAutospacing="0" w:after="0" w:afterAutospacing="0" w:line="276" w:lineRule="auto"/>
        <w:jc w:val="both"/>
        <w:rPr>
          <w:rStyle w:val="a5"/>
          <w:b w:val="0"/>
          <w:color w:val="353333"/>
          <w:bdr w:val="none" w:sz="0" w:space="0" w:color="auto" w:frame="1"/>
          <w:shd w:val="clear" w:color="auto" w:fill="FFFFFF"/>
        </w:rPr>
      </w:pPr>
      <w:r w:rsidRPr="00F229B7">
        <w:rPr>
          <w:rStyle w:val="a5"/>
          <w:b w:val="0"/>
          <w:bdr w:val="none" w:sz="0" w:space="0" w:color="auto" w:frame="1"/>
          <w:shd w:val="clear" w:color="auto" w:fill="FFFFFF"/>
        </w:rPr>
        <w:t>2 место</w:t>
      </w:r>
      <w:r w:rsidRPr="00F229B7">
        <w:rPr>
          <w:rStyle w:val="a5"/>
          <w:bdr w:val="none" w:sz="0" w:space="0" w:color="auto" w:frame="1"/>
          <w:shd w:val="clear" w:color="auto" w:fill="FFFFFF"/>
        </w:rPr>
        <w:t xml:space="preserve"> - </w:t>
      </w:r>
      <w:hyperlink r:id="rId6" w:history="1">
        <w:r w:rsidRPr="00F229B7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«Национальный парк «</w:t>
        </w:r>
        <w:proofErr w:type="spellStart"/>
        <w:r w:rsidRPr="00F229B7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Зюраткуль</w:t>
        </w:r>
        <w:proofErr w:type="spellEnd"/>
        <w:r w:rsidRPr="00F229B7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»</w:t>
        </w:r>
      </w:hyperlink>
      <w:r w:rsidRPr="00F229B7">
        <w:rPr>
          <w:b/>
        </w:rPr>
        <w:t xml:space="preserve"> </w:t>
      </w:r>
      <w:r w:rsidRPr="00F229B7">
        <w:t xml:space="preserve">в </w:t>
      </w:r>
      <w:r w:rsidRPr="00F229B7">
        <w:rPr>
          <w:bCs/>
          <w:bdr w:val="none" w:sz="0" w:space="0" w:color="auto" w:frame="1"/>
          <w:shd w:val="clear" w:color="auto" w:fill="FFFFFF"/>
        </w:rPr>
        <w:t>но</w:t>
      </w:r>
      <w:r w:rsidRPr="00F229B7">
        <w:rPr>
          <w:rStyle w:val="a5"/>
          <w:b w:val="0"/>
          <w:bdr w:val="none" w:sz="0" w:space="0" w:color="auto" w:frame="1"/>
          <w:shd w:val="clear" w:color="auto" w:fill="FFFFFF"/>
        </w:rPr>
        <w:t xml:space="preserve">минации «Природные объекты»; </w:t>
      </w:r>
      <w:r w:rsidRPr="00F229B7">
        <w:rPr>
          <w:rStyle w:val="a5"/>
          <w:b w:val="0"/>
          <w:color w:val="353333"/>
          <w:bdr w:val="none" w:sz="0" w:space="0" w:color="auto" w:frame="1"/>
          <w:shd w:val="clear" w:color="auto" w:fill="FFFFFF"/>
        </w:rPr>
        <w:t> </w:t>
      </w:r>
    </w:p>
    <w:p w:rsidR="008014D2" w:rsidRPr="00F229B7" w:rsidRDefault="008014D2" w:rsidP="00BD2D1A">
      <w:pPr>
        <w:pStyle w:val="a4"/>
        <w:spacing w:before="0" w:beforeAutospacing="0" w:after="0" w:afterAutospacing="0" w:line="276" w:lineRule="auto"/>
        <w:jc w:val="both"/>
      </w:pPr>
      <w:r w:rsidRPr="00F229B7">
        <w:rPr>
          <w:rStyle w:val="a5"/>
          <w:color w:val="353333"/>
          <w:bdr w:val="none" w:sz="0" w:space="0" w:color="auto" w:frame="1"/>
          <w:shd w:val="clear" w:color="auto" w:fill="FFFFFF"/>
        </w:rPr>
        <w:t xml:space="preserve">2 </w:t>
      </w:r>
      <w:r w:rsidRPr="00F229B7">
        <w:t xml:space="preserve">место -  проект «Грот Юношеский» в номинации «туристические маршруты и экскурсии»; </w:t>
      </w:r>
    </w:p>
    <w:p w:rsidR="008014D2" w:rsidRPr="00F229B7" w:rsidRDefault="008014D2" w:rsidP="00BD2D1A">
      <w:pPr>
        <w:pStyle w:val="a4"/>
        <w:spacing w:before="0" w:beforeAutospacing="0" w:after="0" w:afterAutospacing="0" w:line="276" w:lineRule="auto"/>
        <w:jc w:val="both"/>
        <w:rPr>
          <w:bCs/>
          <w:bdr w:val="none" w:sz="0" w:space="0" w:color="auto" w:frame="1"/>
          <w:shd w:val="clear" w:color="auto" w:fill="FFFFFF"/>
        </w:rPr>
      </w:pPr>
      <w:r w:rsidRPr="00F229B7">
        <w:rPr>
          <w:rStyle w:val="a5"/>
          <w:color w:val="353333"/>
          <w:bdr w:val="none" w:sz="0" w:space="0" w:color="auto" w:frame="1"/>
          <w:shd w:val="clear" w:color="auto" w:fill="FFFFFF"/>
        </w:rPr>
        <w:t xml:space="preserve">2 </w:t>
      </w:r>
      <w:r w:rsidRPr="00F229B7">
        <w:t xml:space="preserve">место -  проект «Юные инструкторы туризма» в номинации </w:t>
      </w:r>
      <w:r w:rsidRPr="00F229B7">
        <w:rPr>
          <w:bCs/>
          <w:bdr w:val="none" w:sz="0" w:space="0" w:color="auto" w:frame="1"/>
          <w:shd w:val="clear" w:color="auto" w:fill="FFFFFF"/>
        </w:rPr>
        <w:t xml:space="preserve">«Объекты детского и юношеского туризма и отдыха»; </w:t>
      </w:r>
    </w:p>
    <w:p w:rsidR="008014D2" w:rsidRPr="00F229B7" w:rsidRDefault="008014D2" w:rsidP="00BD2D1A">
      <w:pPr>
        <w:pStyle w:val="a4"/>
        <w:spacing w:before="0" w:beforeAutospacing="0" w:after="0" w:afterAutospacing="0" w:line="276" w:lineRule="auto"/>
        <w:jc w:val="both"/>
      </w:pPr>
      <w:r w:rsidRPr="00F229B7">
        <w:t>3 место - проект «Фестиваль водного туризма «</w:t>
      </w:r>
      <w:proofErr w:type="spellStart"/>
      <w:r w:rsidRPr="00F229B7">
        <w:t>Айские</w:t>
      </w:r>
      <w:proofErr w:type="spellEnd"/>
      <w:r w:rsidRPr="00F229B7">
        <w:t xml:space="preserve"> </w:t>
      </w:r>
      <w:proofErr w:type="spellStart"/>
      <w:r w:rsidRPr="00F229B7">
        <w:t>притесы</w:t>
      </w:r>
      <w:proofErr w:type="spellEnd"/>
      <w:r w:rsidRPr="00F229B7">
        <w:t>».</w:t>
      </w:r>
    </w:p>
    <w:p w:rsidR="008014D2" w:rsidRDefault="008014D2" w:rsidP="00BD2D1A">
      <w:pPr>
        <w:pStyle w:val="a4"/>
        <w:spacing w:before="0" w:beforeAutospacing="0" w:after="0" w:afterAutospacing="0" w:line="276" w:lineRule="auto"/>
        <w:jc w:val="both"/>
        <w:rPr>
          <w:rStyle w:val="A50"/>
          <w:rFonts w:cs="Times New Roman"/>
          <w:sz w:val="24"/>
          <w:szCs w:val="24"/>
        </w:rPr>
      </w:pPr>
      <w:r w:rsidRPr="00F229B7">
        <w:t xml:space="preserve">7. </w:t>
      </w:r>
      <w:r w:rsidRPr="00F229B7">
        <w:rPr>
          <w:rStyle w:val="A50"/>
          <w:rFonts w:cs="Times New Roman"/>
          <w:sz w:val="24"/>
          <w:szCs w:val="24"/>
        </w:rPr>
        <w:t>Организация и проведение событийных мероприятий:</w:t>
      </w:r>
    </w:p>
    <w:p w:rsidR="008014D2" w:rsidRDefault="00E24A1C" w:rsidP="00BD2D1A">
      <w:pPr>
        <w:pStyle w:val="a4"/>
        <w:spacing w:before="0" w:beforeAutospacing="0" w:after="0" w:afterAutospacing="0" w:line="276" w:lineRule="auto"/>
        <w:jc w:val="both"/>
      </w:pPr>
      <w:r>
        <w:rPr>
          <w:rStyle w:val="A50"/>
          <w:rFonts w:cs="Times New Roman"/>
          <w:sz w:val="24"/>
          <w:szCs w:val="24"/>
        </w:rPr>
        <w:t>- р</w:t>
      </w:r>
      <w:r w:rsidR="008014D2" w:rsidRPr="00F229B7">
        <w:t>егиональный гастрономический фестиваль «Первое Уральское яблоко»;</w:t>
      </w:r>
    </w:p>
    <w:p w:rsidR="008014D2" w:rsidRDefault="00E24A1C" w:rsidP="00BD2D1A">
      <w:pPr>
        <w:pStyle w:val="a4"/>
        <w:spacing w:before="0" w:beforeAutospacing="0" w:after="0" w:afterAutospacing="0" w:line="276" w:lineRule="auto"/>
        <w:jc w:val="both"/>
      </w:pPr>
      <w:r>
        <w:t>- р</w:t>
      </w:r>
      <w:r w:rsidR="008014D2" w:rsidRPr="00F229B7">
        <w:t>егиональный фестиваль водного туризма «</w:t>
      </w:r>
      <w:proofErr w:type="spellStart"/>
      <w:r w:rsidR="008014D2" w:rsidRPr="00F229B7">
        <w:t>Айские</w:t>
      </w:r>
      <w:proofErr w:type="spellEnd"/>
      <w:r w:rsidR="008014D2" w:rsidRPr="00F229B7">
        <w:t xml:space="preserve"> </w:t>
      </w:r>
      <w:proofErr w:type="spellStart"/>
      <w:r w:rsidR="008014D2" w:rsidRPr="00F229B7">
        <w:t>притесы</w:t>
      </w:r>
      <w:proofErr w:type="spellEnd"/>
      <w:r w:rsidR="008014D2" w:rsidRPr="00F229B7">
        <w:t>»;</w:t>
      </w:r>
    </w:p>
    <w:p w:rsidR="008014D2" w:rsidRDefault="00E24A1C" w:rsidP="00BD2D1A">
      <w:pPr>
        <w:pStyle w:val="a4"/>
        <w:spacing w:before="0" w:beforeAutospacing="0" w:after="0" w:afterAutospacing="0" w:line="276" w:lineRule="auto"/>
        <w:jc w:val="both"/>
      </w:pPr>
      <w:r>
        <w:t>- р</w:t>
      </w:r>
      <w:r w:rsidR="008014D2" w:rsidRPr="00F229B7">
        <w:t>егиональный  фестиваль кузнецов и традиционных народных ремесел;</w:t>
      </w:r>
    </w:p>
    <w:p w:rsidR="008014D2" w:rsidRDefault="00E24A1C" w:rsidP="00BD2D1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t>- р</w:t>
      </w:r>
      <w:r w:rsidR="008014D2" w:rsidRPr="00F229B7">
        <w:rPr>
          <w:color w:val="000000"/>
        </w:rPr>
        <w:t xml:space="preserve">егиональный </w:t>
      </w:r>
      <w:proofErr w:type="spellStart"/>
      <w:r w:rsidR="008014D2" w:rsidRPr="00F229B7">
        <w:rPr>
          <w:color w:val="000000"/>
        </w:rPr>
        <w:t>Байк-фестиваль</w:t>
      </w:r>
      <w:proofErr w:type="spellEnd"/>
      <w:r w:rsidR="00B14012" w:rsidRPr="00F229B7">
        <w:rPr>
          <w:color w:val="000000"/>
        </w:rPr>
        <w:t>;</w:t>
      </w:r>
    </w:p>
    <w:p w:rsidR="00B14012" w:rsidRDefault="00E24A1C" w:rsidP="00BD2D1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м</w:t>
      </w:r>
      <w:r w:rsidR="00B14012" w:rsidRPr="00F229B7">
        <w:rPr>
          <w:color w:val="000000"/>
        </w:rPr>
        <w:t>униципальный открытый детско-молодежный фестиваль авторской песни «Наполним музыкой сердца</w:t>
      </w:r>
      <w:r w:rsidR="00B06B8A" w:rsidRPr="00F229B7">
        <w:rPr>
          <w:color w:val="000000"/>
        </w:rPr>
        <w:t>;</w:t>
      </w:r>
    </w:p>
    <w:p w:rsidR="00B06B8A" w:rsidRPr="00F229B7" w:rsidRDefault="00E24A1C" w:rsidP="00BD2D1A">
      <w:pPr>
        <w:pStyle w:val="a4"/>
        <w:spacing w:before="0" w:beforeAutospacing="0" w:after="0" w:afterAutospacing="0" w:line="276" w:lineRule="auto"/>
        <w:jc w:val="both"/>
      </w:pPr>
      <w:r>
        <w:rPr>
          <w:color w:val="000000"/>
        </w:rPr>
        <w:t>- ф</w:t>
      </w:r>
      <w:r w:rsidR="00B06B8A" w:rsidRPr="00F229B7">
        <w:rPr>
          <w:color w:val="000000"/>
        </w:rPr>
        <w:t>естивальная неделя «Всемирный день туризма».</w:t>
      </w:r>
    </w:p>
    <w:p w:rsidR="008014D2" w:rsidRDefault="008014D2" w:rsidP="00BD2D1A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F229B7">
        <w:rPr>
          <w:bCs/>
          <w:color w:val="000000"/>
        </w:rPr>
        <w:t>8. Детско-юношеский туризм</w:t>
      </w:r>
      <w:r w:rsidR="00E24A1C">
        <w:rPr>
          <w:bCs/>
          <w:color w:val="000000"/>
        </w:rPr>
        <w:t>:</w:t>
      </w:r>
    </w:p>
    <w:p w:rsidR="008014D2" w:rsidRDefault="00E24A1C" w:rsidP="00BD2D1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Cs/>
          <w:color w:val="000000"/>
        </w:rPr>
        <w:t>- в</w:t>
      </w:r>
      <w:r w:rsidR="008014D2" w:rsidRPr="00F229B7">
        <w:rPr>
          <w:color w:val="000000"/>
        </w:rPr>
        <w:t xml:space="preserve"> 10 учебных заведениях района на постоянной основе работают туристские объединения и кружки,</w:t>
      </w:r>
      <w:r>
        <w:rPr>
          <w:color w:val="000000"/>
        </w:rPr>
        <w:t xml:space="preserve"> которые посещают около 100 чел.;</w:t>
      </w:r>
    </w:p>
    <w:p w:rsidR="008014D2" w:rsidRDefault="00E24A1C" w:rsidP="00BD2D1A">
      <w:pPr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>- в</w:t>
      </w:r>
      <w:r w:rsidR="008014D2" w:rsidRPr="00F229B7">
        <w:rPr>
          <w:color w:val="000000"/>
        </w:rPr>
        <w:t xml:space="preserve"> 2017 году создан реестр </w:t>
      </w:r>
      <w:r w:rsidR="008014D2" w:rsidRPr="00F229B7">
        <w:t xml:space="preserve">туристских маршрутов по </w:t>
      </w:r>
      <w:proofErr w:type="spellStart"/>
      <w:r w:rsidR="008014D2" w:rsidRPr="00F229B7">
        <w:t>Саткинскому</w:t>
      </w:r>
      <w:proofErr w:type="spellEnd"/>
      <w:r w:rsidR="008014D2" w:rsidRPr="00F229B7">
        <w:t xml:space="preserve"> району для организованных групп д</w:t>
      </w:r>
      <w:r>
        <w:t>етей, куда вошло 14 маршрутов;</w:t>
      </w:r>
    </w:p>
    <w:p w:rsidR="008014D2" w:rsidRDefault="00E24A1C" w:rsidP="00BD2D1A">
      <w:pPr>
        <w:autoSpaceDE w:val="0"/>
        <w:autoSpaceDN w:val="0"/>
        <w:adjustRightInd w:val="0"/>
        <w:spacing w:line="276" w:lineRule="auto"/>
        <w:jc w:val="both"/>
      </w:pPr>
      <w:r>
        <w:t>- в</w:t>
      </w:r>
      <w:r w:rsidR="008014D2" w:rsidRPr="00F229B7">
        <w:t xml:space="preserve"> 2017 г. были организованы экскурсии и походы по </w:t>
      </w:r>
      <w:proofErr w:type="spellStart"/>
      <w:r w:rsidR="008014D2" w:rsidRPr="00F229B7">
        <w:t>Саткинскому</w:t>
      </w:r>
      <w:proofErr w:type="spellEnd"/>
      <w:r w:rsidR="008014D2" w:rsidRPr="00F229B7">
        <w:t xml:space="preserve"> району, в ко</w:t>
      </w:r>
      <w:r>
        <w:t>торых приняли участие 1200 чел.;</w:t>
      </w:r>
    </w:p>
    <w:p w:rsidR="008014D2" w:rsidRPr="00F229B7" w:rsidRDefault="00E24A1C" w:rsidP="00BD2D1A">
      <w:pPr>
        <w:autoSpaceDE w:val="0"/>
        <w:autoSpaceDN w:val="0"/>
        <w:adjustRightInd w:val="0"/>
        <w:spacing w:line="276" w:lineRule="auto"/>
        <w:jc w:val="both"/>
      </w:pPr>
      <w:r>
        <w:t>- о</w:t>
      </w:r>
      <w:r w:rsidR="008014D2" w:rsidRPr="00F229B7">
        <w:t>рганизация и проведение районных туристических слетов по различным видам туризма:</w:t>
      </w:r>
    </w:p>
    <w:p w:rsidR="008014D2" w:rsidRPr="00F229B7" w:rsidRDefault="008014D2" w:rsidP="00BD2D1A">
      <w:pPr>
        <w:pStyle w:val="a4"/>
        <w:spacing w:before="0" w:beforeAutospacing="0" w:after="0" w:afterAutospacing="0" w:line="276" w:lineRule="auto"/>
        <w:jc w:val="both"/>
      </w:pPr>
      <w:r w:rsidRPr="00F229B7">
        <w:lastRenderedPageBreak/>
        <w:t>1)</w:t>
      </w:r>
      <w:r w:rsidR="00E24A1C">
        <w:t xml:space="preserve"> </w:t>
      </w:r>
      <w:r w:rsidRPr="00F229B7">
        <w:t xml:space="preserve">соревнования по скалолазанию в закрытых помещениях </w:t>
      </w:r>
      <w:proofErr w:type="gramStart"/>
      <w:r w:rsidRPr="00F229B7">
        <w:t>на</w:t>
      </w:r>
      <w:proofErr w:type="gramEnd"/>
      <w:r w:rsidRPr="00F229B7">
        <w:t xml:space="preserve"> искусственных </w:t>
      </w:r>
      <w:proofErr w:type="spellStart"/>
      <w:r w:rsidRPr="00F229B7">
        <w:t>скалодромах</w:t>
      </w:r>
      <w:proofErr w:type="spellEnd"/>
      <w:r w:rsidRPr="00F229B7">
        <w:t>;</w:t>
      </w:r>
    </w:p>
    <w:p w:rsidR="008014D2" w:rsidRPr="00F229B7" w:rsidRDefault="008014D2" w:rsidP="00BD2D1A">
      <w:pPr>
        <w:pStyle w:val="a4"/>
        <w:spacing w:before="0" w:beforeAutospacing="0" w:after="0" w:afterAutospacing="0" w:line="276" w:lineRule="auto"/>
        <w:jc w:val="both"/>
      </w:pPr>
      <w:r w:rsidRPr="00F229B7">
        <w:t>2)</w:t>
      </w:r>
      <w:r w:rsidR="00E24A1C">
        <w:t xml:space="preserve"> </w:t>
      </w:r>
      <w:r w:rsidRPr="00F229B7">
        <w:t>весенний и осенний туристические слеты;</w:t>
      </w:r>
    </w:p>
    <w:p w:rsidR="008014D2" w:rsidRPr="00F229B7" w:rsidRDefault="008014D2" w:rsidP="00BD2D1A">
      <w:pPr>
        <w:pStyle w:val="a4"/>
        <w:spacing w:before="0" w:beforeAutospacing="0" w:after="0" w:afterAutospacing="0" w:line="276" w:lineRule="auto"/>
        <w:jc w:val="both"/>
      </w:pPr>
      <w:r w:rsidRPr="00F229B7">
        <w:t>3) открытое зимнее первенство по спортивному туризму на пешеходных дистанциях и др.</w:t>
      </w:r>
    </w:p>
    <w:p w:rsidR="00B14012" w:rsidRDefault="00E24A1C" w:rsidP="00BD2D1A">
      <w:pPr>
        <w:pStyle w:val="a4"/>
        <w:spacing w:before="0" w:beforeAutospacing="0" w:after="0" w:afterAutospacing="0" w:line="276" w:lineRule="auto"/>
        <w:jc w:val="both"/>
      </w:pPr>
      <w:r>
        <w:t>- у</w:t>
      </w:r>
      <w:r w:rsidR="008014D2" w:rsidRPr="00F229B7">
        <w:t xml:space="preserve">частие </w:t>
      </w:r>
      <w:r w:rsidR="00B14012" w:rsidRPr="00F229B7">
        <w:t xml:space="preserve"> в областных соревнованиях:</w:t>
      </w:r>
    </w:p>
    <w:p w:rsidR="008014D2" w:rsidRPr="00F229B7" w:rsidRDefault="00E24A1C" w:rsidP="00BD2D1A">
      <w:pPr>
        <w:pStyle w:val="a4"/>
        <w:spacing w:before="0" w:beforeAutospacing="0" w:after="0" w:afterAutospacing="0" w:line="276" w:lineRule="auto"/>
        <w:jc w:val="both"/>
      </w:pPr>
      <w:r>
        <w:t>1) п</w:t>
      </w:r>
      <w:r w:rsidR="008014D2" w:rsidRPr="00F229B7">
        <w:t>ервенство Челябинской области по спортивному туризму</w:t>
      </w:r>
      <w:r w:rsidR="00B14012" w:rsidRPr="00F229B7">
        <w:t xml:space="preserve"> на </w:t>
      </w:r>
      <w:proofErr w:type="spellStart"/>
      <w:r w:rsidR="00B14012" w:rsidRPr="00F229B7">
        <w:t>спелео</w:t>
      </w:r>
      <w:proofErr w:type="spellEnd"/>
      <w:r w:rsidR="00B14012" w:rsidRPr="00F229B7">
        <w:t xml:space="preserve"> дистанциях, </w:t>
      </w:r>
      <w:proofErr w:type="gramStart"/>
      <w:r w:rsidR="00B14012" w:rsidRPr="00F229B7">
        <w:t>г</w:t>
      </w:r>
      <w:proofErr w:type="gramEnd"/>
      <w:r w:rsidR="00B14012" w:rsidRPr="00F229B7">
        <w:t>. Касли</w:t>
      </w:r>
      <w:r w:rsidR="008014D2" w:rsidRPr="00F229B7">
        <w:t xml:space="preserve">. </w:t>
      </w:r>
    </w:p>
    <w:p w:rsidR="008014D2" w:rsidRPr="00F229B7" w:rsidRDefault="008014D2" w:rsidP="00BD2D1A">
      <w:pPr>
        <w:pStyle w:val="a4"/>
        <w:spacing w:before="0" w:beforeAutospacing="0" w:after="0" w:afterAutospacing="0" w:line="276" w:lineRule="auto"/>
        <w:ind w:firstLine="708"/>
        <w:jc w:val="both"/>
      </w:pPr>
      <w:r w:rsidRPr="00F229B7">
        <w:t>Участниками туристических слетов и соревнований в 2017 году стали 2100 чел.</w:t>
      </w:r>
    </w:p>
    <w:p w:rsidR="008014D2" w:rsidRPr="00F229B7" w:rsidRDefault="00866D0A" w:rsidP="00BD2D1A">
      <w:pPr>
        <w:pStyle w:val="a4"/>
        <w:spacing w:before="0" w:beforeAutospacing="0" w:after="0" w:afterAutospacing="0" w:line="276" w:lineRule="auto"/>
        <w:jc w:val="both"/>
      </w:pPr>
      <w:r>
        <w:t>4) т</w:t>
      </w:r>
      <w:r w:rsidR="008014D2" w:rsidRPr="00F229B7">
        <w:t xml:space="preserve">уристско-волонтерское движение. В проведении событийных мероприятиях, экологических акциях, мастер-классах, туристических выставках и т.д., приняло участие около 500 чел.  </w:t>
      </w:r>
    </w:p>
    <w:p w:rsidR="007D6B72" w:rsidRPr="00F229B7" w:rsidRDefault="008014D2" w:rsidP="00BD2D1A">
      <w:pPr>
        <w:pStyle w:val="a4"/>
        <w:spacing w:before="0" w:beforeAutospacing="0" w:after="0" w:afterAutospacing="0" w:line="276" w:lineRule="auto"/>
        <w:ind w:firstLine="708"/>
        <w:jc w:val="both"/>
      </w:pPr>
      <w:r w:rsidRPr="00F229B7">
        <w:rPr>
          <w:color w:val="000000"/>
        </w:rPr>
        <w:t xml:space="preserve">В </w:t>
      </w:r>
      <w:r w:rsidRPr="00F229B7">
        <w:rPr>
          <w:color w:val="252525"/>
          <w:shd w:val="clear" w:color="auto" w:fill="FFFFFF"/>
        </w:rPr>
        <w:t xml:space="preserve"> 2017 году  между Центром туризма  и </w:t>
      </w:r>
      <w:r w:rsidRPr="00F229B7">
        <w:rPr>
          <w:color w:val="000000"/>
          <w:shd w:val="clear" w:color="auto" w:fill="FFFFFF"/>
        </w:rPr>
        <w:t>школой  № 5 было подписано соглашение </w:t>
      </w:r>
      <w:r w:rsidRPr="00F229B7">
        <w:rPr>
          <w:color w:val="252525"/>
          <w:shd w:val="clear" w:color="auto" w:fill="FFFFFF"/>
        </w:rPr>
        <w:t> о </w:t>
      </w:r>
      <w:r w:rsidRPr="00F229B7">
        <w:rPr>
          <w:color w:val="000000"/>
          <w:shd w:val="clear" w:color="auto" w:fill="FFFFFF"/>
        </w:rPr>
        <w:t>создании </w:t>
      </w:r>
      <w:r w:rsidRPr="00F229B7">
        <w:rPr>
          <w:color w:val="000000"/>
          <w:spacing w:val="-5"/>
          <w:shd w:val="clear" w:color="auto" w:fill="FFFFFF"/>
        </w:rPr>
        <w:t xml:space="preserve">цикла мультфильмов «Путешествие по земле </w:t>
      </w:r>
      <w:proofErr w:type="spellStart"/>
      <w:r w:rsidRPr="00F229B7">
        <w:rPr>
          <w:color w:val="000000"/>
          <w:spacing w:val="-5"/>
          <w:shd w:val="clear" w:color="auto" w:fill="FFFFFF"/>
        </w:rPr>
        <w:t>Саткинской</w:t>
      </w:r>
      <w:proofErr w:type="spellEnd"/>
      <w:r w:rsidRPr="00F229B7">
        <w:rPr>
          <w:color w:val="000000"/>
          <w:spacing w:val="-5"/>
          <w:shd w:val="clear" w:color="auto" w:fill="FFFFFF"/>
        </w:rPr>
        <w:t xml:space="preserve">» по книге краеведа Л.С. Ежовой «Нескучное путешествие с дедом </w:t>
      </w:r>
      <w:proofErr w:type="spellStart"/>
      <w:r w:rsidRPr="00F229B7">
        <w:rPr>
          <w:color w:val="000000"/>
          <w:spacing w:val="-5"/>
          <w:shd w:val="clear" w:color="auto" w:fill="FFFFFF"/>
        </w:rPr>
        <w:t>Саткознаем</w:t>
      </w:r>
      <w:proofErr w:type="spellEnd"/>
      <w:r w:rsidRPr="00F229B7">
        <w:rPr>
          <w:color w:val="000000"/>
          <w:spacing w:val="-5"/>
          <w:shd w:val="clear" w:color="auto" w:fill="FFFFFF"/>
        </w:rPr>
        <w:t>»  в рамках программы</w:t>
      </w:r>
      <w:r w:rsidRPr="00F229B7">
        <w:rPr>
          <w:color w:val="252525"/>
          <w:shd w:val="clear" w:color="auto" w:fill="FFFFFF"/>
        </w:rPr>
        <w:t> «Реабилитация и творческая социализация детей с ограниченными возможностями здоровья».</w:t>
      </w:r>
      <w:r w:rsidR="00640A26" w:rsidRPr="00F229B7">
        <w:rPr>
          <w:color w:val="252525"/>
          <w:shd w:val="clear" w:color="auto" w:fill="FFFFFF"/>
        </w:rPr>
        <w:t xml:space="preserve"> </w:t>
      </w:r>
    </w:p>
    <w:p w:rsidR="00B65BDD" w:rsidRDefault="00DD15BA" w:rsidP="00BD2D1A">
      <w:pPr>
        <w:spacing w:line="276" w:lineRule="auto"/>
        <w:jc w:val="both"/>
      </w:pPr>
      <w:r w:rsidRPr="00F229B7">
        <w:t>9</w:t>
      </w:r>
      <w:r w:rsidR="00B65BDD" w:rsidRPr="00F229B7">
        <w:t xml:space="preserve">.В </w:t>
      </w:r>
      <w:proofErr w:type="spellStart"/>
      <w:r w:rsidR="00B65BDD" w:rsidRPr="00F229B7">
        <w:t>Саткинском</w:t>
      </w:r>
      <w:proofErr w:type="spellEnd"/>
      <w:r w:rsidR="00B65BDD" w:rsidRPr="00F229B7">
        <w:t xml:space="preserve"> районе, с 2015 года наблюдается рост туристического потока:</w:t>
      </w:r>
    </w:p>
    <w:p w:rsidR="00BD2D1A" w:rsidRPr="00F229B7" w:rsidRDefault="00BD2D1A" w:rsidP="00BD2D1A">
      <w:pPr>
        <w:spacing w:line="276" w:lineRule="auto"/>
        <w:jc w:val="both"/>
      </w:pPr>
    </w:p>
    <w:tbl>
      <w:tblPr>
        <w:tblStyle w:val="a7"/>
        <w:tblW w:w="0" w:type="auto"/>
        <w:tblInd w:w="108" w:type="dxa"/>
        <w:tblLook w:val="04A0"/>
      </w:tblPr>
      <w:tblGrid>
        <w:gridCol w:w="5245"/>
        <w:gridCol w:w="1843"/>
        <w:gridCol w:w="1559"/>
        <w:gridCol w:w="1559"/>
      </w:tblGrid>
      <w:tr w:rsidR="00B65BDD" w:rsidRPr="00F229B7" w:rsidTr="00866D0A">
        <w:tc>
          <w:tcPr>
            <w:tcW w:w="5245" w:type="dxa"/>
          </w:tcPr>
          <w:p w:rsidR="00B65BDD" w:rsidRPr="00F229B7" w:rsidRDefault="00B65BDD" w:rsidP="00BD2D1A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65BDD" w:rsidRPr="00F229B7" w:rsidRDefault="00B65BDD" w:rsidP="00BD2D1A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229B7">
              <w:rPr>
                <w:sz w:val="24"/>
                <w:szCs w:val="24"/>
              </w:rPr>
              <w:t>2015 г.</w:t>
            </w:r>
          </w:p>
        </w:tc>
        <w:tc>
          <w:tcPr>
            <w:tcW w:w="1559" w:type="dxa"/>
          </w:tcPr>
          <w:p w:rsidR="00B65BDD" w:rsidRPr="00F229B7" w:rsidRDefault="00B65BDD" w:rsidP="00BD2D1A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229B7">
              <w:rPr>
                <w:sz w:val="24"/>
                <w:szCs w:val="24"/>
              </w:rPr>
              <w:t>2016 г.</w:t>
            </w:r>
          </w:p>
        </w:tc>
        <w:tc>
          <w:tcPr>
            <w:tcW w:w="1559" w:type="dxa"/>
          </w:tcPr>
          <w:p w:rsidR="00B65BDD" w:rsidRPr="00F229B7" w:rsidRDefault="00B65BDD" w:rsidP="00BD2D1A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229B7">
              <w:rPr>
                <w:sz w:val="24"/>
                <w:szCs w:val="24"/>
              </w:rPr>
              <w:t>2017 г.</w:t>
            </w:r>
          </w:p>
        </w:tc>
      </w:tr>
      <w:tr w:rsidR="00B65BDD" w:rsidRPr="00F229B7" w:rsidTr="00866D0A">
        <w:tc>
          <w:tcPr>
            <w:tcW w:w="5245" w:type="dxa"/>
          </w:tcPr>
          <w:p w:rsidR="00B65BDD" w:rsidRPr="00F229B7" w:rsidRDefault="00B65BDD" w:rsidP="00BD2D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9B7">
              <w:rPr>
                <w:sz w:val="24"/>
                <w:szCs w:val="24"/>
              </w:rPr>
              <w:t>Внутренний туристический поток, тыс. чел.</w:t>
            </w:r>
          </w:p>
        </w:tc>
        <w:tc>
          <w:tcPr>
            <w:tcW w:w="1843" w:type="dxa"/>
          </w:tcPr>
          <w:p w:rsidR="00B65BDD" w:rsidRPr="00F229B7" w:rsidRDefault="00B65BDD" w:rsidP="00BD2D1A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229B7">
              <w:rPr>
                <w:sz w:val="24"/>
                <w:szCs w:val="24"/>
              </w:rPr>
              <w:t>101,0</w:t>
            </w:r>
          </w:p>
        </w:tc>
        <w:tc>
          <w:tcPr>
            <w:tcW w:w="1559" w:type="dxa"/>
          </w:tcPr>
          <w:p w:rsidR="00B65BDD" w:rsidRPr="00F229B7" w:rsidRDefault="00B65BDD" w:rsidP="00BD2D1A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229B7">
              <w:rPr>
                <w:sz w:val="24"/>
                <w:szCs w:val="24"/>
              </w:rPr>
              <w:t>167,0</w:t>
            </w:r>
          </w:p>
        </w:tc>
        <w:tc>
          <w:tcPr>
            <w:tcW w:w="1559" w:type="dxa"/>
          </w:tcPr>
          <w:p w:rsidR="00B65BDD" w:rsidRPr="00F229B7" w:rsidRDefault="00B65BDD" w:rsidP="00BD2D1A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229B7">
              <w:rPr>
                <w:sz w:val="24"/>
                <w:szCs w:val="24"/>
              </w:rPr>
              <w:t>168,6</w:t>
            </w:r>
          </w:p>
        </w:tc>
      </w:tr>
    </w:tbl>
    <w:p w:rsidR="00866D0A" w:rsidRDefault="00866D0A" w:rsidP="00BD2D1A">
      <w:pPr>
        <w:shd w:val="clear" w:color="auto" w:fill="FFFFFF" w:themeFill="background1"/>
        <w:spacing w:line="276" w:lineRule="auto"/>
        <w:ind w:firstLine="709"/>
        <w:jc w:val="both"/>
      </w:pPr>
    </w:p>
    <w:p w:rsidR="00B65BDD" w:rsidRPr="00F229B7" w:rsidRDefault="00B65BDD" w:rsidP="00BD2D1A">
      <w:pPr>
        <w:shd w:val="clear" w:color="auto" w:fill="FFFFFF" w:themeFill="background1"/>
        <w:spacing w:line="276" w:lineRule="auto"/>
        <w:ind w:firstLine="709"/>
        <w:jc w:val="both"/>
        <w:rPr>
          <w:bCs/>
        </w:rPr>
      </w:pPr>
      <w:r w:rsidRPr="00F229B7">
        <w:t xml:space="preserve"> </w:t>
      </w:r>
      <w:r w:rsidRPr="00F229B7">
        <w:rPr>
          <w:bCs/>
        </w:rPr>
        <w:t>В 2017 году увеличилось количество коллективных средств размещения:</w:t>
      </w:r>
    </w:p>
    <w:p w:rsidR="00B65BDD" w:rsidRPr="00F229B7" w:rsidRDefault="00B65BDD" w:rsidP="00BD2D1A">
      <w:pPr>
        <w:shd w:val="clear" w:color="auto" w:fill="FFFFFF" w:themeFill="background1"/>
        <w:spacing w:line="276" w:lineRule="auto"/>
        <w:ind w:firstLine="709"/>
        <w:jc w:val="both"/>
        <w:rPr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1843"/>
        <w:gridCol w:w="1559"/>
        <w:gridCol w:w="1559"/>
      </w:tblGrid>
      <w:tr w:rsidR="00B65BDD" w:rsidRPr="00F229B7" w:rsidTr="00866D0A">
        <w:tc>
          <w:tcPr>
            <w:tcW w:w="709" w:type="dxa"/>
            <w:shd w:val="clear" w:color="auto" w:fill="auto"/>
          </w:tcPr>
          <w:p w:rsidR="00B65BDD" w:rsidRPr="00F229B7" w:rsidRDefault="00B65BDD" w:rsidP="00BD2D1A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F229B7">
              <w:rPr>
                <w:bCs/>
              </w:rPr>
              <w:t xml:space="preserve">№ </w:t>
            </w:r>
            <w:proofErr w:type="spellStart"/>
            <w:proofErr w:type="gramStart"/>
            <w:r w:rsidRPr="00F229B7">
              <w:rPr>
                <w:bCs/>
              </w:rPr>
              <w:t>п</w:t>
            </w:r>
            <w:proofErr w:type="spellEnd"/>
            <w:proofErr w:type="gramEnd"/>
            <w:r w:rsidRPr="00F229B7">
              <w:rPr>
                <w:bCs/>
                <w:lang w:val="en-US"/>
              </w:rPr>
              <w:t>/</w:t>
            </w:r>
            <w:proofErr w:type="spellStart"/>
            <w:r w:rsidRPr="00F229B7">
              <w:rPr>
                <w:bCs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B65BDD" w:rsidRPr="00F229B7" w:rsidRDefault="00B65BDD" w:rsidP="00BD2D1A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F229B7">
              <w:rPr>
                <w:bCs/>
              </w:rPr>
              <w:t>Наименование позиции</w:t>
            </w:r>
          </w:p>
        </w:tc>
        <w:tc>
          <w:tcPr>
            <w:tcW w:w="1843" w:type="dxa"/>
            <w:shd w:val="clear" w:color="auto" w:fill="auto"/>
          </w:tcPr>
          <w:p w:rsidR="00B65BDD" w:rsidRPr="00F229B7" w:rsidRDefault="00B65BDD" w:rsidP="00BD2D1A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F229B7">
              <w:rPr>
                <w:bCs/>
              </w:rPr>
              <w:t>2015 год</w:t>
            </w:r>
          </w:p>
          <w:p w:rsidR="00B65BDD" w:rsidRPr="00F229B7" w:rsidRDefault="00B65BDD" w:rsidP="00BD2D1A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B65BDD" w:rsidRPr="00F229B7" w:rsidRDefault="00B65BDD" w:rsidP="00BD2D1A">
            <w:pPr>
              <w:shd w:val="clear" w:color="auto" w:fill="FFFFFF" w:themeFill="background1"/>
              <w:spacing w:line="276" w:lineRule="auto"/>
              <w:jc w:val="center"/>
            </w:pPr>
            <w:r w:rsidRPr="00F229B7">
              <w:t>2016 год</w:t>
            </w:r>
          </w:p>
          <w:p w:rsidR="00B65BDD" w:rsidRPr="00F229B7" w:rsidRDefault="00B65BDD" w:rsidP="00BD2D1A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B65BDD" w:rsidRPr="00F229B7" w:rsidRDefault="00B65BDD" w:rsidP="00BD2D1A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F229B7">
              <w:rPr>
                <w:bCs/>
              </w:rPr>
              <w:t>2017 год</w:t>
            </w:r>
          </w:p>
        </w:tc>
      </w:tr>
      <w:tr w:rsidR="00B65BDD" w:rsidRPr="00F229B7" w:rsidTr="00866D0A">
        <w:tc>
          <w:tcPr>
            <w:tcW w:w="709" w:type="dxa"/>
            <w:shd w:val="clear" w:color="auto" w:fill="auto"/>
          </w:tcPr>
          <w:p w:rsidR="00B65BDD" w:rsidRPr="00F229B7" w:rsidRDefault="00B65BDD" w:rsidP="00BD2D1A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F229B7">
              <w:rPr>
                <w:bCs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BDD" w:rsidRPr="00F229B7" w:rsidRDefault="00B65BDD" w:rsidP="00BD2D1A">
            <w:pPr>
              <w:shd w:val="clear" w:color="auto" w:fill="FFFFFF" w:themeFill="background1"/>
              <w:spacing w:line="276" w:lineRule="auto"/>
              <w:jc w:val="both"/>
            </w:pPr>
            <w:r w:rsidRPr="00F229B7">
              <w:t>Количество  гостиниц  и  аналогичных средств размещения</w:t>
            </w:r>
          </w:p>
        </w:tc>
        <w:tc>
          <w:tcPr>
            <w:tcW w:w="1843" w:type="dxa"/>
            <w:shd w:val="clear" w:color="auto" w:fill="auto"/>
          </w:tcPr>
          <w:p w:rsidR="00B65BDD" w:rsidRPr="00F229B7" w:rsidRDefault="00B65BDD" w:rsidP="00BD2D1A">
            <w:pPr>
              <w:shd w:val="clear" w:color="auto" w:fill="FFFFFF" w:themeFill="background1"/>
              <w:spacing w:line="276" w:lineRule="auto"/>
              <w:jc w:val="center"/>
            </w:pPr>
            <w:r w:rsidRPr="00F229B7">
              <w:t>17</w:t>
            </w:r>
          </w:p>
        </w:tc>
        <w:tc>
          <w:tcPr>
            <w:tcW w:w="1559" w:type="dxa"/>
            <w:shd w:val="clear" w:color="auto" w:fill="auto"/>
          </w:tcPr>
          <w:p w:rsidR="00B65BDD" w:rsidRPr="00F229B7" w:rsidRDefault="00B65BDD" w:rsidP="00BD2D1A">
            <w:pPr>
              <w:shd w:val="clear" w:color="auto" w:fill="FFFFFF" w:themeFill="background1"/>
              <w:spacing w:line="276" w:lineRule="auto"/>
              <w:jc w:val="center"/>
            </w:pPr>
            <w:r w:rsidRPr="00F229B7">
              <w:t>19</w:t>
            </w:r>
          </w:p>
        </w:tc>
        <w:tc>
          <w:tcPr>
            <w:tcW w:w="1559" w:type="dxa"/>
          </w:tcPr>
          <w:p w:rsidR="00B65BDD" w:rsidRPr="00F229B7" w:rsidRDefault="00B65BDD" w:rsidP="00BD2D1A">
            <w:pPr>
              <w:shd w:val="clear" w:color="auto" w:fill="FFFFFF" w:themeFill="background1"/>
              <w:spacing w:line="276" w:lineRule="auto"/>
              <w:jc w:val="center"/>
            </w:pPr>
            <w:r w:rsidRPr="00F229B7">
              <w:t>21</w:t>
            </w:r>
          </w:p>
        </w:tc>
      </w:tr>
      <w:tr w:rsidR="00B65BDD" w:rsidRPr="00F229B7" w:rsidTr="00866D0A">
        <w:tc>
          <w:tcPr>
            <w:tcW w:w="709" w:type="dxa"/>
            <w:shd w:val="clear" w:color="auto" w:fill="auto"/>
          </w:tcPr>
          <w:p w:rsidR="00B65BDD" w:rsidRPr="00F229B7" w:rsidRDefault="00B65BDD" w:rsidP="00BD2D1A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F229B7">
              <w:rPr>
                <w:bCs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65BDD" w:rsidRPr="00F229B7" w:rsidRDefault="00B65BDD" w:rsidP="00BD2D1A">
            <w:pPr>
              <w:shd w:val="clear" w:color="auto" w:fill="FFFFFF" w:themeFill="background1"/>
              <w:spacing w:line="276" w:lineRule="auto"/>
              <w:jc w:val="both"/>
              <w:rPr>
                <w:bCs/>
              </w:rPr>
            </w:pPr>
            <w:r w:rsidRPr="00F229B7">
              <w:t>Количество  специализированных средств  размещения</w:t>
            </w:r>
          </w:p>
        </w:tc>
        <w:tc>
          <w:tcPr>
            <w:tcW w:w="1843" w:type="dxa"/>
            <w:shd w:val="clear" w:color="auto" w:fill="auto"/>
          </w:tcPr>
          <w:p w:rsidR="00B65BDD" w:rsidRPr="00F229B7" w:rsidRDefault="00B65BDD" w:rsidP="00BD2D1A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</w:rPr>
            </w:pPr>
            <w:r w:rsidRPr="00F229B7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65BDD" w:rsidRPr="00F229B7" w:rsidRDefault="00B65BDD" w:rsidP="00BD2D1A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</w:rPr>
            </w:pPr>
            <w:r w:rsidRPr="00F229B7"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B65BDD" w:rsidRPr="00F229B7" w:rsidRDefault="00B65BDD" w:rsidP="00BD2D1A">
            <w:pPr>
              <w:shd w:val="clear" w:color="auto" w:fill="FFFFFF" w:themeFill="background1"/>
              <w:spacing w:line="276" w:lineRule="auto"/>
              <w:jc w:val="center"/>
            </w:pPr>
            <w:r w:rsidRPr="00F229B7">
              <w:t>3</w:t>
            </w:r>
          </w:p>
        </w:tc>
      </w:tr>
      <w:tr w:rsidR="00B65BDD" w:rsidRPr="00F229B7" w:rsidTr="00866D0A">
        <w:tc>
          <w:tcPr>
            <w:tcW w:w="5245" w:type="dxa"/>
            <w:gridSpan w:val="2"/>
            <w:shd w:val="clear" w:color="auto" w:fill="auto"/>
          </w:tcPr>
          <w:p w:rsidR="00B65BDD" w:rsidRPr="00F229B7" w:rsidRDefault="00B65BDD" w:rsidP="00BD2D1A">
            <w:pPr>
              <w:shd w:val="clear" w:color="auto" w:fill="FFFFFF" w:themeFill="background1"/>
              <w:spacing w:line="276" w:lineRule="auto"/>
              <w:jc w:val="right"/>
            </w:pPr>
            <w:r w:rsidRPr="00F229B7"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B65BDD" w:rsidRPr="00F229B7" w:rsidRDefault="00B65BDD" w:rsidP="00BD2D1A">
            <w:pPr>
              <w:shd w:val="clear" w:color="auto" w:fill="FFFFFF" w:themeFill="background1"/>
              <w:tabs>
                <w:tab w:val="left" w:pos="435"/>
                <w:tab w:val="center" w:pos="690"/>
              </w:tabs>
              <w:spacing w:line="276" w:lineRule="auto"/>
              <w:jc w:val="center"/>
            </w:pPr>
            <w:r w:rsidRPr="00F229B7">
              <w:t>18</w:t>
            </w:r>
          </w:p>
        </w:tc>
        <w:tc>
          <w:tcPr>
            <w:tcW w:w="1559" w:type="dxa"/>
            <w:shd w:val="clear" w:color="auto" w:fill="auto"/>
          </w:tcPr>
          <w:p w:rsidR="00B65BDD" w:rsidRPr="00F229B7" w:rsidRDefault="00B65BDD" w:rsidP="00BD2D1A">
            <w:pPr>
              <w:shd w:val="clear" w:color="auto" w:fill="FFFFFF" w:themeFill="background1"/>
              <w:spacing w:line="276" w:lineRule="auto"/>
              <w:jc w:val="center"/>
            </w:pPr>
            <w:r w:rsidRPr="00F229B7">
              <w:t>22</w:t>
            </w:r>
          </w:p>
        </w:tc>
        <w:tc>
          <w:tcPr>
            <w:tcW w:w="1559" w:type="dxa"/>
          </w:tcPr>
          <w:p w:rsidR="00B65BDD" w:rsidRPr="00F229B7" w:rsidRDefault="00B65BDD" w:rsidP="00BD2D1A">
            <w:pPr>
              <w:shd w:val="clear" w:color="auto" w:fill="FFFFFF" w:themeFill="background1"/>
              <w:spacing w:line="276" w:lineRule="auto"/>
              <w:jc w:val="center"/>
            </w:pPr>
            <w:r w:rsidRPr="00F229B7">
              <w:t>24</w:t>
            </w:r>
          </w:p>
        </w:tc>
      </w:tr>
    </w:tbl>
    <w:p w:rsidR="00B65BDD" w:rsidRPr="00F229B7" w:rsidRDefault="00B65BDD" w:rsidP="00BD2D1A">
      <w:pPr>
        <w:spacing w:line="276" w:lineRule="auto"/>
        <w:jc w:val="both"/>
        <w:rPr>
          <w:rFonts w:eastAsia="Calibri"/>
        </w:rPr>
      </w:pPr>
    </w:p>
    <w:p w:rsidR="00B65BDD" w:rsidRPr="00F229B7" w:rsidRDefault="00B65BDD" w:rsidP="00BD2D1A">
      <w:pPr>
        <w:spacing w:line="276" w:lineRule="auto"/>
        <w:jc w:val="both"/>
        <w:rPr>
          <w:rFonts w:eastAsia="Calibri"/>
        </w:rPr>
      </w:pPr>
      <w:r w:rsidRPr="00F229B7">
        <w:rPr>
          <w:rFonts w:eastAsia="Calibri"/>
        </w:rPr>
        <w:t xml:space="preserve">Общий номерной фонд, которых составил 395 ед. (1603 </w:t>
      </w:r>
      <w:proofErr w:type="gramStart"/>
      <w:r w:rsidRPr="00F229B7">
        <w:rPr>
          <w:rFonts w:eastAsia="Calibri"/>
        </w:rPr>
        <w:t>к</w:t>
      </w:r>
      <w:proofErr w:type="gramEnd"/>
      <w:r w:rsidRPr="00F229B7">
        <w:rPr>
          <w:rFonts w:eastAsia="Calibri"/>
        </w:rPr>
        <w:t>/мест).</w:t>
      </w:r>
    </w:p>
    <w:p w:rsidR="00B65BDD" w:rsidRPr="00F229B7" w:rsidRDefault="00B65BDD" w:rsidP="00BD2D1A">
      <w:pPr>
        <w:spacing w:line="276" w:lineRule="auto"/>
        <w:ind w:firstLine="708"/>
        <w:jc w:val="both"/>
      </w:pPr>
      <w:r w:rsidRPr="00F229B7">
        <w:rPr>
          <w:rFonts w:eastAsia="Calibri"/>
        </w:rPr>
        <w:t xml:space="preserve">В 2017 году введены в эксплуатацию </w:t>
      </w:r>
      <w:r w:rsidRPr="00F229B7">
        <w:t xml:space="preserve">новые объекты туристской инфраструктуры: </w:t>
      </w:r>
      <w:proofErr w:type="spellStart"/>
      <w:r w:rsidRPr="00F229B7">
        <w:t>хостел</w:t>
      </w:r>
      <w:proofErr w:type="spellEnd"/>
      <w:r w:rsidRPr="00F229B7">
        <w:t xml:space="preserve"> «Бархат» и гостевой дом «</w:t>
      </w:r>
      <w:proofErr w:type="spellStart"/>
      <w:r w:rsidRPr="00F229B7">
        <w:t>Тюлюк</w:t>
      </w:r>
      <w:proofErr w:type="spellEnd"/>
      <w:r w:rsidRPr="00F229B7">
        <w:t xml:space="preserve">» в  п. </w:t>
      </w:r>
      <w:proofErr w:type="spellStart"/>
      <w:r w:rsidRPr="00F229B7">
        <w:t>Тюлюк</w:t>
      </w:r>
      <w:proofErr w:type="spellEnd"/>
      <w:r w:rsidRPr="00F229B7">
        <w:t>.</w:t>
      </w:r>
    </w:p>
    <w:p w:rsidR="007D6B72" w:rsidRPr="00F229B7" w:rsidRDefault="007D6B72" w:rsidP="00F229B7">
      <w:pPr>
        <w:spacing w:line="360" w:lineRule="auto"/>
        <w:ind w:firstLine="708"/>
        <w:jc w:val="both"/>
      </w:pPr>
    </w:p>
    <w:p w:rsidR="009762E0" w:rsidRPr="00F229B7" w:rsidRDefault="009762E0" w:rsidP="00F229B7">
      <w:pPr>
        <w:spacing w:line="360" w:lineRule="auto"/>
      </w:pPr>
    </w:p>
    <w:sectPr w:rsidR="009762E0" w:rsidRPr="00F229B7" w:rsidSect="00F229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irce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S Gross Kunst">
    <w:panose1 w:val="00000000000000000000"/>
    <w:charset w:val="CC"/>
    <w:family w:val="modern"/>
    <w:notTrueType/>
    <w:pitch w:val="variable"/>
    <w:sig w:usb0="00000201" w:usb1="00000002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22D2"/>
    <w:multiLevelType w:val="hybridMultilevel"/>
    <w:tmpl w:val="8D58D59E"/>
    <w:lvl w:ilvl="0" w:tplc="558407E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5B4F14"/>
    <w:multiLevelType w:val="hybridMultilevel"/>
    <w:tmpl w:val="DA266E0C"/>
    <w:lvl w:ilvl="0" w:tplc="DFC639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B72"/>
    <w:rsid w:val="00110CC7"/>
    <w:rsid w:val="00133A23"/>
    <w:rsid w:val="00191789"/>
    <w:rsid w:val="001B36F5"/>
    <w:rsid w:val="002204F7"/>
    <w:rsid w:val="0029639B"/>
    <w:rsid w:val="003A5647"/>
    <w:rsid w:val="00433FE9"/>
    <w:rsid w:val="00460D76"/>
    <w:rsid w:val="004A475A"/>
    <w:rsid w:val="004A7921"/>
    <w:rsid w:val="0051651B"/>
    <w:rsid w:val="005F70F2"/>
    <w:rsid w:val="00625EC9"/>
    <w:rsid w:val="00640A26"/>
    <w:rsid w:val="006A75D7"/>
    <w:rsid w:val="007D6B72"/>
    <w:rsid w:val="008014D2"/>
    <w:rsid w:val="00844A46"/>
    <w:rsid w:val="00866D0A"/>
    <w:rsid w:val="00966BFA"/>
    <w:rsid w:val="009762E0"/>
    <w:rsid w:val="00A819C9"/>
    <w:rsid w:val="00AD73D7"/>
    <w:rsid w:val="00B06B8A"/>
    <w:rsid w:val="00B14012"/>
    <w:rsid w:val="00B65BDD"/>
    <w:rsid w:val="00B81698"/>
    <w:rsid w:val="00BD2D1A"/>
    <w:rsid w:val="00BF7C6D"/>
    <w:rsid w:val="00C55D4E"/>
    <w:rsid w:val="00D11F55"/>
    <w:rsid w:val="00DA3BFB"/>
    <w:rsid w:val="00DD15BA"/>
    <w:rsid w:val="00DE683E"/>
    <w:rsid w:val="00E24A1C"/>
    <w:rsid w:val="00F229B7"/>
    <w:rsid w:val="00F30945"/>
    <w:rsid w:val="00F4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A47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B72"/>
    <w:pPr>
      <w:ind w:left="720"/>
      <w:contextualSpacing/>
    </w:pPr>
  </w:style>
  <w:style w:type="paragraph" w:styleId="a4">
    <w:name w:val="Normal (Web)"/>
    <w:basedOn w:val="a"/>
    <w:uiPriority w:val="99"/>
    <w:rsid w:val="008014D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014D2"/>
    <w:rPr>
      <w:b/>
      <w:bCs/>
    </w:rPr>
  </w:style>
  <w:style w:type="character" w:styleId="a6">
    <w:name w:val="Hyperlink"/>
    <w:basedOn w:val="a0"/>
    <w:uiPriority w:val="99"/>
    <w:unhideWhenUsed/>
    <w:rsid w:val="008014D2"/>
    <w:rPr>
      <w:color w:val="0000FF"/>
      <w:u w:val="single"/>
    </w:rPr>
  </w:style>
  <w:style w:type="character" w:customStyle="1" w:styleId="A50">
    <w:name w:val="A5"/>
    <w:uiPriority w:val="99"/>
    <w:rsid w:val="008014D2"/>
    <w:rPr>
      <w:rFonts w:cs="Circe"/>
      <w:color w:val="000000"/>
      <w:sz w:val="16"/>
      <w:szCs w:val="16"/>
    </w:rPr>
  </w:style>
  <w:style w:type="table" w:styleId="a7">
    <w:name w:val="Table Grid"/>
    <w:basedOn w:val="a1"/>
    <w:uiPriority w:val="59"/>
    <w:rsid w:val="00B65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29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9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A4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1">
    <w:name w:val="Font Style11"/>
    <w:rsid w:val="00133A2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9K0DsDmfdM&amp;t=14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11</cp:revision>
  <cp:lastPrinted>2018-02-13T09:17:00Z</cp:lastPrinted>
  <dcterms:created xsi:type="dcterms:W3CDTF">2018-02-09T05:06:00Z</dcterms:created>
  <dcterms:modified xsi:type="dcterms:W3CDTF">2018-02-28T06:09:00Z</dcterms:modified>
</cp:coreProperties>
</file>