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82" w:rsidRDefault="00B26B82" w:rsidP="00B26B82">
      <w:pPr>
        <w:spacing w:line="360" w:lineRule="auto"/>
        <w:jc w:val="center"/>
        <w:rPr>
          <w:b/>
          <w:sz w:val="36"/>
          <w:szCs w:val="36"/>
        </w:rPr>
      </w:pPr>
    </w:p>
    <w:p w:rsidR="0096181B" w:rsidRDefault="0096181B" w:rsidP="00B26B8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B26B8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B26B82">
      <w:pPr>
        <w:pBdr>
          <w:bottom w:val="single" w:sz="4" w:space="1" w:color="auto"/>
        </w:pBd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B26B82">
      <w:pPr>
        <w:pBdr>
          <w:bottom w:val="single" w:sz="4" w:space="1" w:color="auto"/>
        </w:pBdr>
        <w:rPr>
          <w:sz w:val="28"/>
          <w:szCs w:val="28"/>
        </w:rPr>
      </w:pPr>
    </w:p>
    <w:p w:rsidR="00B26B82" w:rsidRDefault="00B26B82" w:rsidP="00B26B82"/>
    <w:p w:rsidR="0096181B" w:rsidRDefault="00B26B82" w:rsidP="00B26B82">
      <w:r>
        <w:t>о</w:t>
      </w:r>
      <w:r w:rsidR="0096181B">
        <w:t xml:space="preserve">т </w:t>
      </w:r>
      <w:r w:rsidR="007D55EA">
        <w:t>14 сентября 2018 года № 355/46</w:t>
      </w:r>
    </w:p>
    <w:p w:rsidR="00B26B82" w:rsidRDefault="00B26B82" w:rsidP="00B26B82">
      <w:r>
        <w:t xml:space="preserve">г. </w:t>
      </w:r>
      <w:proofErr w:type="spellStart"/>
      <w:r>
        <w:t>Сатка</w:t>
      </w:r>
      <w:proofErr w:type="spellEnd"/>
    </w:p>
    <w:p w:rsidR="0096181B" w:rsidRDefault="0096181B" w:rsidP="00B26B82"/>
    <w:p w:rsidR="00B26B82" w:rsidRDefault="00B26B82" w:rsidP="00B26B82"/>
    <w:p w:rsidR="0096181B" w:rsidRPr="00B26B82" w:rsidRDefault="0096181B" w:rsidP="00B26B82">
      <w:pPr>
        <w:spacing w:line="276" w:lineRule="auto"/>
        <w:ind w:right="4535" w:firstLine="9"/>
        <w:jc w:val="both"/>
        <w:rPr>
          <w:sz w:val="22"/>
          <w:szCs w:val="22"/>
        </w:rPr>
      </w:pPr>
      <w:r w:rsidRPr="00B26B82">
        <w:rPr>
          <w:sz w:val="22"/>
          <w:szCs w:val="22"/>
        </w:rPr>
        <w:t xml:space="preserve">О внесении </w:t>
      </w:r>
      <w:r w:rsidR="00B26B82" w:rsidRPr="00B26B82">
        <w:rPr>
          <w:sz w:val="22"/>
          <w:szCs w:val="22"/>
        </w:rPr>
        <w:t xml:space="preserve">изменений и дополнений в приложение №1 решения Собрания депутатов </w:t>
      </w:r>
      <w:proofErr w:type="spellStart"/>
      <w:r w:rsidR="00B26B82" w:rsidRPr="00B26B82">
        <w:rPr>
          <w:sz w:val="22"/>
          <w:szCs w:val="22"/>
        </w:rPr>
        <w:t>Саткинского</w:t>
      </w:r>
      <w:proofErr w:type="spellEnd"/>
      <w:r w:rsidR="00B26B82" w:rsidRPr="00B26B82">
        <w:rPr>
          <w:sz w:val="22"/>
          <w:szCs w:val="22"/>
        </w:rPr>
        <w:t xml:space="preserve"> муниципального района от 28.12.2016 №173/20 «Об утверждении прогнозного</w:t>
      </w:r>
      <w:r w:rsidR="00B26B82">
        <w:rPr>
          <w:sz w:val="22"/>
          <w:szCs w:val="22"/>
        </w:rPr>
        <w:t xml:space="preserve"> </w:t>
      </w:r>
      <w:r w:rsidR="00B26B82" w:rsidRPr="00B26B82">
        <w:rPr>
          <w:sz w:val="22"/>
          <w:szCs w:val="22"/>
        </w:rPr>
        <w:t xml:space="preserve">плана приватизации муниципального имущества </w:t>
      </w:r>
      <w:proofErr w:type="spellStart"/>
      <w:r w:rsidR="00B26B82" w:rsidRPr="00B26B82">
        <w:rPr>
          <w:sz w:val="22"/>
          <w:szCs w:val="22"/>
        </w:rPr>
        <w:t>Саткинского</w:t>
      </w:r>
      <w:proofErr w:type="spellEnd"/>
      <w:r w:rsidR="00B26B82" w:rsidRPr="00B26B82">
        <w:rPr>
          <w:sz w:val="22"/>
          <w:szCs w:val="22"/>
        </w:rPr>
        <w:t xml:space="preserve"> муниципального района на 2017-2019 года» </w:t>
      </w:r>
    </w:p>
    <w:p w:rsidR="0096181B" w:rsidRDefault="0096181B" w:rsidP="00B26B82">
      <w:pPr>
        <w:ind w:right="5669"/>
      </w:pPr>
    </w:p>
    <w:p w:rsidR="0096181B" w:rsidRDefault="0096181B" w:rsidP="00B26B82">
      <w:pPr>
        <w:spacing w:line="276" w:lineRule="auto"/>
        <w:ind w:firstLine="708"/>
        <w:jc w:val="both"/>
      </w:pPr>
      <w:proofErr w:type="gramStart"/>
      <w:r>
        <w:t>На основании Гражданского кодекса Российской Федерации, Фед</w:t>
      </w:r>
      <w:r w:rsidR="00B26B82">
        <w:t>ерального закона от 06.10.2003 №</w:t>
      </w:r>
      <w:r>
        <w:t xml:space="preserve"> 131-ФЗ </w:t>
      </w:r>
      <w:r w:rsidR="00B26B82">
        <w:t>«</w:t>
      </w:r>
      <w:r>
        <w:t>Об общих принципах организации местного самоуправления в Российской Федерации</w:t>
      </w:r>
      <w:r w:rsidR="00B26B82">
        <w:t>»</w:t>
      </w:r>
      <w:r>
        <w:t xml:space="preserve">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 w:rsidR="00B26B82">
        <w:t xml:space="preserve"> и </w:t>
      </w:r>
      <w:r>
        <w:t xml:space="preserve">соответствии с </w:t>
      </w:r>
      <w:r w:rsidR="00B26B82">
        <w:t xml:space="preserve">решением Собрания депутатов </w:t>
      </w:r>
      <w:proofErr w:type="spellStart"/>
      <w:r w:rsidR="00B26B82">
        <w:t>Саткинского</w:t>
      </w:r>
      <w:proofErr w:type="spellEnd"/>
      <w:r w:rsidR="00B26B82">
        <w:t xml:space="preserve"> муниципального района от 23.11.2005  №73/8 «Об утверждении </w:t>
      </w:r>
      <w:r>
        <w:t>Положени</w:t>
      </w:r>
      <w:r w:rsidR="00B26B82">
        <w:t>я</w:t>
      </w:r>
      <w:r>
        <w:t xml:space="preserve">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 </w:t>
      </w:r>
      <w:proofErr w:type="gramEnd"/>
    </w:p>
    <w:p w:rsidR="0096181B" w:rsidRDefault="0096181B" w:rsidP="00B26B82">
      <w:pPr>
        <w:spacing w:line="276" w:lineRule="auto"/>
        <w:jc w:val="both"/>
      </w:pPr>
    </w:p>
    <w:p w:rsidR="0096181B" w:rsidRDefault="0096181B" w:rsidP="00B26B82">
      <w:pPr>
        <w:spacing w:line="276" w:lineRule="auto"/>
        <w:jc w:val="center"/>
      </w:pPr>
      <w:r>
        <w:t>СОБРАНИЕ ДЕПУТАТОВ САТКИНСКОГО МУНИЦИПАЛЬНОГО РАЙОНА РЕШАЕТ:</w:t>
      </w:r>
    </w:p>
    <w:p w:rsidR="0096181B" w:rsidRDefault="0096181B" w:rsidP="00B26B82">
      <w:pPr>
        <w:spacing w:line="276" w:lineRule="auto"/>
        <w:jc w:val="center"/>
      </w:pPr>
    </w:p>
    <w:p w:rsidR="0096181B" w:rsidRDefault="0096181B" w:rsidP="00B26B82">
      <w:pPr>
        <w:spacing w:line="276" w:lineRule="auto"/>
        <w:jc w:val="center"/>
      </w:pPr>
    </w:p>
    <w:p w:rsidR="0096181B" w:rsidRDefault="0096181B" w:rsidP="00B26B82">
      <w:pPr>
        <w:spacing w:line="276" w:lineRule="auto"/>
        <w:jc w:val="both"/>
      </w:pPr>
      <w:r>
        <w:t xml:space="preserve">1.Внести в приложение №1 </w:t>
      </w:r>
      <w:r w:rsidR="00B26B82">
        <w:t>р</w:t>
      </w:r>
      <w:r>
        <w:t>ешени</w:t>
      </w:r>
      <w:r w:rsidR="00B26B82">
        <w:t>я</w:t>
      </w:r>
      <w:r>
        <w:t xml:space="preserve">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</w:t>
      </w:r>
      <w:r w:rsidR="000A5182">
        <w:t>8</w:t>
      </w:r>
      <w:r>
        <w:t>.</w:t>
      </w:r>
      <w:r w:rsidR="000A5182">
        <w:t>1</w:t>
      </w:r>
      <w:r>
        <w:t>2.201</w:t>
      </w:r>
      <w:r w:rsidR="000A5182">
        <w:t>6</w:t>
      </w:r>
      <w:r>
        <w:t xml:space="preserve"> №</w:t>
      </w:r>
      <w:r w:rsidR="000A5182">
        <w:t>173</w:t>
      </w:r>
      <w:r>
        <w:t>/</w:t>
      </w:r>
      <w:r w:rsidR="000A5182">
        <w:t>20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0A5182">
        <w:t>7</w:t>
      </w:r>
      <w:r>
        <w:t>-201</w:t>
      </w:r>
      <w:r w:rsidR="000A5182">
        <w:t>9</w:t>
      </w:r>
      <w:r>
        <w:t xml:space="preserve"> года» </w:t>
      </w:r>
      <w:r w:rsidR="00B26B82">
        <w:t xml:space="preserve">следующие изменения и дополнения: </w:t>
      </w:r>
    </w:p>
    <w:p w:rsidR="0096181B" w:rsidRDefault="00385294" w:rsidP="00B26B82">
      <w:pPr>
        <w:spacing w:line="276" w:lineRule="auto"/>
        <w:jc w:val="both"/>
      </w:pPr>
      <w:r>
        <w:t xml:space="preserve">1) </w:t>
      </w:r>
      <w:r w:rsidR="0096181B">
        <w:t xml:space="preserve">включить пункт </w:t>
      </w:r>
      <w:r w:rsidR="006959EB">
        <w:t>3</w:t>
      </w:r>
      <w:r w:rsidR="00D63231">
        <w:t>6</w:t>
      </w:r>
      <w:r w:rsidR="00C67814">
        <w:t xml:space="preserve">, </w:t>
      </w:r>
      <w:r w:rsidR="006959EB">
        <w:t>3</w:t>
      </w:r>
      <w:r w:rsidR="00D63231">
        <w:t>7</w:t>
      </w:r>
      <w:r w:rsidR="009A2E80">
        <w:t>, согласно приложению</w:t>
      </w:r>
      <w:r w:rsidR="0096181B">
        <w:t>.</w:t>
      </w:r>
    </w:p>
    <w:p w:rsidR="0096181B" w:rsidRDefault="0096181B" w:rsidP="00B26B82">
      <w:pPr>
        <w:spacing w:line="276" w:lineRule="auto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B26B82" w:rsidRDefault="0096181B" w:rsidP="00B26B82">
      <w:pPr>
        <w:spacing w:line="276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  <w:r w:rsidR="00B26B82">
        <w:t xml:space="preserve"> </w:t>
      </w:r>
    </w:p>
    <w:p w:rsidR="00B26B82" w:rsidRDefault="00B26B82" w:rsidP="00B26B82">
      <w:pPr>
        <w:spacing w:line="276" w:lineRule="auto"/>
        <w:jc w:val="both"/>
      </w:pPr>
    </w:p>
    <w:p w:rsidR="00B26B82" w:rsidRDefault="00B26B82" w:rsidP="00B26B82">
      <w:pPr>
        <w:spacing w:line="276" w:lineRule="auto"/>
        <w:jc w:val="both"/>
      </w:pPr>
    </w:p>
    <w:p w:rsidR="0096181B" w:rsidRDefault="0096181B" w:rsidP="00B26B82">
      <w:pPr>
        <w:spacing w:line="276" w:lineRule="auto"/>
        <w:jc w:val="both"/>
      </w:pPr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96181B" w:rsidP="0096181B">
      <w:pPr>
        <w:ind w:firstLine="1080"/>
      </w:pPr>
    </w:p>
    <w:p w:rsidR="0096181B" w:rsidRDefault="0096181B" w:rsidP="0096181B">
      <w:pPr>
        <w:ind w:firstLine="1080"/>
      </w:pPr>
    </w:p>
    <w:p w:rsidR="0096181B" w:rsidRDefault="0096181B" w:rsidP="00B26B82">
      <w:pPr>
        <w:ind w:left="6237"/>
        <w:jc w:val="both"/>
        <w:rPr>
          <w:sz w:val="22"/>
        </w:rPr>
      </w:pPr>
      <w:r>
        <w:rPr>
          <w:sz w:val="22"/>
          <w:szCs w:val="20"/>
        </w:rPr>
        <w:lastRenderedPageBreak/>
        <w:t>Приложение №1</w:t>
      </w:r>
      <w:r w:rsidR="00B26B82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к </w:t>
      </w:r>
      <w:r w:rsidR="00B26B82">
        <w:rPr>
          <w:sz w:val="22"/>
          <w:szCs w:val="20"/>
        </w:rPr>
        <w:t>р</w:t>
      </w:r>
      <w:r>
        <w:rPr>
          <w:sz w:val="22"/>
          <w:szCs w:val="20"/>
        </w:rPr>
        <w:t>ешению Собрания депутатов</w:t>
      </w:r>
      <w:r w:rsidR="00B26B82"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                                                                                  </w:t>
      </w:r>
      <w:r w:rsidR="00B26B82">
        <w:rPr>
          <w:sz w:val="22"/>
          <w:szCs w:val="20"/>
        </w:rPr>
        <w:t xml:space="preserve">                            от</w:t>
      </w:r>
      <w:r w:rsidR="007D55EA">
        <w:rPr>
          <w:sz w:val="22"/>
          <w:szCs w:val="20"/>
        </w:rPr>
        <w:t xml:space="preserve"> 14.09.2018г. № 355/46</w:t>
      </w:r>
    </w:p>
    <w:p w:rsidR="0096181B" w:rsidRDefault="0096181B" w:rsidP="0096181B">
      <w:pPr>
        <w:rPr>
          <w:sz w:val="22"/>
        </w:rPr>
      </w:pPr>
    </w:p>
    <w:p w:rsidR="00B26B82" w:rsidRDefault="00B26B82" w:rsidP="0096181B">
      <w:pPr>
        <w:jc w:val="center"/>
      </w:pPr>
    </w:p>
    <w:p w:rsidR="0096181B" w:rsidRPr="00B26B82" w:rsidRDefault="0096181B" w:rsidP="00B26B82">
      <w:pPr>
        <w:spacing w:line="360" w:lineRule="auto"/>
        <w:jc w:val="center"/>
      </w:pPr>
      <w:r w:rsidRPr="00B26B82">
        <w:t xml:space="preserve">Дополнения </w:t>
      </w:r>
      <w:r w:rsidR="00B26B82" w:rsidRPr="00B26B82">
        <w:t xml:space="preserve">и изменения </w:t>
      </w:r>
      <w:r w:rsidRPr="00B26B82">
        <w:t xml:space="preserve">в прогнозный план приватизации муниципального имущества </w:t>
      </w:r>
      <w:proofErr w:type="spellStart"/>
      <w:r w:rsidRPr="00B26B82">
        <w:t>Саткинского</w:t>
      </w:r>
      <w:proofErr w:type="spellEnd"/>
      <w:r w:rsidRPr="00B26B82">
        <w:t xml:space="preserve"> муниципального района на 201</w:t>
      </w:r>
      <w:r w:rsidR="000A5182" w:rsidRPr="00B26B82">
        <w:t>7</w:t>
      </w:r>
      <w:r w:rsidRPr="00B26B82">
        <w:t>-201</w:t>
      </w:r>
      <w:r w:rsidR="000A5182" w:rsidRPr="00B26B82">
        <w:t>9</w:t>
      </w:r>
      <w:r w:rsidRPr="00B26B82">
        <w:t xml:space="preserve"> года</w:t>
      </w:r>
    </w:p>
    <w:p w:rsidR="0096181B" w:rsidRPr="00B26B82" w:rsidRDefault="0096181B" w:rsidP="00B26B82">
      <w:pPr>
        <w:spacing w:line="360" w:lineRule="auto"/>
        <w:jc w:val="center"/>
      </w:pPr>
    </w:p>
    <w:p w:rsidR="0096181B" w:rsidRPr="00B26B82" w:rsidRDefault="0096181B" w:rsidP="00B26B82">
      <w:pPr>
        <w:spacing w:line="360" w:lineRule="auto"/>
        <w:jc w:val="center"/>
      </w:pPr>
      <w:r w:rsidRPr="00B26B82">
        <w:t>Перечень муниципального имущества подлежащего реализации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843"/>
        <w:gridCol w:w="2268"/>
        <w:gridCol w:w="3260"/>
      </w:tblGrid>
      <w:tr w:rsidR="00C50268" w:rsidRPr="00B26B82" w:rsidTr="00B26B82">
        <w:tc>
          <w:tcPr>
            <w:tcW w:w="540" w:type="dxa"/>
          </w:tcPr>
          <w:p w:rsidR="0096181B" w:rsidRPr="00B26B82" w:rsidRDefault="0096181B" w:rsidP="00B26B82">
            <w:pPr>
              <w:spacing w:line="276" w:lineRule="auto"/>
              <w:jc w:val="center"/>
            </w:pPr>
            <w:r w:rsidRPr="00B26B8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6B8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6B82">
              <w:rPr>
                <w:sz w:val="22"/>
                <w:szCs w:val="22"/>
              </w:rPr>
              <w:t>/</w:t>
            </w:r>
            <w:proofErr w:type="spellStart"/>
            <w:r w:rsidRPr="00B26B8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3" w:type="dxa"/>
          </w:tcPr>
          <w:p w:rsidR="0096181B" w:rsidRPr="00B26B82" w:rsidRDefault="0096181B" w:rsidP="00B26B82">
            <w:pPr>
              <w:spacing w:line="276" w:lineRule="auto"/>
              <w:jc w:val="center"/>
            </w:pPr>
            <w:r w:rsidRPr="00B26B82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843" w:type="dxa"/>
          </w:tcPr>
          <w:p w:rsidR="0096181B" w:rsidRPr="00B26B82" w:rsidRDefault="0096181B" w:rsidP="00B26B82">
            <w:pPr>
              <w:spacing w:line="276" w:lineRule="auto"/>
              <w:jc w:val="center"/>
            </w:pPr>
            <w:r w:rsidRPr="00B26B8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</w:tcPr>
          <w:p w:rsidR="0096181B" w:rsidRPr="00B26B82" w:rsidRDefault="0096181B" w:rsidP="00B26B82">
            <w:pPr>
              <w:spacing w:line="276" w:lineRule="auto"/>
              <w:jc w:val="center"/>
            </w:pPr>
            <w:r w:rsidRPr="00B26B82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3260" w:type="dxa"/>
          </w:tcPr>
          <w:p w:rsidR="0096181B" w:rsidRPr="00B26B82" w:rsidRDefault="0096181B" w:rsidP="00B26B82">
            <w:pPr>
              <w:spacing w:line="276" w:lineRule="auto"/>
              <w:jc w:val="center"/>
            </w:pPr>
            <w:r w:rsidRPr="00B26B82">
              <w:rPr>
                <w:sz w:val="22"/>
                <w:szCs w:val="22"/>
              </w:rPr>
              <w:t>Способ приватизации</w:t>
            </w:r>
          </w:p>
        </w:tc>
      </w:tr>
      <w:tr w:rsidR="00C50268" w:rsidRPr="00B26B82" w:rsidTr="00B26B82">
        <w:tc>
          <w:tcPr>
            <w:tcW w:w="540" w:type="dxa"/>
          </w:tcPr>
          <w:p w:rsidR="0096181B" w:rsidRPr="00B26B82" w:rsidRDefault="00C50268" w:rsidP="00B26B82">
            <w:pPr>
              <w:spacing w:line="276" w:lineRule="auto"/>
              <w:jc w:val="center"/>
            </w:pPr>
            <w:r w:rsidRPr="00B26B82">
              <w:t>3</w:t>
            </w:r>
            <w:r w:rsidR="007A0216" w:rsidRPr="00B26B82">
              <w:t>6</w:t>
            </w:r>
          </w:p>
        </w:tc>
        <w:tc>
          <w:tcPr>
            <w:tcW w:w="2403" w:type="dxa"/>
          </w:tcPr>
          <w:p w:rsidR="00882984" w:rsidRPr="00B26B82" w:rsidRDefault="0096181B" w:rsidP="00B26B82">
            <w:pPr>
              <w:spacing w:line="276" w:lineRule="auto"/>
              <w:jc w:val="center"/>
            </w:pPr>
            <w:r w:rsidRPr="00B26B82">
              <w:t>Челябинская область,</w:t>
            </w:r>
            <w:r w:rsidR="00DE2048" w:rsidRPr="00B26B82">
              <w:t xml:space="preserve"> </w:t>
            </w:r>
            <w:proofErr w:type="spellStart"/>
            <w:r w:rsidR="00E451A1" w:rsidRPr="00B26B82">
              <w:t>г</w:t>
            </w:r>
            <w:proofErr w:type="gramStart"/>
            <w:r w:rsidR="00E451A1" w:rsidRPr="00B26B82">
              <w:t>.</w:t>
            </w:r>
            <w:r w:rsidR="00DE2048" w:rsidRPr="00B26B82">
              <w:t>С</w:t>
            </w:r>
            <w:proofErr w:type="gramEnd"/>
            <w:r w:rsidR="00DE2048" w:rsidRPr="00B26B82">
              <w:t>атк</w:t>
            </w:r>
            <w:r w:rsidR="00E451A1" w:rsidRPr="00B26B82">
              <w:t>а</w:t>
            </w:r>
            <w:proofErr w:type="spellEnd"/>
            <w:r w:rsidR="00DE2048" w:rsidRPr="00B26B82">
              <w:t>,</w:t>
            </w:r>
            <w:r w:rsidR="00E63B6A" w:rsidRPr="00B26B82">
              <w:t xml:space="preserve"> п.</w:t>
            </w:r>
            <w:r w:rsidR="00E451A1" w:rsidRPr="00B26B82">
              <w:t>Сибирка</w:t>
            </w:r>
            <w:r w:rsidR="00E63B6A" w:rsidRPr="00B26B82">
              <w:t>,</w:t>
            </w:r>
          </w:p>
          <w:p w:rsidR="0096181B" w:rsidRPr="00B26B82" w:rsidRDefault="0096181B" w:rsidP="00B26B82">
            <w:pPr>
              <w:spacing w:line="276" w:lineRule="auto"/>
              <w:jc w:val="center"/>
            </w:pPr>
            <w:r w:rsidRPr="00B26B82">
              <w:t>ул</w:t>
            </w:r>
            <w:proofErr w:type="gramStart"/>
            <w:r w:rsidRPr="00B26B82">
              <w:t>.</w:t>
            </w:r>
            <w:r w:rsidR="00E451A1" w:rsidRPr="00B26B82">
              <w:t>С</w:t>
            </w:r>
            <w:proofErr w:type="gramEnd"/>
            <w:r w:rsidR="00E451A1" w:rsidRPr="00B26B82">
              <w:t>основая</w:t>
            </w:r>
            <w:r w:rsidRPr="00B26B82">
              <w:t>, д.</w:t>
            </w:r>
            <w:r w:rsidR="00FB1C70" w:rsidRPr="00B26B82">
              <w:t>1</w:t>
            </w:r>
            <w:r w:rsidR="00E451A1" w:rsidRPr="00B26B82">
              <w:t>2</w:t>
            </w:r>
            <w:r w:rsidR="00E63B6A" w:rsidRPr="00B26B82">
              <w:t>а</w:t>
            </w:r>
          </w:p>
          <w:p w:rsidR="0096181B" w:rsidRPr="00B26B82" w:rsidRDefault="0096181B" w:rsidP="00B26B8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96181B" w:rsidRPr="00B26B82" w:rsidRDefault="0096181B" w:rsidP="00B26B82">
            <w:pPr>
              <w:spacing w:line="276" w:lineRule="auto"/>
              <w:jc w:val="center"/>
            </w:pPr>
            <w:r w:rsidRPr="00B26B82">
              <w:t xml:space="preserve">Нежилое </w:t>
            </w:r>
            <w:r w:rsidR="00E451A1" w:rsidRPr="00B26B82">
              <w:t>здание</w:t>
            </w:r>
          </w:p>
        </w:tc>
        <w:tc>
          <w:tcPr>
            <w:tcW w:w="2268" w:type="dxa"/>
          </w:tcPr>
          <w:p w:rsidR="0096181B" w:rsidRPr="00B26B82" w:rsidRDefault="0096181B" w:rsidP="00B26B82">
            <w:pPr>
              <w:spacing w:line="276" w:lineRule="auto"/>
              <w:jc w:val="center"/>
            </w:pPr>
            <w:r w:rsidRPr="00B26B82">
              <w:t>Общая площадь:</w:t>
            </w:r>
          </w:p>
          <w:p w:rsidR="0096181B" w:rsidRPr="00B26B82" w:rsidRDefault="00E63B6A" w:rsidP="00B26B82">
            <w:pPr>
              <w:spacing w:line="276" w:lineRule="auto"/>
              <w:jc w:val="center"/>
            </w:pPr>
            <w:r w:rsidRPr="00B26B82">
              <w:t>2</w:t>
            </w:r>
            <w:r w:rsidR="00E451A1" w:rsidRPr="00B26B82">
              <w:t>09</w:t>
            </w:r>
            <w:r w:rsidRPr="00B26B82">
              <w:t>,</w:t>
            </w:r>
            <w:r w:rsidR="00E451A1" w:rsidRPr="00B26B82">
              <w:t>9</w:t>
            </w:r>
            <w:r w:rsidR="0096181B" w:rsidRPr="00B26B82">
              <w:t xml:space="preserve"> кв.м.</w:t>
            </w:r>
          </w:p>
        </w:tc>
        <w:tc>
          <w:tcPr>
            <w:tcW w:w="3260" w:type="dxa"/>
          </w:tcPr>
          <w:p w:rsidR="0096181B" w:rsidRPr="00B26B82" w:rsidRDefault="0096181B" w:rsidP="00B26B82">
            <w:pPr>
              <w:spacing w:line="276" w:lineRule="auto"/>
              <w:jc w:val="center"/>
            </w:pPr>
            <w:r w:rsidRPr="00B26B82"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C50268" w:rsidRPr="00B26B82" w:rsidTr="00B26B82">
        <w:tc>
          <w:tcPr>
            <w:tcW w:w="540" w:type="dxa"/>
          </w:tcPr>
          <w:p w:rsidR="00FB1C70" w:rsidRPr="00B26B82" w:rsidRDefault="00C50268" w:rsidP="00B26B82">
            <w:pPr>
              <w:spacing w:line="276" w:lineRule="auto"/>
              <w:jc w:val="center"/>
            </w:pPr>
            <w:r w:rsidRPr="00B26B82">
              <w:t>3</w:t>
            </w:r>
            <w:r w:rsidR="00E451A1" w:rsidRPr="00B26B82">
              <w:t>7</w:t>
            </w:r>
          </w:p>
        </w:tc>
        <w:tc>
          <w:tcPr>
            <w:tcW w:w="2403" w:type="dxa"/>
          </w:tcPr>
          <w:p w:rsidR="00FB1C70" w:rsidRPr="00B26B82" w:rsidRDefault="00FB1C70" w:rsidP="00B26B82">
            <w:pPr>
              <w:spacing w:line="276" w:lineRule="auto"/>
              <w:jc w:val="center"/>
            </w:pPr>
            <w:r w:rsidRPr="00B26B82">
              <w:t xml:space="preserve">Челябинская область, </w:t>
            </w:r>
            <w:proofErr w:type="spellStart"/>
            <w:r w:rsidR="00FB5B6D" w:rsidRPr="00B26B82">
              <w:t>Саткинский</w:t>
            </w:r>
            <w:proofErr w:type="spellEnd"/>
            <w:r w:rsidR="00FB5B6D" w:rsidRPr="00B26B82">
              <w:t xml:space="preserve"> район, п</w:t>
            </w:r>
            <w:proofErr w:type="gramStart"/>
            <w:r w:rsidRPr="00B26B82">
              <w:t>.</w:t>
            </w:r>
            <w:r w:rsidR="00FB5B6D" w:rsidRPr="00B26B82">
              <w:t>Е</w:t>
            </w:r>
            <w:proofErr w:type="gramEnd"/>
            <w:r w:rsidR="00FB5B6D" w:rsidRPr="00B26B82">
              <w:t>льничный</w:t>
            </w:r>
            <w:r w:rsidRPr="00B26B82">
              <w:t>,</w:t>
            </w:r>
          </w:p>
          <w:p w:rsidR="00FB1C70" w:rsidRPr="00B26B82" w:rsidRDefault="00FB1C70" w:rsidP="00B26B82">
            <w:pPr>
              <w:spacing w:line="276" w:lineRule="auto"/>
              <w:jc w:val="center"/>
            </w:pPr>
            <w:r w:rsidRPr="00B26B82">
              <w:t>ул</w:t>
            </w:r>
            <w:proofErr w:type="gramStart"/>
            <w:r w:rsidRPr="00B26B82">
              <w:t>.</w:t>
            </w:r>
            <w:r w:rsidR="006F376C" w:rsidRPr="00B26B82">
              <w:t>Е</w:t>
            </w:r>
            <w:proofErr w:type="gramEnd"/>
            <w:r w:rsidR="006F376C" w:rsidRPr="00B26B82">
              <w:t>льничная</w:t>
            </w:r>
            <w:r w:rsidRPr="00B26B82">
              <w:t>, д.</w:t>
            </w:r>
            <w:r w:rsidR="00E63B6A" w:rsidRPr="00B26B82">
              <w:t>7</w:t>
            </w:r>
            <w:r w:rsidR="00D63231" w:rsidRPr="00B26B82">
              <w:t>а</w:t>
            </w:r>
          </w:p>
          <w:p w:rsidR="00FB1C70" w:rsidRPr="00B26B82" w:rsidRDefault="00FB1C70" w:rsidP="00B26B8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B1C70" w:rsidRPr="00B26B82" w:rsidRDefault="00FB1C70" w:rsidP="00B26B82">
            <w:pPr>
              <w:spacing w:line="276" w:lineRule="auto"/>
              <w:jc w:val="center"/>
            </w:pPr>
            <w:r w:rsidRPr="00B26B82">
              <w:t xml:space="preserve">Нежилое </w:t>
            </w:r>
            <w:r w:rsidR="00D63231" w:rsidRPr="00B26B82">
              <w:t>здание</w:t>
            </w:r>
          </w:p>
        </w:tc>
        <w:tc>
          <w:tcPr>
            <w:tcW w:w="2268" w:type="dxa"/>
          </w:tcPr>
          <w:p w:rsidR="00FB1C70" w:rsidRPr="00B26B82" w:rsidRDefault="00FB1C70" w:rsidP="00B26B82">
            <w:pPr>
              <w:spacing w:line="276" w:lineRule="auto"/>
              <w:jc w:val="center"/>
            </w:pPr>
            <w:r w:rsidRPr="00B26B82">
              <w:t>Общая площадь:</w:t>
            </w:r>
          </w:p>
          <w:p w:rsidR="00FB1C70" w:rsidRPr="00B26B82" w:rsidRDefault="007B71D6" w:rsidP="00B26B82">
            <w:pPr>
              <w:spacing w:line="276" w:lineRule="auto"/>
              <w:jc w:val="center"/>
            </w:pPr>
            <w:r w:rsidRPr="00B26B82">
              <w:t>4</w:t>
            </w:r>
            <w:r w:rsidR="00D63231" w:rsidRPr="00B26B82">
              <w:t>1</w:t>
            </w:r>
            <w:r w:rsidRPr="00B26B82">
              <w:t>,</w:t>
            </w:r>
            <w:r w:rsidR="00D63231" w:rsidRPr="00B26B82">
              <w:t>9</w:t>
            </w:r>
            <w:r w:rsidR="00FB1C70" w:rsidRPr="00B26B82">
              <w:t xml:space="preserve"> кв.м.</w:t>
            </w:r>
          </w:p>
        </w:tc>
        <w:tc>
          <w:tcPr>
            <w:tcW w:w="3260" w:type="dxa"/>
          </w:tcPr>
          <w:p w:rsidR="00FB1C70" w:rsidRPr="00B26B82" w:rsidRDefault="00FB1C70" w:rsidP="00B26B82">
            <w:pPr>
              <w:spacing w:line="276" w:lineRule="auto"/>
              <w:jc w:val="center"/>
            </w:pPr>
            <w:r w:rsidRPr="00B26B82"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8A2A3C" w:rsidRPr="00C67814" w:rsidRDefault="00B26B82" w:rsidP="0096181B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96181B" w:rsidRPr="00C67814">
        <w:rPr>
          <w:sz w:val="22"/>
          <w:szCs w:val="22"/>
        </w:rPr>
        <w:t xml:space="preserve"> Управления</w:t>
      </w:r>
      <w:r w:rsidR="008A2A3C" w:rsidRPr="00C67814">
        <w:rPr>
          <w:sz w:val="22"/>
          <w:szCs w:val="22"/>
        </w:rPr>
        <w:t xml:space="preserve"> </w:t>
      </w:r>
      <w:proofErr w:type="gramStart"/>
      <w:r w:rsidR="0096181B" w:rsidRPr="00C67814">
        <w:rPr>
          <w:sz w:val="22"/>
          <w:szCs w:val="22"/>
        </w:rPr>
        <w:t>земельными</w:t>
      </w:r>
      <w:proofErr w:type="gramEnd"/>
      <w:r w:rsidR="0096181B" w:rsidRPr="00C67814">
        <w:rPr>
          <w:sz w:val="22"/>
          <w:szCs w:val="22"/>
        </w:rPr>
        <w:t xml:space="preserve">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0E19BB" w:rsidRPr="00C67814">
        <w:rPr>
          <w:sz w:val="22"/>
          <w:szCs w:val="22"/>
        </w:rPr>
        <w:t xml:space="preserve"> </w:t>
      </w:r>
      <w:proofErr w:type="spellStart"/>
      <w:r w:rsidRPr="00C67814">
        <w:rPr>
          <w:sz w:val="22"/>
          <w:szCs w:val="22"/>
        </w:rPr>
        <w:t>Саткинского</w:t>
      </w:r>
      <w:proofErr w:type="spellEnd"/>
      <w:r w:rsidRPr="00C67814">
        <w:rPr>
          <w:sz w:val="22"/>
          <w:szCs w:val="22"/>
        </w:rPr>
        <w:t xml:space="preserve">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 xml:space="preserve">                        </w:t>
      </w:r>
      <w:r w:rsidR="00D63231">
        <w:rPr>
          <w:sz w:val="22"/>
          <w:szCs w:val="22"/>
        </w:rPr>
        <w:t>Е</w:t>
      </w:r>
      <w:r w:rsidRPr="00C67814">
        <w:rPr>
          <w:sz w:val="22"/>
          <w:szCs w:val="22"/>
        </w:rPr>
        <w:t>.</w:t>
      </w:r>
      <w:r w:rsidR="00D63231">
        <w:rPr>
          <w:sz w:val="22"/>
          <w:szCs w:val="22"/>
        </w:rPr>
        <w:t>А</w:t>
      </w:r>
      <w:r w:rsidRPr="00C67814">
        <w:rPr>
          <w:sz w:val="22"/>
          <w:szCs w:val="22"/>
        </w:rPr>
        <w:t xml:space="preserve">. </w:t>
      </w:r>
      <w:r w:rsidR="00D63231">
        <w:rPr>
          <w:sz w:val="22"/>
          <w:szCs w:val="22"/>
        </w:rPr>
        <w:t>Кузина</w:t>
      </w:r>
    </w:p>
    <w:sectPr w:rsidR="0096181B" w:rsidRPr="00C678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A5182"/>
    <w:rsid w:val="000B50A7"/>
    <w:rsid w:val="000E19BB"/>
    <w:rsid w:val="001120A6"/>
    <w:rsid w:val="001155C7"/>
    <w:rsid w:val="00160251"/>
    <w:rsid w:val="0016201D"/>
    <w:rsid w:val="00323A28"/>
    <w:rsid w:val="0032494B"/>
    <w:rsid w:val="00362DFC"/>
    <w:rsid w:val="003820C0"/>
    <w:rsid w:val="00385294"/>
    <w:rsid w:val="003B5124"/>
    <w:rsid w:val="003D0F22"/>
    <w:rsid w:val="004E324A"/>
    <w:rsid w:val="00500ED1"/>
    <w:rsid w:val="005601F5"/>
    <w:rsid w:val="005A29C3"/>
    <w:rsid w:val="005B326F"/>
    <w:rsid w:val="005D34CB"/>
    <w:rsid w:val="00643801"/>
    <w:rsid w:val="00661C44"/>
    <w:rsid w:val="006959EB"/>
    <w:rsid w:val="006A5566"/>
    <w:rsid w:val="006D07D1"/>
    <w:rsid w:val="006E0133"/>
    <w:rsid w:val="006F376C"/>
    <w:rsid w:val="00720014"/>
    <w:rsid w:val="007A0216"/>
    <w:rsid w:val="007B71D6"/>
    <w:rsid w:val="007D2ADC"/>
    <w:rsid w:val="007D55EA"/>
    <w:rsid w:val="00820C39"/>
    <w:rsid w:val="00854897"/>
    <w:rsid w:val="00875DC8"/>
    <w:rsid w:val="00881CAF"/>
    <w:rsid w:val="00882984"/>
    <w:rsid w:val="00884AEE"/>
    <w:rsid w:val="008A2A3C"/>
    <w:rsid w:val="008C2C66"/>
    <w:rsid w:val="00921D2F"/>
    <w:rsid w:val="0096181B"/>
    <w:rsid w:val="00991C9D"/>
    <w:rsid w:val="009A2E80"/>
    <w:rsid w:val="009C62F2"/>
    <w:rsid w:val="00A90D93"/>
    <w:rsid w:val="00AB22B1"/>
    <w:rsid w:val="00AD1F59"/>
    <w:rsid w:val="00AF5558"/>
    <w:rsid w:val="00B11643"/>
    <w:rsid w:val="00B21005"/>
    <w:rsid w:val="00B25FB7"/>
    <w:rsid w:val="00B26348"/>
    <w:rsid w:val="00B26B82"/>
    <w:rsid w:val="00B36AD2"/>
    <w:rsid w:val="00B56D0E"/>
    <w:rsid w:val="00B662BD"/>
    <w:rsid w:val="00B76801"/>
    <w:rsid w:val="00B80556"/>
    <w:rsid w:val="00BB453D"/>
    <w:rsid w:val="00BE1144"/>
    <w:rsid w:val="00BF0CF1"/>
    <w:rsid w:val="00BF3DD8"/>
    <w:rsid w:val="00C0432E"/>
    <w:rsid w:val="00C06614"/>
    <w:rsid w:val="00C27784"/>
    <w:rsid w:val="00C50268"/>
    <w:rsid w:val="00C560F9"/>
    <w:rsid w:val="00C67814"/>
    <w:rsid w:val="00C77F9D"/>
    <w:rsid w:val="00CD3E9C"/>
    <w:rsid w:val="00CE0EA5"/>
    <w:rsid w:val="00D021F0"/>
    <w:rsid w:val="00D21982"/>
    <w:rsid w:val="00D61FB3"/>
    <w:rsid w:val="00D63231"/>
    <w:rsid w:val="00DE2048"/>
    <w:rsid w:val="00DE50F0"/>
    <w:rsid w:val="00E451A1"/>
    <w:rsid w:val="00E63B6A"/>
    <w:rsid w:val="00E8203B"/>
    <w:rsid w:val="00EA2221"/>
    <w:rsid w:val="00ED1FCE"/>
    <w:rsid w:val="00F15521"/>
    <w:rsid w:val="00F42EE1"/>
    <w:rsid w:val="00F44F21"/>
    <w:rsid w:val="00F52E62"/>
    <w:rsid w:val="00F92CEE"/>
    <w:rsid w:val="00FB1C70"/>
    <w:rsid w:val="00FB5B6D"/>
    <w:rsid w:val="00FD112E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082D-7864-42BF-A9B6-96D97C32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54</cp:revision>
  <cp:lastPrinted>2018-09-10T04:04:00Z</cp:lastPrinted>
  <dcterms:created xsi:type="dcterms:W3CDTF">2016-04-14T05:18:00Z</dcterms:created>
  <dcterms:modified xsi:type="dcterms:W3CDTF">2018-09-17T04:01:00Z</dcterms:modified>
</cp:coreProperties>
</file>