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7" w:rsidRPr="00735EB7" w:rsidRDefault="00735EB7" w:rsidP="00735EB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735EB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581660" cy="7035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3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B7" w:rsidRPr="00735EB7" w:rsidRDefault="00735EB7" w:rsidP="00735E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5EB7" w:rsidRPr="00735EB7" w:rsidRDefault="00735EB7" w:rsidP="00373B9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35E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СОБРАНИЕ ДЕПУТАТОВ</w:t>
      </w:r>
    </w:p>
    <w:p w:rsidR="00735EB7" w:rsidRPr="00735EB7" w:rsidRDefault="00735EB7" w:rsidP="00373B9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35E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САТКИНСКОГО МУНИЦИПАЛЬНОГО РАЙОНА</w:t>
      </w:r>
    </w:p>
    <w:p w:rsidR="00735EB7" w:rsidRPr="00735EB7" w:rsidRDefault="00735EB7" w:rsidP="00373B9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35E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ЧЕЛЯБИНСКОЙ ОБЛАСТИ</w:t>
      </w:r>
    </w:p>
    <w:p w:rsidR="00735EB7" w:rsidRPr="00735EB7" w:rsidRDefault="00735EB7" w:rsidP="00373B9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5EB7" w:rsidRPr="00735EB7" w:rsidRDefault="00735EB7" w:rsidP="00373B9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35E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РЕШЕНИЕ</w:t>
      </w:r>
    </w:p>
    <w:p w:rsidR="00735EB7" w:rsidRPr="00735EB7" w:rsidRDefault="00735EB7" w:rsidP="00735E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35EB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________________________________________________________</w:t>
      </w:r>
    </w:p>
    <w:p w:rsidR="00735EB7" w:rsidRPr="00735EB7" w:rsidRDefault="00735EB7" w:rsidP="00735E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35EB7" w:rsidRPr="00735EB7" w:rsidRDefault="00735EB7" w:rsidP="00735E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35EB7">
        <w:rPr>
          <w:rFonts w:ascii="Times New Roman" w:hAnsi="Times New Roman" w:cs="Times New Roman"/>
          <w:color w:val="000000" w:themeColor="text1"/>
          <w:sz w:val="24"/>
        </w:rPr>
        <w:t xml:space="preserve">от </w:t>
      </w:r>
      <w:r w:rsidR="00677AB0">
        <w:rPr>
          <w:rFonts w:ascii="Times New Roman" w:hAnsi="Times New Roman" w:cs="Times New Roman"/>
          <w:color w:val="000000" w:themeColor="text1"/>
          <w:sz w:val="24"/>
        </w:rPr>
        <w:t>30 АВГУСТА 2023 года №375/75</w:t>
      </w:r>
    </w:p>
    <w:p w:rsidR="00735EB7" w:rsidRPr="00735EB7" w:rsidRDefault="00735EB7" w:rsidP="00735E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35EB7">
        <w:rPr>
          <w:rFonts w:ascii="Times New Roman" w:hAnsi="Times New Roman" w:cs="Times New Roman"/>
          <w:color w:val="000000" w:themeColor="text1"/>
          <w:sz w:val="24"/>
        </w:rPr>
        <w:t xml:space="preserve">г. </w:t>
      </w:r>
      <w:proofErr w:type="spellStart"/>
      <w:r w:rsidRPr="00735EB7">
        <w:rPr>
          <w:rFonts w:ascii="Times New Roman" w:hAnsi="Times New Roman" w:cs="Times New Roman"/>
          <w:color w:val="000000" w:themeColor="text1"/>
          <w:sz w:val="24"/>
        </w:rPr>
        <w:t>Сатка</w:t>
      </w:r>
      <w:proofErr w:type="spellEnd"/>
    </w:p>
    <w:p w:rsidR="00735EB7" w:rsidRPr="00735EB7" w:rsidRDefault="00735EB7" w:rsidP="00735EB7">
      <w:pPr>
        <w:shd w:val="clear" w:color="auto" w:fill="FFFFFF"/>
        <w:tabs>
          <w:tab w:val="left" w:pos="-284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:rsidR="00735EB7" w:rsidRPr="00735EB7" w:rsidRDefault="00735EB7" w:rsidP="00735EB7">
      <w:pPr>
        <w:shd w:val="clear" w:color="auto" w:fill="FFFFFF"/>
        <w:tabs>
          <w:tab w:val="left" w:pos="1882"/>
        </w:tabs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:rsidR="00735EB7" w:rsidRPr="00735EB7" w:rsidRDefault="00735EB7" w:rsidP="00735EB7">
      <w:pPr>
        <w:shd w:val="clear" w:color="auto" w:fill="FFFFFF"/>
        <w:tabs>
          <w:tab w:val="left" w:pos="-567"/>
        </w:tabs>
        <w:spacing w:after="0"/>
        <w:ind w:right="5674"/>
        <w:jc w:val="both"/>
        <w:rPr>
          <w:rFonts w:ascii="Times New Roman" w:hAnsi="Times New Roman" w:cs="Times New Roman"/>
          <w:iCs/>
          <w:color w:val="000000" w:themeColor="text1"/>
        </w:rPr>
      </w:pPr>
      <w:r w:rsidRPr="00735EB7">
        <w:rPr>
          <w:rFonts w:ascii="Times New Roman" w:hAnsi="Times New Roman" w:cs="Times New Roman"/>
          <w:bCs/>
          <w:color w:val="000000" w:themeColor="text1"/>
        </w:rPr>
        <w:t xml:space="preserve">О принятии </w:t>
      </w:r>
      <w:r>
        <w:rPr>
          <w:rFonts w:ascii="Times New Roman" w:hAnsi="Times New Roman" w:cs="Times New Roman"/>
          <w:bCs/>
          <w:color w:val="000000" w:themeColor="text1"/>
        </w:rPr>
        <w:t xml:space="preserve">Положения о порядке установки памятных (мемориальных) досок на территории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Саткинского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муниципального района</w:t>
      </w:r>
      <w:r w:rsidRPr="00735EB7">
        <w:rPr>
          <w:rFonts w:ascii="Times New Roman" w:hAnsi="Times New Roman" w:cs="Times New Roman"/>
          <w:iCs/>
          <w:color w:val="000000" w:themeColor="text1"/>
        </w:rPr>
        <w:t xml:space="preserve"> в новой редакции</w:t>
      </w:r>
    </w:p>
    <w:p w:rsidR="00735EB7" w:rsidRPr="00735EB7" w:rsidRDefault="00735EB7" w:rsidP="00735EB7">
      <w:pPr>
        <w:shd w:val="clear" w:color="auto" w:fill="FFFFFF"/>
        <w:spacing w:after="0" w:line="269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pStyle w:val="1"/>
        <w:spacing w:before="0" w:line="360" w:lineRule="auto"/>
        <w:jc w:val="both"/>
        <w:rPr>
          <w:rFonts w:ascii="Times New Roman" w:eastAsia="Lucida Sans Unicode" w:hAnsi="Times New Roman" w:cs="Times New Roman"/>
          <w:b w:val="0"/>
          <w:color w:val="000000" w:themeColor="text1"/>
          <w:kern w:val="1"/>
          <w:sz w:val="24"/>
          <w:szCs w:val="24"/>
          <w:shd w:val="clear" w:color="auto" w:fill="FFFFFF"/>
        </w:rPr>
      </w:pPr>
      <w:r w:rsidRPr="00735EB7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735E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 законом от 06.10.2003 №</w:t>
      </w:r>
      <w:r w:rsidR="0088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735E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Федерации», Законом Российской Федерации от 14.01.1993</w:t>
      </w:r>
      <w:r w:rsidR="0088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735E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="00882F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735E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4292-1 «Об увековечивании памяти погибших при защите Отечества», Уставом </w:t>
      </w:r>
      <w:proofErr w:type="spellStart"/>
      <w:r w:rsidRPr="00735E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Саткинского</w:t>
      </w:r>
      <w:proofErr w:type="spellEnd"/>
      <w:r w:rsidRPr="00735E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района и в целях </w:t>
      </w:r>
      <w:r w:rsidRPr="00735EB7">
        <w:rPr>
          <w:rFonts w:ascii="Times New Roman" w:eastAsia="Lucida Sans Unicode" w:hAnsi="Times New Roman" w:cs="Times New Roman"/>
          <w:b w:val="0"/>
          <w:color w:val="000000" w:themeColor="text1"/>
          <w:kern w:val="1"/>
          <w:sz w:val="24"/>
          <w:szCs w:val="24"/>
          <w:shd w:val="clear" w:color="auto" w:fill="FFFFFF"/>
        </w:rPr>
        <w:t xml:space="preserve">по увековечиванию памяти выдающихся событий в истории </w:t>
      </w:r>
      <w:proofErr w:type="spellStart"/>
      <w:r w:rsidRPr="00735EB7">
        <w:rPr>
          <w:rFonts w:ascii="Times New Roman" w:eastAsia="Lucida Sans Unicode" w:hAnsi="Times New Roman" w:cs="Times New Roman"/>
          <w:b w:val="0"/>
          <w:color w:val="000000" w:themeColor="text1"/>
          <w:kern w:val="1"/>
          <w:sz w:val="24"/>
          <w:szCs w:val="24"/>
          <w:shd w:val="clear" w:color="auto" w:fill="FFFFFF"/>
        </w:rPr>
        <w:t>Саткинского</w:t>
      </w:r>
      <w:proofErr w:type="spellEnd"/>
      <w:r w:rsidRPr="00735EB7">
        <w:rPr>
          <w:rFonts w:ascii="Times New Roman" w:eastAsia="Lucida Sans Unicode" w:hAnsi="Times New Roman" w:cs="Times New Roman"/>
          <w:b w:val="0"/>
          <w:color w:val="000000" w:themeColor="text1"/>
          <w:kern w:val="1"/>
          <w:sz w:val="24"/>
          <w:szCs w:val="24"/>
          <w:shd w:val="clear" w:color="auto" w:fill="FFFFFF"/>
        </w:rPr>
        <w:t xml:space="preserve"> муниципального района, а также личностей, достижения и вклад которых в сфере их деятельности принесли долговременную</w:t>
      </w:r>
      <w:proofErr w:type="gramEnd"/>
      <w:r w:rsidRPr="00735EB7">
        <w:rPr>
          <w:rFonts w:ascii="Times New Roman" w:eastAsia="Lucida Sans Unicode" w:hAnsi="Times New Roman" w:cs="Times New Roman"/>
          <w:b w:val="0"/>
          <w:color w:val="000000" w:themeColor="text1"/>
          <w:kern w:val="1"/>
          <w:sz w:val="24"/>
          <w:szCs w:val="24"/>
          <w:shd w:val="clear" w:color="auto" w:fill="FFFFFF"/>
        </w:rPr>
        <w:t xml:space="preserve"> пользу району и Отечеству,</w:t>
      </w:r>
    </w:p>
    <w:p w:rsidR="00735EB7" w:rsidRPr="00735EB7" w:rsidRDefault="00735EB7" w:rsidP="00735EB7">
      <w:pPr>
        <w:pStyle w:val="1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735EB7" w:rsidRPr="00735EB7" w:rsidRDefault="00735EB7" w:rsidP="00735EB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5E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735EB7" w:rsidRPr="00735EB7" w:rsidRDefault="00735EB7" w:rsidP="00735EB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5EB7" w:rsidRPr="00735EB7" w:rsidRDefault="00735EB7" w:rsidP="008535E1">
      <w:pPr>
        <w:shd w:val="clear" w:color="auto" w:fill="FFFFFF"/>
        <w:tabs>
          <w:tab w:val="left" w:pos="-567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Принять </w:t>
      </w:r>
      <w:r w:rsidRPr="00735E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Положения о порядке установки памятных (мемориальных) досок на территории </w:t>
      </w:r>
      <w:proofErr w:type="spellStart"/>
      <w:r w:rsidRPr="00735E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Pr="00735E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</w:t>
      </w:r>
      <w:r w:rsidRPr="00735EB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735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</w:t>
      </w:r>
      <w:r w:rsidR="00EC6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настоящему решению. </w:t>
      </w:r>
    </w:p>
    <w:p w:rsidR="00735EB7" w:rsidRPr="00735EB7" w:rsidRDefault="00735EB7" w:rsidP="00735EB7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03"/>
      <w:r w:rsidRPr="00735EB7">
        <w:rPr>
          <w:rFonts w:ascii="Times New Roman" w:hAnsi="Times New Roman" w:cs="Times New Roman"/>
          <w:color w:val="000000" w:themeColor="text1"/>
          <w:sz w:val="24"/>
          <w:szCs w:val="24"/>
        </w:rPr>
        <w:t>2. Признать утратившим силу:</w:t>
      </w:r>
    </w:p>
    <w:p w:rsidR="00842F5B" w:rsidRDefault="00735EB7" w:rsidP="00842F5B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842F5B" w:rsidRPr="00243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Собрания депутатов </w:t>
      </w:r>
      <w:proofErr w:type="spellStart"/>
      <w:r w:rsidR="00842F5B" w:rsidRPr="00243C72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842F5B" w:rsidRPr="00243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842F5B" w:rsidRPr="00243C72">
        <w:rPr>
          <w:rFonts w:ascii="Times New Roman" w:eastAsia="Calibri" w:hAnsi="Times New Roman" w:cs="Times New Roman"/>
          <w:sz w:val="24"/>
          <w:szCs w:val="24"/>
        </w:rPr>
        <w:t>от</w:t>
      </w:r>
      <w:r w:rsidR="00842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F5B" w:rsidRPr="00243C72">
        <w:rPr>
          <w:rFonts w:ascii="Times New Roman" w:eastAsia="Calibri" w:hAnsi="Times New Roman" w:cs="Times New Roman"/>
          <w:sz w:val="24"/>
          <w:szCs w:val="24"/>
        </w:rPr>
        <w:t xml:space="preserve">20.10.2010г. №95/11 «Об утверждении Положения о порядке установки памятных (мемориальных) досок на территории </w:t>
      </w:r>
      <w:proofErr w:type="spellStart"/>
      <w:r w:rsidR="00842F5B" w:rsidRPr="00243C72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="00842F5B" w:rsidRPr="00243C7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</w:t>
      </w:r>
      <w:r w:rsidR="00842F5B" w:rsidRPr="00243C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5EB7" w:rsidRPr="00243C72" w:rsidRDefault="00842F5B" w:rsidP="00243C72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735EB7" w:rsidRPr="00243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Собрания депутатов </w:t>
      </w:r>
      <w:proofErr w:type="spellStart"/>
      <w:r w:rsidR="00735EB7" w:rsidRPr="00243C72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735EB7" w:rsidRPr="00243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EC6AA3" w:rsidRPr="00243C72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от</w:t>
      </w:r>
      <w:r w:rsidR="00243C72" w:rsidRPr="00243C7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EC6AA3" w:rsidRPr="00243C72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29.05.2013г. </w:t>
      </w:r>
      <w:r w:rsidR="00243C72" w:rsidRPr="00243C72">
        <w:rPr>
          <w:rFonts w:ascii="Times New Roman" w:hAnsi="Times New Roman" w:cs="Times New Roman"/>
          <w:bCs/>
          <w:spacing w:val="-4"/>
          <w:sz w:val="24"/>
          <w:szCs w:val="24"/>
        </w:rPr>
        <w:t>№</w:t>
      </w:r>
      <w:r w:rsidR="00243C72" w:rsidRPr="00243C72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467/47 </w:t>
      </w:r>
      <w:r w:rsidR="00EC6AA3" w:rsidRPr="00243C72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решение  Собрания депутатов </w:t>
      </w:r>
      <w:proofErr w:type="spellStart"/>
      <w:r w:rsidR="00EC6AA3" w:rsidRPr="00243C72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="00EC6AA3" w:rsidRPr="00243C72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EC6AA3" w:rsidRPr="00243C72">
        <w:rPr>
          <w:rFonts w:ascii="Times New Roman" w:eastAsia="Calibri" w:hAnsi="Times New Roman" w:cs="Times New Roman"/>
          <w:sz w:val="24"/>
          <w:szCs w:val="24"/>
        </w:rPr>
        <w:lastRenderedPageBreak/>
        <w:t>района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AA3" w:rsidRPr="00243C72">
        <w:rPr>
          <w:rFonts w:ascii="Times New Roman" w:eastAsia="Calibri" w:hAnsi="Times New Roman" w:cs="Times New Roman"/>
          <w:sz w:val="24"/>
          <w:szCs w:val="24"/>
        </w:rPr>
        <w:t xml:space="preserve">20.10.2010г. №95/11 «Об утверждении Положения о порядке установки памятных (мемориальных) досок на территории </w:t>
      </w:r>
      <w:proofErr w:type="spellStart"/>
      <w:r w:rsidR="00EC6AA3" w:rsidRPr="00243C72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="00EC6AA3" w:rsidRPr="00243C7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</w:t>
      </w:r>
      <w:r w:rsidR="00735EB7" w:rsidRPr="00243C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5EB7" w:rsidRPr="00735EB7" w:rsidRDefault="00735EB7" w:rsidP="00735EB7">
      <w:pPr>
        <w:pStyle w:val="a6"/>
        <w:spacing w:after="0" w:line="360" w:lineRule="auto"/>
        <w:ind w:left="0" w:right="-81" w:firstLine="567"/>
        <w:jc w:val="both"/>
        <w:rPr>
          <w:color w:val="000000" w:themeColor="text1"/>
        </w:rPr>
      </w:pPr>
      <w:r w:rsidRPr="00735EB7">
        <w:rPr>
          <w:color w:val="000000" w:themeColor="text1"/>
        </w:rPr>
        <w:t>3. Настоящее решение опубликовать в газете «</w:t>
      </w:r>
      <w:proofErr w:type="spellStart"/>
      <w:r w:rsidRPr="00735EB7">
        <w:rPr>
          <w:color w:val="000000" w:themeColor="text1"/>
        </w:rPr>
        <w:t>Саткинский</w:t>
      </w:r>
      <w:proofErr w:type="spellEnd"/>
      <w:r w:rsidRPr="00735EB7">
        <w:rPr>
          <w:color w:val="000000" w:themeColor="text1"/>
        </w:rPr>
        <w:t xml:space="preserve"> рабочий» и разместить на официальном сайте Администрации </w:t>
      </w:r>
      <w:proofErr w:type="spellStart"/>
      <w:r w:rsidRPr="00735EB7">
        <w:rPr>
          <w:color w:val="000000" w:themeColor="text1"/>
        </w:rPr>
        <w:t>Саткинского</w:t>
      </w:r>
      <w:proofErr w:type="spellEnd"/>
      <w:r w:rsidRPr="00735EB7">
        <w:rPr>
          <w:color w:val="000000" w:themeColor="text1"/>
        </w:rPr>
        <w:t xml:space="preserve"> муниципального района в сети «Интернет». </w:t>
      </w:r>
    </w:p>
    <w:bookmarkEnd w:id="0"/>
    <w:p w:rsidR="00735EB7" w:rsidRPr="00735EB7" w:rsidRDefault="00735EB7" w:rsidP="00735EB7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E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735EB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735E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комиссию по социальным вопросам (председатель – Д.В. Сущев).</w:t>
      </w:r>
    </w:p>
    <w:p w:rsidR="00735EB7" w:rsidRPr="00735EB7" w:rsidRDefault="00735EB7" w:rsidP="00735EB7">
      <w:pPr>
        <w:shd w:val="clear" w:color="auto" w:fill="FFFFFF"/>
        <w:spacing w:after="0" w:line="360" w:lineRule="auto"/>
        <w:ind w:right="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spacing w:after="0" w:line="360" w:lineRule="auto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spacing w:after="0" w:line="360" w:lineRule="auto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735EB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Председатель Собрания депутатов</w:t>
      </w:r>
    </w:p>
    <w:p w:rsidR="00735EB7" w:rsidRPr="00735EB7" w:rsidRDefault="00735EB7" w:rsidP="00735EB7">
      <w:pPr>
        <w:spacing w:after="0" w:line="360" w:lineRule="auto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proofErr w:type="spellStart"/>
      <w:r w:rsidRPr="00735EB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Саткинского</w:t>
      </w:r>
      <w:proofErr w:type="spellEnd"/>
      <w:r w:rsidRPr="00735EB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муниципального района</w:t>
      </w:r>
      <w:r w:rsidRPr="00735EB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ab/>
        <w:t xml:space="preserve">Н.П. </w:t>
      </w:r>
      <w:proofErr w:type="spellStart"/>
      <w:r w:rsidRPr="00735EB7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Бурматов</w:t>
      </w:r>
      <w:proofErr w:type="spellEnd"/>
    </w:p>
    <w:p w:rsidR="00735EB7" w:rsidRPr="00735EB7" w:rsidRDefault="00735EB7" w:rsidP="00735EB7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</w:p>
    <w:p w:rsidR="00735EB7" w:rsidRPr="00735EB7" w:rsidRDefault="00735EB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735EB7" w:rsidRPr="00735EB7" w:rsidRDefault="00735EB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735EB7" w:rsidRDefault="00735EB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  <w:r w:rsidRPr="00735EB7"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  <w:tab/>
      </w: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15"/>
        <w:jc w:val="both"/>
        <w:rPr>
          <w:rFonts w:ascii="Times New Roman" w:hAnsi="Times New Roman" w:cs="Times New Roman"/>
          <w:i/>
          <w:iCs/>
          <w:snapToGrid w:val="0"/>
          <w:color w:val="000000" w:themeColor="text1"/>
          <w:sz w:val="24"/>
          <w:szCs w:val="24"/>
        </w:rPr>
      </w:pPr>
    </w:p>
    <w:p w:rsidR="008727E7" w:rsidRDefault="008727E7" w:rsidP="00735EB7">
      <w:pPr>
        <w:spacing w:after="0"/>
        <w:ind w:left="5670"/>
        <w:jc w:val="center"/>
        <w:rPr>
          <w:rFonts w:ascii="Times New Roman" w:hAnsi="Times New Roman" w:cs="Times New Roman"/>
          <w:iCs/>
          <w:snapToGrid w:val="0"/>
          <w:color w:val="000000" w:themeColor="text1"/>
        </w:rPr>
      </w:pPr>
      <w:r>
        <w:rPr>
          <w:rFonts w:ascii="Times New Roman" w:hAnsi="Times New Roman" w:cs="Times New Roman"/>
          <w:iCs/>
          <w:snapToGrid w:val="0"/>
          <w:color w:val="000000" w:themeColor="text1"/>
        </w:rPr>
        <w:lastRenderedPageBreak/>
        <w:t>Приложение</w:t>
      </w:r>
      <w:r w:rsidR="00735EB7" w:rsidRPr="00735EB7">
        <w:rPr>
          <w:rFonts w:ascii="Times New Roman" w:hAnsi="Times New Roman" w:cs="Times New Roman"/>
          <w:iCs/>
          <w:snapToGrid w:val="0"/>
          <w:color w:val="000000" w:themeColor="text1"/>
        </w:rPr>
        <w:t xml:space="preserve"> к решению Собрания депутатов </w:t>
      </w:r>
      <w:proofErr w:type="spellStart"/>
      <w:r w:rsidR="00735EB7" w:rsidRPr="00735EB7">
        <w:rPr>
          <w:rFonts w:ascii="Times New Roman" w:hAnsi="Times New Roman" w:cs="Times New Roman"/>
          <w:iCs/>
          <w:snapToGrid w:val="0"/>
          <w:color w:val="000000" w:themeColor="text1"/>
        </w:rPr>
        <w:t>Саткинского</w:t>
      </w:r>
      <w:proofErr w:type="spellEnd"/>
      <w:r w:rsidR="00735EB7" w:rsidRPr="00735EB7">
        <w:rPr>
          <w:rFonts w:ascii="Times New Roman" w:hAnsi="Times New Roman" w:cs="Times New Roman"/>
          <w:iCs/>
          <w:snapToGrid w:val="0"/>
          <w:color w:val="000000" w:themeColor="text1"/>
        </w:rPr>
        <w:t xml:space="preserve"> муниципального района</w:t>
      </w:r>
    </w:p>
    <w:p w:rsidR="00735EB7" w:rsidRDefault="00735EB7" w:rsidP="00735EB7">
      <w:pPr>
        <w:spacing w:after="0"/>
        <w:ind w:left="5670"/>
        <w:jc w:val="center"/>
        <w:rPr>
          <w:rFonts w:ascii="Times New Roman" w:hAnsi="Times New Roman" w:cs="Times New Roman"/>
          <w:iCs/>
          <w:snapToGrid w:val="0"/>
          <w:color w:val="000000" w:themeColor="text1"/>
        </w:rPr>
      </w:pPr>
      <w:r w:rsidRPr="00735EB7">
        <w:rPr>
          <w:rFonts w:ascii="Times New Roman" w:hAnsi="Times New Roman" w:cs="Times New Roman"/>
          <w:iCs/>
          <w:snapToGrid w:val="0"/>
          <w:color w:val="000000" w:themeColor="text1"/>
        </w:rPr>
        <w:t xml:space="preserve">от </w:t>
      </w:r>
      <w:r w:rsidR="00677AB0">
        <w:rPr>
          <w:rFonts w:ascii="Times New Roman" w:hAnsi="Times New Roman" w:cs="Times New Roman"/>
          <w:iCs/>
          <w:snapToGrid w:val="0"/>
          <w:color w:val="000000" w:themeColor="text1"/>
        </w:rPr>
        <w:t>30.08.2023г. №375/75</w:t>
      </w:r>
    </w:p>
    <w:p w:rsidR="008727E7" w:rsidRDefault="008727E7" w:rsidP="008727E7">
      <w:pPr>
        <w:spacing w:after="0"/>
        <w:rPr>
          <w:rFonts w:ascii="Times New Roman" w:hAnsi="Times New Roman" w:cs="Times New Roman"/>
          <w:iCs/>
          <w:snapToGrid w:val="0"/>
          <w:color w:val="000000" w:themeColor="text1"/>
        </w:rPr>
      </w:pPr>
    </w:p>
    <w:p w:rsidR="008727E7" w:rsidRPr="00735EB7" w:rsidRDefault="008727E7" w:rsidP="008727E7">
      <w:pPr>
        <w:spacing w:after="0"/>
        <w:rPr>
          <w:rFonts w:ascii="Times New Roman" w:hAnsi="Times New Roman" w:cs="Times New Roman"/>
          <w:iCs/>
          <w:snapToGrid w:val="0"/>
          <w:color w:val="000000" w:themeColor="text1"/>
        </w:rPr>
      </w:pPr>
    </w:p>
    <w:p w:rsidR="00735EB7" w:rsidRDefault="008727E7" w:rsidP="00735EB7">
      <w:pPr>
        <w:shd w:val="clear" w:color="auto" w:fill="FFFFFF"/>
        <w:spacing w:after="0" w:line="360" w:lineRule="auto"/>
        <w:ind w:left="53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5E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735E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порядке установки памятных (мемориальных) досок на территории </w:t>
      </w:r>
      <w:proofErr w:type="spellStart"/>
      <w:r w:rsidRPr="00735E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Pr="00735E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</w:t>
      </w:r>
    </w:p>
    <w:p w:rsidR="008727E7" w:rsidRDefault="008727E7" w:rsidP="00735EB7">
      <w:pPr>
        <w:shd w:val="clear" w:color="auto" w:fill="FFFFFF"/>
        <w:spacing w:after="0" w:line="360" w:lineRule="auto"/>
        <w:ind w:left="533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727E7" w:rsidRDefault="008727E7" w:rsidP="008727E7">
      <w:pPr>
        <w:shd w:val="clear" w:color="auto" w:fill="FFFFFF"/>
        <w:spacing w:after="0" w:line="360" w:lineRule="auto"/>
        <w:ind w:left="533"/>
        <w:jc w:val="center"/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. ОБЩИЕ ПОЛОЖЕНИЯ</w:t>
      </w:r>
    </w:p>
    <w:p w:rsidR="008727E7" w:rsidRDefault="008727E7" w:rsidP="008727E7">
      <w:pPr>
        <w:shd w:val="clear" w:color="auto" w:fill="FFFFFF"/>
        <w:spacing w:after="0" w:line="360" w:lineRule="auto"/>
        <w:ind w:left="533"/>
        <w:jc w:val="center"/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</w:pPr>
    </w:p>
    <w:p w:rsidR="008727E7" w:rsidRDefault="008727E7" w:rsidP="003D053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 w:rsidRPr="008727E7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1. Настоящее Положение </w:t>
      </w:r>
      <w:r w:rsidRPr="00872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порядке установки памятных (мемориальных) досок на территории </w:t>
      </w:r>
      <w:proofErr w:type="spellStart"/>
      <w:r w:rsidRPr="00872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Саткинского</w:t>
      </w:r>
      <w:proofErr w:type="spellEnd"/>
      <w:r w:rsidRPr="008727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(далее по тексту – Положение) </w:t>
      </w:r>
      <w:r w:rsidRPr="008727E7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определяет основания, процедуру принятия решения об установке, порядок установки, содержания и сохранения памятных (мемориальных) досок на территории </w:t>
      </w:r>
      <w:proofErr w:type="spellStart"/>
      <w:r w:rsidRPr="008727E7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Саткинского</w:t>
      </w:r>
      <w:proofErr w:type="spellEnd"/>
      <w:r w:rsidRPr="008727E7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муниципального района (далее – района).</w:t>
      </w:r>
    </w:p>
    <w:p w:rsidR="003D0531" w:rsidRDefault="003D0531" w:rsidP="003D0531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3D05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целей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Положения</w:t>
      </w:r>
      <w:r w:rsidRPr="003D05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используются следующие основные термины и понятия:</w:t>
      </w:r>
    </w:p>
    <w:p w:rsidR="003D0531" w:rsidRPr="003D0531" w:rsidRDefault="003D0531" w:rsidP="009B36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памятная (мемориальная) доска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скульптурн</w:t>
      </w:r>
      <w:r w:rsidR="0014311D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, архитектурн</w:t>
      </w:r>
      <w:r w:rsidR="0014311D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объект, устанавливаемы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</w:t>
      </w:r>
    </w:p>
    <w:p w:rsidR="003D0531" w:rsidRPr="00C870BB" w:rsidRDefault="009B3683" w:rsidP="003D05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3</w:t>
      </w:r>
      <w:r w:rsidR="008727E7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. 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Увековечиванию посредством установки </w:t>
      </w:r>
      <w:r w:rsidR="003D053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памятных</w:t>
      </w:r>
      <w:r w:rsidR="003D05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мемориальных досок</w:t>
      </w:r>
      <w:r w:rsidR="003D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 w:rsidR="003D0531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подлежат:</w:t>
      </w:r>
    </w:p>
    <w:p w:rsidR="003D0531" w:rsidRDefault="009B3683" w:rsidP="003D05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значительные исторические события в истории </w:t>
      </w:r>
      <w:r w:rsidR="003D0531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, Челябинской области и Российской Федерации;</w:t>
      </w:r>
    </w:p>
    <w:p w:rsidR="003D0531" w:rsidRDefault="009B3683" w:rsidP="003D05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882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граждане, достижения которых, 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 признанны в государственной, общественной, военной, производственной и хозяйственной деятельности, в науке, технике, литературе, искусстве, культуре и спорте, особого вклада в определенную сферу деятельности, принесших долговременную пользу </w:t>
      </w:r>
      <w:r w:rsidR="003D0531">
        <w:rPr>
          <w:rFonts w:ascii="Times New Roman" w:hAnsi="Times New Roman" w:cs="Times New Roman"/>
          <w:color w:val="000000" w:themeColor="text1"/>
          <w:sz w:val="24"/>
          <w:szCs w:val="24"/>
        </w:rPr>
        <w:t>району</w:t>
      </w:r>
      <w:r w:rsidR="001431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14311D" w:rsidRDefault="0014311D" w:rsidP="0014311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граждане, </w:t>
      </w:r>
      <w:r w:rsidRPr="00510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погибши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10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военных действий, при выполнении других боевых задач или при выполнении служебных обязанностей по защите Отечества;</w:t>
      </w:r>
      <w:r w:rsidR="00882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510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мерши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10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  <w:proofErr w:type="gramEnd"/>
    </w:p>
    <w:p w:rsidR="003D0531" w:rsidRDefault="009B3683" w:rsidP="003D05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D0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0531" w:rsidRPr="003D0531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Решение об установке памятной (мемориальной) доски, увековечивающей память выдающегося </w:t>
      </w:r>
      <w:r w:rsidR="003D0531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гражданина</w:t>
      </w:r>
      <w:r w:rsidR="003D0531" w:rsidRPr="003D0531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, чья жизнь и деятельность связана с районом, может быть принято как при его жизни, так и после смерти.</w:t>
      </w:r>
    </w:p>
    <w:p w:rsidR="003D0531" w:rsidRDefault="003D0531" w:rsidP="009B3683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 w:rsidRPr="003D0531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При решении вопроса об установке памятной (мемориальной) доски учитывается наличие или отсутствие иных форм увековечения данного события на территории района. </w:t>
      </w:r>
    </w:p>
    <w:p w:rsidR="003D0531" w:rsidRDefault="009B3683" w:rsidP="009B3683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lastRenderedPageBreak/>
        <w:t>5</w:t>
      </w:r>
      <w:r w:rsidR="003D0531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. </w:t>
      </w:r>
      <w:r w:rsidR="003D0531" w:rsidRPr="003D0531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В память о выдающемся гражданине на территории района может быть установлена только одна памятная (мемориальная) доска. </w:t>
      </w:r>
    </w:p>
    <w:p w:rsidR="003D0531" w:rsidRPr="00C870BB" w:rsidRDefault="009B3683" w:rsidP="009B3683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6</w:t>
      </w:r>
      <w:r w:rsidR="003D0531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П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амятные (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мемориальные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доски устанавливаются в местах, определенных администрацией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0531" w:rsidRPr="00C870BB" w:rsidRDefault="009B3683" w:rsidP="003D05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памятной (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мемориальной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531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приурочивается к определенной дате (юбилею, этапу жизненного пути личности или круглой дате события) и происходит в торжественной обстановке с привлечением общественности.</w:t>
      </w:r>
    </w:p>
    <w:p w:rsidR="003D0531" w:rsidRDefault="003D0531" w:rsidP="003D05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</w:t>
      </w:r>
      <w:r w:rsidR="009B3683">
        <w:rPr>
          <w:rFonts w:ascii="Times New Roman" w:hAnsi="Times New Roman" w:cs="Times New Roman"/>
          <w:color w:val="000000" w:themeColor="text1"/>
          <w:sz w:val="24"/>
          <w:szCs w:val="24"/>
        </w:rPr>
        <w:t>памятной (</w:t>
      </w:r>
      <w:r w:rsidR="009B3683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мемориальной</w:t>
      </w:r>
      <w:r w:rsidR="009B36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3683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доски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9B3683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3683" w:rsidRPr="009B3683" w:rsidRDefault="009B3683" w:rsidP="009B36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3683" w:rsidRPr="009B3683" w:rsidRDefault="009B3683" w:rsidP="009B3683">
      <w:pPr>
        <w:tabs>
          <w:tab w:val="center" w:pos="0"/>
        </w:tabs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II.  ТРЕБОВАНИЯ, ПРЕДЪЯВЛЯЕМЫЕ К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ПАМЯТНЫМ (МЕМОРИАЛЬНЫМ) ДОСКАМ</w:t>
      </w:r>
    </w:p>
    <w:p w:rsidR="009B3683" w:rsidRPr="009B3683" w:rsidRDefault="009B3683" w:rsidP="009B3683">
      <w:pPr>
        <w:tabs>
          <w:tab w:val="center" w:pos="0"/>
        </w:tabs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</w:p>
    <w:p w:rsidR="009B3683" w:rsidRPr="009B3683" w:rsidRDefault="009B3683" w:rsidP="009B3683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8. 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Памятные (мемориальные) доски устанавливаются на фасадах, в интерьерах зданий, сооружений, на открытых и закрытых территориях, связанных с важными историческими событиями, жизнью и деятельностью особо выдающихся граждан. </w:t>
      </w:r>
    </w:p>
    <w:p w:rsidR="009B3683" w:rsidRPr="009B3683" w:rsidRDefault="009B3683" w:rsidP="009B3683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Памятные (мемориальные) доски устанавливаются независимо от форм собственности и ведомственной принадлежности зданий, сооружений и территорий, но с согласия их собственников.</w:t>
      </w:r>
    </w:p>
    <w:p w:rsidR="009B3683" w:rsidRPr="009B3683" w:rsidRDefault="009B3683" w:rsidP="009B3683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При увековечении памяти граждан, судьба которых связана с памятниками истории и архитектуры, со зданиями общественного назначения (театры, учебные заведения, библиотеки, научные учреждения и т.п.), памятные (</w:t>
      </w:r>
      <w:proofErr w:type="gramStart"/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мемориальные) </w:t>
      </w:r>
      <w:proofErr w:type="gramEnd"/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доски могут устанавливаться в помещениях. </w:t>
      </w:r>
    </w:p>
    <w:p w:rsidR="009B3683" w:rsidRPr="009B3683" w:rsidRDefault="00ED4566" w:rsidP="009B3683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9</w:t>
      </w:r>
      <w:r w:rsidR="009B3683"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. При решении вопроса об установке памятной (мемориальной) доски должны учитываться особенности предполагаемого места ее установки (техническое состояние, необходимость ремонтных работ, требования, устанавливаемые органами охраны памятников, иные условия).</w:t>
      </w:r>
    </w:p>
    <w:p w:rsidR="009B3683" w:rsidRPr="009B3683" w:rsidRDefault="009B3683" w:rsidP="009B3683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Архитектурно-</w:t>
      </w:r>
      <w:proofErr w:type="gramStart"/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художественное решение</w:t>
      </w:r>
      <w:proofErr w:type="gramEnd"/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памятной (мемориальной) доски не должно противоречить характеру места ее установки, особенностям среды, в которую она привносится как новый элемент.</w:t>
      </w:r>
    </w:p>
    <w:p w:rsidR="009B3683" w:rsidRDefault="00ED4566" w:rsidP="009B3683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10</w:t>
      </w:r>
      <w:r w:rsidR="009B3683"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. Памятные (мемориальные) доски должны выполняться только из долговечных материалов (мрамора, гранита, чугуна, бронзы и др.) в строгом соответствии с требованиями, предусмотренными архитектурно-планировочными заданием. </w:t>
      </w:r>
    </w:p>
    <w:p w:rsidR="00ED4566" w:rsidRDefault="00ED4566" w:rsidP="00ED45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 памятных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(мемориальных)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досок определяется объемом помещаемой информации, наличием портретного изображения, декоративных элементов и должен быть соразмерен архитектурному облику здания, строения или сооружения, на котором устанавливается мемориальная доска.</w:t>
      </w:r>
    </w:p>
    <w:p w:rsidR="00ED4566" w:rsidRPr="00C870BB" w:rsidRDefault="00ED4566" w:rsidP="00ED45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на памятных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(мемориальных) д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осках излагается на русском языке.</w:t>
      </w:r>
    </w:p>
    <w:p w:rsidR="00ED4566" w:rsidRPr="00C870BB" w:rsidRDefault="00ED4566" w:rsidP="00ED45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необходимости допускается дополнительное использование государственных языков республик, находящихся в составе Российской Федерации или иностранного языка, текст на которых размещается ниже, после текста на русском языке.</w:t>
      </w:r>
    </w:p>
    <w:p w:rsidR="00ED4566" w:rsidRDefault="00ED4566" w:rsidP="00ED45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должен быть лаконичным, содержать характеристику исторического события или периода жизни, деятельности гражданина, которому посвящены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п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амятные (мемориальные) доски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D4566" w:rsidRDefault="00ED4566" w:rsidP="00ED45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тексте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п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амятн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ой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(мемориальн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ой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) доски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быть указаны полностью фамилия, имя, отчество (при наличии) увековечиваемого лица, наименование события, а также даты, конкретизирующие причастность лица или события к месту установки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п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амятн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ой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(мемориальн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ой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) доски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4566" w:rsidRPr="00C870BB" w:rsidRDefault="00ED4566" w:rsidP="00ED45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композицию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п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амятн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ой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(мемориальн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ой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) доски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помимо текста, могут быть включены портретные изображения - как плоские, так и рельефные - геральдические символы, </w:t>
      </w:r>
      <w:proofErr w:type="spellStart"/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логотипные</w:t>
      </w:r>
      <w:proofErr w:type="spellEnd"/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изображения и другие символические изображения, декоративные элементы, композиционно и сюжетно дополняющие текст и ассоциирующиеся с конкретным историческим событием или выдающейся личностью, подсветка, приспособление для возложения цветов.</w:t>
      </w:r>
    </w:p>
    <w:p w:rsidR="00ED4566" w:rsidRDefault="00ED4566" w:rsidP="00ED45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Реализация эскизного проекта по установке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п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амятн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ой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(мемориальн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ой</w:t>
      </w:r>
      <w:r w:rsidRPr="009B3683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) доски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за счет собственных и (или) привлеченных средств Инициатора. В случае если Инициатором является орган государственной власти или орган местного самоуправления, реализация эскизного проекта осуществляется за счет средств соответствующего бюджета.</w:t>
      </w:r>
    </w:p>
    <w:p w:rsidR="00ED4566" w:rsidRDefault="00ED4566" w:rsidP="00ED4566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</w:p>
    <w:p w:rsidR="00C57A38" w:rsidRPr="00C57A38" w:rsidRDefault="00C57A38" w:rsidP="00C57A3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sub_1007"/>
      <w:r w:rsidRPr="00C57A38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C57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II. Критерии, являющиеся основаниями для принятия решений об увековечении памяти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путем установки</w:t>
      </w:r>
      <w:r w:rsidRPr="00C57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памятных</w:t>
      </w:r>
      <w:r w:rsidRPr="00C57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C57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мемориальных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C57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досок </w:t>
      </w:r>
      <w:r w:rsidRPr="00C57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района</w:t>
      </w:r>
    </w:p>
    <w:bookmarkEnd w:id="1"/>
    <w:p w:rsidR="00C57A38" w:rsidRPr="00C870BB" w:rsidRDefault="00C57A38" w:rsidP="00C57A3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A38" w:rsidRPr="00C870BB" w:rsidRDefault="00C57A38" w:rsidP="003C18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06"/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Критериями для принятия решения об увековечивании памяти путем установки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памятных</w:t>
      </w:r>
      <w:proofErr w:type="gramEnd"/>
      <w:r w:rsidRPr="00C57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C57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мемориальных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C57A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bookmarkEnd w:id="2"/>
    <w:p w:rsidR="00C57A38" w:rsidRPr="00C870BB" w:rsidRDefault="00C57A38" w:rsidP="003C18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1) официально признанная значимость и важность события в истории Отечества, Челябинской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района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7A38" w:rsidRDefault="00C57A38" w:rsidP="003C18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2) документально подтвержденная значимость достижений выдающейся личности в государственной, общественной, политической, военной, производственной и хозяйственной деятельности, образовании, науке, технике, литературе, искусстве, медицине, культуре и спорте, меценатстве и благотворительности общег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осударственного, регионального и районного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уровня; </w:t>
      </w:r>
      <w:r w:rsidR="001A444F">
        <w:rPr>
          <w:rFonts w:ascii="Times New Roman" w:hAnsi="Times New Roman" w:cs="Times New Roman"/>
          <w:color w:val="000000" w:themeColor="text1"/>
          <w:sz w:val="24"/>
          <w:szCs w:val="24"/>
        </w:rPr>
        <w:t>лица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, совершивши</w:t>
      </w:r>
      <w:r w:rsidR="001A444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воинские подвиги</w:t>
      </w:r>
      <w:r w:rsidR="00143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</w:t>
      </w:r>
      <w:r w:rsidR="0014311D" w:rsidRPr="00510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погибши</w:t>
      </w:r>
      <w:r w:rsidR="00143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14311D" w:rsidRPr="00510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военных действий</w:t>
      </w:r>
      <w:r w:rsidR="001A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gramEnd"/>
    </w:p>
    <w:p w:rsidR="00C57A38" w:rsidRPr="00C870BB" w:rsidRDefault="0014311D" w:rsidP="00C57A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57A38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подтверждение историко-архивными и наградными документами заслуг личности перед </w:t>
      </w:r>
      <w:r w:rsidR="003C18DE">
        <w:rPr>
          <w:rFonts w:ascii="Times New Roman" w:hAnsi="Times New Roman" w:cs="Times New Roman"/>
          <w:color w:val="000000" w:themeColor="text1"/>
          <w:sz w:val="24"/>
          <w:szCs w:val="24"/>
        </w:rPr>
        <w:t>районом</w:t>
      </w:r>
      <w:r w:rsidR="00C57A38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Отечеством в определенной в сфере деятельности;</w:t>
      </w:r>
    </w:p>
    <w:p w:rsidR="00C57A38" w:rsidRPr="00C870BB" w:rsidRDefault="0014311D" w:rsidP="00C57A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57A38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) значимость события в истории России, Челябинской области</w:t>
      </w:r>
      <w:r w:rsidR="003C1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района. </w:t>
      </w:r>
    </w:p>
    <w:p w:rsidR="00882F0D" w:rsidRDefault="00882F0D" w:rsidP="00F97B5D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3" w:name="sub_1023"/>
    </w:p>
    <w:p w:rsidR="00882F0D" w:rsidRDefault="00882F0D" w:rsidP="00F97B5D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97B5D" w:rsidRDefault="00F97B5D" w:rsidP="00F97B5D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7B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</w:t>
      </w:r>
      <w:r w:rsidRPr="00F97B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Порядок рассмотрения и реализации предложений по установке памятных (мемориальных) досок требования к их установке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7B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района</w:t>
      </w:r>
      <w:bookmarkEnd w:id="3"/>
    </w:p>
    <w:p w:rsidR="00F97B5D" w:rsidRPr="00F97B5D" w:rsidRDefault="00F97B5D" w:rsidP="00F97B5D">
      <w:pPr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B5D" w:rsidRDefault="00F97B5D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008"/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>16. Вопросы увековечения памяти установкой памятных (мемориальных) досок рассматривает Комиссия по памятны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(мемориальны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доскам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по тексту – Комиссия), согласно приложению №1 к настоящему Положению. </w:t>
      </w:r>
    </w:p>
    <w:p w:rsidR="00F97B5D" w:rsidRDefault="00F97B5D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09"/>
      <w:bookmarkEnd w:id="4"/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Комиссии проводятся по мере необходимости.</w:t>
      </w:r>
    </w:p>
    <w:p w:rsidR="00F97B5D" w:rsidRPr="00F97B5D" w:rsidRDefault="00F97B5D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bookmarkStart w:id="6" w:name="sub_1010"/>
      <w:bookmarkEnd w:id="5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 об установке </w:t>
      </w:r>
      <w:r w:rsidR="00641134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памятных </w:t>
      </w:r>
      <w:r w:rsidR="0064113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41134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>мемориальных</w:t>
      </w:r>
      <w:r w:rsidR="006411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1134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досок</w:t>
      </w:r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1134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имя главы </w:t>
      </w:r>
      <w:proofErr w:type="spellStart"/>
      <w:r w:rsidR="0064113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41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могут вноситься </w:t>
      </w:r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>органами государственной власти, органами местного самоуправления, депутатами, должностными лицами местного самоуправления, юридическими лицами, независимо от их организационно-правовой формы, физическими лицами (далее - Инициатор).</w:t>
      </w:r>
    </w:p>
    <w:p w:rsidR="00F97B5D" w:rsidRPr="00F97B5D" w:rsidRDefault="00641134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11"/>
      <w:bookmarkEnd w:id="6"/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Прием, регистрация заявлений и сбор обосновывающих материалов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7B5D" w:rsidRPr="00641134" w:rsidRDefault="00641134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8" w:name="sub_1012"/>
      <w:bookmarkEnd w:id="7"/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Предложения Инициаторов и необходимые для их рассмотрения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передаются в Комиссию</w:t>
      </w:r>
      <w:r w:rsidR="001A4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411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F97B5D" w:rsidRPr="00F97B5D" w:rsidRDefault="00641134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14"/>
      <w:bookmarkEnd w:id="8"/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по установке </w:t>
      </w:r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памятных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>мемориальных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досок</w:t>
      </w:r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подается в форме заявления, которое должно содержать:</w:t>
      </w:r>
    </w:p>
    <w:bookmarkEnd w:id="9"/>
    <w:p w:rsidR="00F97B5D" w:rsidRPr="00A27FC0" w:rsidRDefault="00F97B5D" w:rsidP="00A27F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641134"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ходатайство, с учетом обоснования о </w:t>
      </w:r>
      <w:r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необходимости установки </w:t>
      </w:r>
      <w:r w:rsidR="00641134"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>памятных (мемориальных) досок</w:t>
      </w:r>
      <w:r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97B5D" w:rsidRPr="00A27FC0" w:rsidRDefault="00641134" w:rsidP="00A27F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F97B5D"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>биографические данные выдающейся личности, участника значимого и важнейшего исторического события, информация о котором увековечивается, или справку об исторической значимости и важности события;</w:t>
      </w:r>
    </w:p>
    <w:p w:rsidR="00F97B5D" w:rsidRPr="00A27FC0" w:rsidRDefault="00641134" w:rsidP="00A27F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F97B5D"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>копии архивных, наградных документов, подтверждающих достоверность события или заслуги увековечиваемого лица;</w:t>
      </w:r>
    </w:p>
    <w:p w:rsidR="00F97B5D" w:rsidRPr="00A27FC0" w:rsidRDefault="00641134" w:rsidP="00A27F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A27FC0" w:rsidRPr="00A27FC0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предложения по тексту надписи, эскизный проект памятной (мемориальной) доске и </w:t>
      </w:r>
      <w:r w:rsidR="00F97B5D"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предполагаемом месте установке</w:t>
      </w:r>
      <w:r w:rsidR="00A27FC0"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27FC0" w:rsidRPr="00A27FC0" w:rsidRDefault="00A27FC0" w:rsidP="00A27FC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Pr="00A27FC0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выписку из домовой книги  с указанием периода проживания увековечиваемого лица;</w:t>
      </w:r>
    </w:p>
    <w:p w:rsidR="00A27FC0" w:rsidRDefault="00A27FC0" w:rsidP="00A27FC0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 w:rsidRPr="00A27FC0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6) источники финансирования работ по проектированию, изготовлению, установке и обеспечению торжественного открытия памятной (мемориальной) доски, а также дальнейшего ее содержания.</w:t>
      </w:r>
    </w:p>
    <w:p w:rsidR="00A27FC0" w:rsidRPr="00F97B5D" w:rsidRDefault="00A27FC0" w:rsidP="00A27F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по установке памятных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>мемориальных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досок</w:t>
      </w:r>
      <w:r w:rsidR="002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лиц, </w:t>
      </w:r>
      <w:r w:rsidR="00882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="002237E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7E3">
        <w:rPr>
          <w:rFonts w:ascii="Times New Roman" w:hAnsi="Times New Roman" w:cs="Times New Roman"/>
          <w:color w:val="000000" w:themeColor="text1"/>
          <w:sz w:val="24"/>
          <w:szCs w:val="24"/>
        </w:rPr>
        <w:t>подпункт</w:t>
      </w:r>
      <w:r w:rsidR="00882F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882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3 настоящего Положения </w:t>
      </w:r>
      <w:r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>подается в форме заявления, которое должно содержать:</w:t>
      </w:r>
    </w:p>
    <w:p w:rsidR="00A27FC0" w:rsidRPr="00A27FC0" w:rsidRDefault="00A27FC0" w:rsidP="00A27F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>1) ходатайство;</w:t>
      </w:r>
    </w:p>
    <w:p w:rsidR="00A27FC0" w:rsidRPr="00A27FC0" w:rsidRDefault="00A27FC0" w:rsidP="00A27F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>2) биографические данные личности;</w:t>
      </w:r>
    </w:p>
    <w:p w:rsidR="00A27FC0" w:rsidRPr="00A27FC0" w:rsidRDefault="00A27FC0" w:rsidP="00A27F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>3) копии наградных документов, подтверждающих достоверность события или заслуги увековечиваемого лица;</w:t>
      </w:r>
    </w:p>
    <w:p w:rsidR="00A27FC0" w:rsidRPr="00A27FC0" w:rsidRDefault="00A27FC0" w:rsidP="00A27FC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4) </w:t>
      </w:r>
      <w:r w:rsidRPr="00A27FC0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предложения по тексту надписи, эскизный проект памятной (мемориальной) доске и </w:t>
      </w:r>
      <w:r w:rsidRPr="00A27FC0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предполагаемом месте установке;</w:t>
      </w:r>
    </w:p>
    <w:p w:rsidR="00F97B5D" w:rsidRDefault="000F0D8B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2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0" w:name="sub_1017"/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месячный срок </w:t>
      </w:r>
      <w:proofErr w:type="gramStart"/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указанных в </w:t>
      </w:r>
      <w:hyperlink w:anchor="sub_1014" w:history="1">
        <w:r w:rsidR="00F97B5D" w:rsidRPr="00F97B5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A27FC0" w:rsidRPr="00A27FC0">
        <w:rPr>
          <w:rFonts w:ascii="Times New Roman" w:hAnsi="Times New Roman" w:cs="Times New Roman"/>
          <w:sz w:val="24"/>
          <w:szCs w:val="24"/>
        </w:rPr>
        <w:t xml:space="preserve">20 </w:t>
      </w:r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Положения, проводится заседание Комиссии по рассмотрению предложений.</w:t>
      </w:r>
    </w:p>
    <w:p w:rsidR="000F0D8B" w:rsidRPr="00816037" w:rsidRDefault="000F0D8B" w:rsidP="008160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>С даты поступления</w:t>
      </w:r>
      <w:proofErr w:type="gramEnd"/>
      <w:r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указанных в </w:t>
      </w:r>
      <w:hyperlink w:anchor="sub_1014" w:history="1">
        <w:r w:rsidRPr="0081603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Pr="00816037">
        <w:rPr>
          <w:rFonts w:ascii="Times New Roman" w:hAnsi="Times New Roman" w:cs="Times New Roman"/>
          <w:sz w:val="24"/>
          <w:szCs w:val="24"/>
        </w:rPr>
        <w:t xml:space="preserve">21 </w:t>
      </w:r>
      <w:r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Положения, заседание Комиссии проводится по </w:t>
      </w:r>
      <w:r w:rsidR="005E4F23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>мере необходимости</w:t>
      </w:r>
      <w:r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7B5D" w:rsidRPr="00816037" w:rsidRDefault="005E4F23" w:rsidP="008160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1018"/>
      <w:bookmarkEnd w:id="10"/>
      <w:r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F97B5D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>. В результате рассмотрения предложений Комиссия принимает одно из следующих решений:</w:t>
      </w:r>
    </w:p>
    <w:bookmarkEnd w:id="11"/>
    <w:p w:rsidR="00F97B5D" w:rsidRPr="00816037" w:rsidRDefault="005E4F23" w:rsidP="008160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F97B5D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поддержать </w:t>
      </w:r>
      <w:r w:rsidR="00816037" w:rsidRPr="00816037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ходатайство, рекомендовать Собранию депутатов принять решение об установке памятной (мемориальной) доски, администрации </w:t>
      </w:r>
      <w:proofErr w:type="spellStart"/>
      <w:r w:rsidR="00816037" w:rsidRPr="00816037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Саткинского</w:t>
      </w:r>
      <w:proofErr w:type="spellEnd"/>
      <w:r w:rsidR="00816037" w:rsidRPr="00816037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муниципального района </w:t>
      </w:r>
      <w:r w:rsidR="00F97B5D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техническое обеспечение торжественного открытия </w:t>
      </w:r>
      <w:r w:rsidR="00816037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>памятной (</w:t>
      </w:r>
      <w:r w:rsidR="00F97B5D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>мемориальной</w:t>
      </w:r>
      <w:r w:rsidR="00816037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97B5D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доски</w:t>
      </w:r>
      <w:r w:rsidR="00816037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7B5D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счет </w:t>
      </w:r>
      <w:r w:rsidR="00816037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собственные средства или </w:t>
      </w:r>
      <w:r w:rsidR="00F97B5D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>средств</w:t>
      </w:r>
      <w:r w:rsidR="00816037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97B5D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ходатайствующего Инициатора;</w:t>
      </w:r>
    </w:p>
    <w:p w:rsidR="00F97B5D" w:rsidRPr="00816037" w:rsidRDefault="00816037" w:rsidP="008160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F97B5D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>перенести рассмотрение предложения на срок, определяемый Комиссией, в связи с необходимостью получения дополнительных сведений и документов или по другим причинам, установленным Комиссией;</w:t>
      </w:r>
    </w:p>
    <w:p w:rsidR="00F97B5D" w:rsidRPr="00816037" w:rsidRDefault="00816037" w:rsidP="008160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F97B5D" w:rsidRPr="00816037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мотивированно отклонить предложение.</w:t>
      </w:r>
    </w:p>
    <w:p w:rsidR="00F97B5D" w:rsidRPr="00F97B5D" w:rsidRDefault="00816037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019"/>
      <w:r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принимается простым большинством голосов членов Комиссии открытым голосованием.</w:t>
      </w:r>
    </w:p>
    <w:p w:rsidR="00F97B5D" w:rsidRDefault="00816037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020"/>
      <w:bookmarkEnd w:id="12"/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Комиссии оформляются протоколом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подписывается председателем Комиссии. </w:t>
      </w:r>
    </w:p>
    <w:p w:rsidR="007F3C1E" w:rsidRPr="00F97B5D" w:rsidRDefault="007F3C1E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26. Решение комиссии, которое принято в соответствии с подпунктами 1-3 пункта 23 настоящего Положения, направляется ходатайствующему Инициатору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дней с даты подписания протокола. </w:t>
      </w:r>
    </w:p>
    <w:p w:rsidR="00816037" w:rsidRDefault="00816037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021"/>
      <w:bookmarkEnd w:id="13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F3C1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Копия Протокола заседания Комиссии направляется в Собрание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для принятия решения об установке памятной (мемориальной) доски.</w:t>
      </w:r>
    </w:p>
    <w:p w:rsidR="007F3C1E" w:rsidRPr="007F3C1E" w:rsidRDefault="00816037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копии протокола заседания Комиссии </w:t>
      </w:r>
      <w:r w:rsidR="007F3C1E" w:rsidRPr="007F3C1E">
        <w:rPr>
          <w:rFonts w:ascii="Times New Roman" w:hAnsi="Times New Roman" w:cs="Times New Roman"/>
          <w:color w:val="000000" w:themeColor="text1"/>
          <w:sz w:val="24"/>
          <w:szCs w:val="24"/>
        </w:rPr>
        <w:t>прилагаются:</w:t>
      </w:r>
    </w:p>
    <w:p w:rsidR="007F3C1E" w:rsidRPr="007F3C1E" w:rsidRDefault="007F3C1E" w:rsidP="007F3C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1E">
        <w:rPr>
          <w:rFonts w:ascii="Times New Roman" w:hAnsi="Times New Roman" w:cs="Times New Roman"/>
          <w:color w:val="000000" w:themeColor="text1"/>
          <w:sz w:val="24"/>
          <w:szCs w:val="24"/>
        </w:rPr>
        <w:t>1) пояснительная записка;</w:t>
      </w:r>
    </w:p>
    <w:p w:rsidR="007F3C1E" w:rsidRPr="007F3C1E" w:rsidRDefault="007F3C1E" w:rsidP="007F3C1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документы, указанные в </w:t>
      </w:r>
      <w:hyperlink w:anchor="sub_1014" w:history="1">
        <w:r w:rsidRPr="007F3C1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пунктах </w:t>
        </w:r>
      </w:hyperlink>
      <w:r w:rsidRPr="007F3C1E">
        <w:rPr>
          <w:rFonts w:ascii="Times New Roman" w:hAnsi="Times New Roman" w:cs="Times New Roman"/>
          <w:sz w:val="24"/>
          <w:szCs w:val="24"/>
        </w:rPr>
        <w:t>20, 21</w:t>
      </w:r>
      <w:r w:rsidRPr="007F3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F97B5D" w:rsidRPr="00F97B5D" w:rsidRDefault="007F3C1E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28. </w:t>
      </w:r>
      <w:bookmarkStart w:id="15" w:name="sub_1022"/>
      <w:bookmarkEnd w:id="14"/>
      <w:r w:rsidR="00F97B5D" w:rsidRPr="00F97B5D">
        <w:rPr>
          <w:rFonts w:ascii="Times New Roman" w:hAnsi="Times New Roman" w:cs="Times New Roman"/>
          <w:color w:val="000000" w:themeColor="text1"/>
          <w:sz w:val="24"/>
          <w:szCs w:val="24"/>
        </w:rPr>
        <w:t>Инициатор не лишен права повторного обращения в Комиссию при условии представления документов (сведений), которые не были представлены при первичном обращении.</w:t>
      </w:r>
    </w:p>
    <w:bookmarkEnd w:id="15"/>
    <w:p w:rsidR="00F97B5D" w:rsidRPr="00F97B5D" w:rsidRDefault="00F97B5D" w:rsidP="00F97B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8DE" w:rsidRDefault="00E5335A" w:rsidP="00E5335A">
      <w:pPr>
        <w:tabs>
          <w:tab w:val="center" w:pos="0"/>
        </w:tabs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val="en-US"/>
        </w:rPr>
        <w:t>V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. ИНЫЕ ПОЛОЖЕНИЯ</w:t>
      </w:r>
    </w:p>
    <w:p w:rsidR="00E5335A" w:rsidRDefault="00E5335A" w:rsidP="00E5335A">
      <w:pPr>
        <w:tabs>
          <w:tab w:val="center" w:pos="0"/>
        </w:tabs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</w:p>
    <w:p w:rsidR="00E5335A" w:rsidRPr="00636F42" w:rsidRDefault="00E5335A" w:rsidP="00636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F42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29. </w:t>
      </w:r>
      <w:bookmarkStart w:id="16" w:name="sub_1027"/>
      <w:r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Проектирование, сооружение, установка и техническое обеспечение торжественного открытия памятных (мемориальных) досок осуществляется за счет средств бюджета и (или) привлеченных средств, предоставляемых Инициатором.</w:t>
      </w:r>
    </w:p>
    <w:p w:rsidR="00E5335A" w:rsidRPr="00636F42" w:rsidRDefault="00E5335A" w:rsidP="00636F42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sub_1028"/>
      <w:bookmarkEnd w:id="16"/>
      <w:r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</w:t>
      </w:r>
      <w:bookmarkStart w:id="18" w:name="sub_1029"/>
      <w:bookmarkEnd w:id="17"/>
      <w:r w:rsidRPr="00636F42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Pr="00636F42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Саткинского</w:t>
      </w:r>
      <w:proofErr w:type="spellEnd"/>
      <w:r w:rsidRPr="00636F42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муниципального района </w:t>
      </w:r>
      <w:r w:rsidRPr="00636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разрабатывает проект по заявке заказчика, определяет материал, место размещения, размеры памятной (мемориальной) доски, </w:t>
      </w:r>
      <w:r w:rsidRPr="00636F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требования к благоустройству прилегающей территории, технические и иные условия в соответствии с требованиями действующего законодательства.</w:t>
      </w:r>
    </w:p>
    <w:p w:rsidR="00E5335A" w:rsidRPr="00636F42" w:rsidRDefault="00E5335A" w:rsidP="00636F42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Выполнение памятной (мемориальной) доски в материале и ее установка должны производиться в строгом соответствии с проектом. </w:t>
      </w:r>
    </w:p>
    <w:p w:rsidR="00E5335A" w:rsidRPr="00636F42" w:rsidRDefault="00E5335A" w:rsidP="00636F42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F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Установленная памятная (мемориальная) доска принимается приемочной комиссией, которая оформляет акт приемки. В состав приемочной комиссии могут входить представители администрации </w:t>
      </w:r>
      <w:proofErr w:type="spellStart"/>
      <w:r w:rsidRPr="00636F42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Саткинского</w:t>
      </w:r>
      <w:proofErr w:type="spellEnd"/>
      <w:r w:rsidRPr="00636F42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муниципального района, депутаты Собрания депутатов </w:t>
      </w:r>
      <w:proofErr w:type="spellStart"/>
      <w:r w:rsidRPr="00636F42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Саткинского</w:t>
      </w:r>
      <w:proofErr w:type="spellEnd"/>
      <w:r w:rsidRPr="00636F42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муниципального района и иные заинтересованные лица. </w:t>
      </w:r>
    </w:p>
    <w:p w:rsidR="00E5335A" w:rsidRPr="00636F42" w:rsidRDefault="00636F42" w:rsidP="00636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E5335A"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Памятные </w:t>
      </w:r>
      <w:r w:rsidR="00E5335A"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мемориальные)</w:t>
      </w:r>
      <w:r w:rsidR="00E5335A"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доски, установленные организациями или частными лицами самостоятельно без решения Комиссии, подлежат демонтажу.</w:t>
      </w:r>
    </w:p>
    <w:bookmarkEnd w:id="18"/>
    <w:p w:rsidR="00E5335A" w:rsidRDefault="00E5335A" w:rsidP="00636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>Демонтаж памятных (</w:t>
      </w:r>
      <w:r w:rsidR="00636F42"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>мемориальных</w:t>
      </w:r>
      <w:r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36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>досок, установленных с нарушением настоящего Положения, производится собственником (владельцем), осуществившим ее установку, либо осуществляется в судебном порядке.</w:t>
      </w:r>
    </w:p>
    <w:p w:rsidR="00636F42" w:rsidRPr="00636F42" w:rsidRDefault="00636F42" w:rsidP="00636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Все памятные (мемориальные) доски являются неотъемлемым художественно-архитектурным элементом здания, архитектурной среды, </w:t>
      </w:r>
      <w:r w:rsidRPr="00636F42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достоянием района, частью его исторического и культурного наследия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36F42">
        <w:rPr>
          <w:rFonts w:ascii="Times New Roman" w:hAnsi="Times New Roman" w:cs="Times New Roman"/>
          <w:sz w:val="24"/>
          <w:szCs w:val="24"/>
          <w:shd w:val="clear" w:color="auto" w:fill="FFFFFF"/>
        </w:rPr>
        <w:t>подлежат сохранению, ремонту и реставрации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36F42" w:rsidRPr="00C870BB" w:rsidRDefault="00636F42" w:rsidP="00636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032"/>
      <w:r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Организации, на балансе которых находятся </w:t>
      </w:r>
      <w:r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>памятные (</w:t>
      </w:r>
      <w:proofErr w:type="gramStart"/>
      <w:r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мемориальные) </w:t>
      </w:r>
      <w:proofErr w:type="gramEnd"/>
      <w:r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>доски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обеспечивают их сохранность и содержание в надлежащем эстетическом виде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36F42" w:rsidRDefault="00636F42" w:rsidP="00636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1033"/>
      <w:bookmarkEnd w:id="19"/>
      <w:r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необходимости демонтажа </w:t>
      </w:r>
      <w:r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>памятных (мемориальных)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6F42">
        <w:rPr>
          <w:rFonts w:ascii="Times New Roman" w:hAnsi="Times New Roman" w:cs="Times New Roman"/>
          <w:color w:val="000000" w:themeColor="text1"/>
          <w:sz w:val="24"/>
          <w:szCs w:val="24"/>
        </w:rPr>
        <w:t>досок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- балансодержатель письменно уведомляет Комиссию, после чего:</w:t>
      </w:r>
    </w:p>
    <w:p w:rsidR="00636F42" w:rsidRPr="00C870BB" w:rsidRDefault="00636F42" w:rsidP="00636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bookmarkEnd w:id="20"/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при сносе дома осуществляет демонтаж памятных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емориальных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досок за счет собственных средств;</w:t>
      </w:r>
    </w:p>
    <w:p w:rsidR="00636F42" w:rsidRPr="00C870BB" w:rsidRDefault="003377D9" w:rsidP="00636F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636F42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ремонте и реконструкции здания осуществляет демонтаж, обеспечивает сохранность 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памятных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емориальных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досок </w:t>
      </w:r>
      <w:r w:rsidR="00636F42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и по окончании работ восстанавливает на прежнее место согласно художественно-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архитектурному проекту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эскизу </w:t>
      </w:r>
      <w:r w:rsidR="00636F42"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за счет собственных средств.</w:t>
      </w:r>
    </w:p>
    <w:p w:rsidR="003377D9" w:rsidRDefault="003377D9" w:rsidP="003377D9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35. Балансо</w:t>
      </w:r>
      <w:r w:rsidRPr="003377D9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держатель памятной (мемориальной) доски обязан:</w:t>
      </w:r>
    </w:p>
    <w:p w:rsidR="003377D9" w:rsidRDefault="003377D9" w:rsidP="003377D9">
      <w:pPr>
        <w:tabs>
          <w:tab w:val="center" w:pos="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3377D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обеспечивать сохранность и текущее содержание памятной (мемориальной) доски;</w:t>
      </w:r>
    </w:p>
    <w:p w:rsidR="003377D9" w:rsidRPr="003377D9" w:rsidRDefault="003377D9" w:rsidP="003377D9">
      <w:pPr>
        <w:tabs>
          <w:tab w:val="center" w:pos="0"/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337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осуществлять </w:t>
      </w:r>
      <w:proofErr w:type="gramStart"/>
      <w:r w:rsidRPr="003377D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3377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состоянием памятной (мемориальной) доски, организовать их обновление или реставрацию.</w:t>
      </w:r>
    </w:p>
    <w:p w:rsidR="00735EB7" w:rsidRDefault="003377D9" w:rsidP="003377D9">
      <w:pPr>
        <w:tabs>
          <w:tab w:val="center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36. </w:t>
      </w:r>
      <w:r w:rsidRPr="00C870BB">
        <w:rPr>
          <w:rFonts w:ascii="Times New Roman" w:hAnsi="Times New Roman" w:cs="Times New Roman"/>
          <w:color w:val="000000" w:themeColor="text1"/>
          <w:sz w:val="24"/>
          <w:szCs w:val="24"/>
        </w:rPr>
        <w:t>За нарушение требований настоящего Положения виновные лица несут ответственность, в соответствии с действующим законодательством.</w:t>
      </w:r>
    </w:p>
    <w:p w:rsidR="001A444F" w:rsidRDefault="001A444F" w:rsidP="00842F5B">
      <w:pPr>
        <w:tabs>
          <w:tab w:val="center" w:pos="-426"/>
        </w:tabs>
        <w:spacing w:after="0"/>
        <w:ind w:left="5670"/>
        <w:jc w:val="center"/>
        <w:rPr>
          <w:rFonts w:ascii="Times New Roman" w:eastAsia="Lucida Sans Unicode" w:hAnsi="Times New Roman" w:cs="Times New Roman"/>
          <w:kern w:val="1"/>
          <w:shd w:val="clear" w:color="auto" w:fill="FFFFFF"/>
        </w:rPr>
      </w:pPr>
    </w:p>
    <w:p w:rsidR="001A444F" w:rsidRDefault="001A444F" w:rsidP="00842F5B">
      <w:pPr>
        <w:tabs>
          <w:tab w:val="center" w:pos="-426"/>
        </w:tabs>
        <w:spacing w:after="0"/>
        <w:ind w:left="5670"/>
        <w:jc w:val="center"/>
        <w:rPr>
          <w:rFonts w:ascii="Times New Roman" w:eastAsia="Lucida Sans Unicode" w:hAnsi="Times New Roman" w:cs="Times New Roman"/>
          <w:kern w:val="1"/>
          <w:shd w:val="clear" w:color="auto" w:fill="FFFFFF"/>
        </w:rPr>
      </w:pPr>
    </w:p>
    <w:p w:rsidR="001A444F" w:rsidRDefault="001A444F" w:rsidP="00842F5B">
      <w:pPr>
        <w:tabs>
          <w:tab w:val="center" w:pos="-426"/>
        </w:tabs>
        <w:spacing w:after="0"/>
        <w:ind w:left="5670"/>
        <w:jc w:val="center"/>
        <w:rPr>
          <w:rFonts w:ascii="Times New Roman" w:eastAsia="Lucida Sans Unicode" w:hAnsi="Times New Roman" w:cs="Times New Roman"/>
          <w:kern w:val="1"/>
          <w:shd w:val="clear" w:color="auto" w:fill="FFFFFF"/>
        </w:rPr>
      </w:pPr>
    </w:p>
    <w:p w:rsidR="001A444F" w:rsidRDefault="001A444F" w:rsidP="00842F5B">
      <w:pPr>
        <w:tabs>
          <w:tab w:val="center" w:pos="-426"/>
        </w:tabs>
        <w:spacing w:after="0"/>
        <w:ind w:left="5670"/>
        <w:jc w:val="center"/>
        <w:rPr>
          <w:rFonts w:ascii="Times New Roman" w:eastAsia="Lucida Sans Unicode" w:hAnsi="Times New Roman" w:cs="Times New Roman"/>
          <w:kern w:val="1"/>
          <w:shd w:val="clear" w:color="auto" w:fill="FFFFFF"/>
        </w:rPr>
      </w:pPr>
    </w:p>
    <w:p w:rsidR="001A444F" w:rsidRDefault="001A444F" w:rsidP="00842F5B">
      <w:pPr>
        <w:tabs>
          <w:tab w:val="center" w:pos="-426"/>
        </w:tabs>
        <w:spacing w:after="0"/>
        <w:ind w:left="5670"/>
        <w:jc w:val="center"/>
        <w:rPr>
          <w:rFonts w:ascii="Times New Roman" w:eastAsia="Lucida Sans Unicode" w:hAnsi="Times New Roman" w:cs="Times New Roman"/>
          <w:kern w:val="1"/>
          <w:shd w:val="clear" w:color="auto" w:fill="FFFFFF"/>
        </w:rPr>
      </w:pPr>
    </w:p>
    <w:p w:rsidR="001A444F" w:rsidRDefault="001A444F" w:rsidP="00842F5B">
      <w:pPr>
        <w:tabs>
          <w:tab w:val="center" w:pos="-426"/>
        </w:tabs>
        <w:spacing w:after="0"/>
        <w:ind w:left="5670"/>
        <w:jc w:val="center"/>
        <w:rPr>
          <w:rFonts w:ascii="Times New Roman" w:eastAsia="Lucida Sans Unicode" w:hAnsi="Times New Roman" w:cs="Times New Roman"/>
          <w:kern w:val="1"/>
          <w:shd w:val="clear" w:color="auto" w:fill="FFFFFF"/>
        </w:rPr>
      </w:pPr>
    </w:p>
    <w:p w:rsidR="001A444F" w:rsidRDefault="001A444F" w:rsidP="00842F5B">
      <w:pPr>
        <w:tabs>
          <w:tab w:val="center" w:pos="-426"/>
        </w:tabs>
        <w:spacing w:after="0"/>
        <w:ind w:left="5670"/>
        <w:jc w:val="center"/>
        <w:rPr>
          <w:rFonts w:ascii="Times New Roman" w:eastAsia="Lucida Sans Unicode" w:hAnsi="Times New Roman" w:cs="Times New Roman"/>
          <w:kern w:val="1"/>
          <w:shd w:val="clear" w:color="auto" w:fill="FFFFFF"/>
        </w:rPr>
      </w:pPr>
    </w:p>
    <w:p w:rsidR="001A444F" w:rsidRDefault="001A444F" w:rsidP="00842F5B">
      <w:pPr>
        <w:tabs>
          <w:tab w:val="center" w:pos="-426"/>
        </w:tabs>
        <w:spacing w:after="0"/>
        <w:ind w:left="5670"/>
        <w:jc w:val="center"/>
        <w:rPr>
          <w:rFonts w:ascii="Times New Roman" w:eastAsia="Lucida Sans Unicode" w:hAnsi="Times New Roman" w:cs="Times New Roman"/>
          <w:kern w:val="1"/>
          <w:shd w:val="clear" w:color="auto" w:fill="FFFFFF"/>
        </w:rPr>
      </w:pPr>
    </w:p>
    <w:p w:rsidR="001A444F" w:rsidRDefault="001A444F" w:rsidP="00842F5B">
      <w:pPr>
        <w:tabs>
          <w:tab w:val="center" w:pos="-426"/>
        </w:tabs>
        <w:spacing w:after="0"/>
        <w:ind w:left="5670"/>
        <w:jc w:val="center"/>
        <w:rPr>
          <w:rFonts w:ascii="Times New Roman" w:eastAsia="Lucida Sans Unicode" w:hAnsi="Times New Roman" w:cs="Times New Roman"/>
          <w:kern w:val="1"/>
          <w:shd w:val="clear" w:color="auto" w:fill="FFFFFF"/>
        </w:rPr>
      </w:pPr>
    </w:p>
    <w:p w:rsidR="00842F5B" w:rsidRDefault="00842F5B" w:rsidP="00842F5B">
      <w:pPr>
        <w:tabs>
          <w:tab w:val="center" w:pos="-426"/>
        </w:tabs>
        <w:spacing w:after="0"/>
        <w:ind w:left="567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842F5B">
        <w:rPr>
          <w:rFonts w:ascii="Times New Roman" w:eastAsia="Lucida Sans Unicode" w:hAnsi="Times New Roman" w:cs="Times New Roman"/>
          <w:kern w:val="1"/>
          <w:shd w:val="clear" w:color="auto" w:fill="FFFFFF"/>
        </w:rPr>
        <w:lastRenderedPageBreak/>
        <w:t xml:space="preserve">Приложение №1 к Положению </w:t>
      </w:r>
      <w:r w:rsidRPr="00842F5B">
        <w:rPr>
          <w:rFonts w:ascii="Times New Roman" w:hAnsi="Times New Roman" w:cs="Times New Roman"/>
          <w:bCs/>
          <w:color w:val="000000" w:themeColor="text1"/>
        </w:rPr>
        <w:t xml:space="preserve">о порядке установки памятных (мемориальных) досок на территории </w:t>
      </w:r>
      <w:proofErr w:type="spellStart"/>
      <w:r w:rsidRPr="00842F5B">
        <w:rPr>
          <w:rFonts w:ascii="Times New Roman" w:hAnsi="Times New Roman" w:cs="Times New Roman"/>
          <w:bCs/>
          <w:color w:val="000000" w:themeColor="text1"/>
        </w:rPr>
        <w:t>Саткинского</w:t>
      </w:r>
      <w:proofErr w:type="spellEnd"/>
      <w:r w:rsidRPr="00842F5B">
        <w:rPr>
          <w:rFonts w:ascii="Times New Roman" w:hAnsi="Times New Roman" w:cs="Times New Roman"/>
          <w:bCs/>
          <w:color w:val="000000" w:themeColor="text1"/>
        </w:rPr>
        <w:t xml:space="preserve"> муниципального района</w:t>
      </w:r>
    </w:p>
    <w:p w:rsidR="00842F5B" w:rsidRDefault="00842F5B" w:rsidP="00842F5B">
      <w:pPr>
        <w:tabs>
          <w:tab w:val="center" w:pos="-426"/>
        </w:tabs>
        <w:spacing w:after="0"/>
        <w:rPr>
          <w:rFonts w:ascii="Times New Roman" w:hAnsi="Times New Roman" w:cs="Times New Roman"/>
          <w:bCs/>
          <w:color w:val="000000" w:themeColor="text1"/>
        </w:rPr>
      </w:pPr>
    </w:p>
    <w:p w:rsidR="00842F5B" w:rsidRPr="00842F5B" w:rsidRDefault="00842F5B" w:rsidP="00842F5B">
      <w:pPr>
        <w:tabs>
          <w:tab w:val="center" w:pos="0"/>
        </w:tabs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 w:rsidRPr="00842F5B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СОСТАВ</w:t>
      </w:r>
    </w:p>
    <w:p w:rsidR="00842F5B" w:rsidRDefault="00842F5B" w:rsidP="00842F5B">
      <w:pPr>
        <w:tabs>
          <w:tab w:val="center" w:pos="0"/>
        </w:tabs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  <w:r w:rsidRPr="00842F5B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>комиссии по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  <w:t xml:space="preserve"> памятным (мемориальным) доскам</w:t>
      </w:r>
    </w:p>
    <w:p w:rsidR="00842F5B" w:rsidRPr="00842F5B" w:rsidRDefault="00842F5B" w:rsidP="00842F5B">
      <w:pPr>
        <w:tabs>
          <w:tab w:val="center" w:pos="0"/>
        </w:tabs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</w:rPr>
      </w:pPr>
    </w:p>
    <w:tbl>
      <w:tblPr>
        <w:tblW w:w="864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7513"/>
      </w:tblGrid>
      <w:tr w:rsidR="00842F5B" w:rsidTr="00842F5B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2F5B" w:rsidRPr="00842F5B" w:rsidRDefault="00842F5B" w:rsidP="008535E1">
            <w:pPr>
              <w:pStyle w:val="ab"/>
              <w:snapToGrid w:val="0"/>
              <w:spacing w:line="360" w:lineRule="auto"/>
              <w:jc w:val="center"/>
              <w:rPr>
                <w:szCs w:val="24"/>
              </w:rPr>
            </w:pPr>
            <w:r w:rsidRPr="00842F5B">
              <w:rPr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2F5B" w:rsidRPr="00842F5B" w:rsidRDefault="00842F5B" w:rsidP="008535E1">
            <w:pPr>
              <w:pStyle w:val="ab"/>
              <w:snapToGrid w:val="0"/>
              <w:spacing w:line="360" w:lineRule="auto"/>
              <w:jc w:val="center"/>
              <w:rPr>
                <w:szCs w:val="24"/>
              </w:rPr>
            </w:pPr>
            <w:r w:rsidRPr="00842F5B">
              <w:rPr>
                <w:szCs w:val="24"/>
              </w:rPr>
              <w:t>Должность</w:t>
            </w:r>
          </w:p>
        </w:tc>
      </w:tr>
      <w:tr w:rsidR="00842F5B" w:rsidTr="00842F5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842F5B" w:rsidRPr="00842F5B" w:rsidRDefault="00842F5B" w:rsidP="008535E1">
            <w:pPr>
              <w:pStyle w:val="ab"/>
              <w:snapToGrid w:val="0"/>
              <w:spacing w:line="360" w:lineRule="auto"/>
              <w:jc w:val="center"/>
              <w:rPr>
                <w:szCs w:val="24"/>
              </w:rPr>
            </w:pPr>
            <w:r w:rsidRPr="00842F5B">
              <w:rPr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2F5B" w:rsidRPr="00842F5B" w:rsidRDefault="00842F5B" w:rsidP="008535E1">
            <w:pPr>
              <w:pStyle w:val="ab"/>
              <w:snapToGrid w:val="0"/>
              <w:spacing w:line="360" w:lineRule="auto"/>
              <w:jc w:val="both"/>
              <w:rPr>
                <w:szCs w:val="24"/>
              </w:rPr>
            </w:pPr>
            <w:r w:rsidRPr="00842F5B">
              <w:rPr>
                <w:szCs w:val="24"/>
              </w:rPr>
              <w:t>Глава Саткинского муниципального района</w:t>
            </w:r>
            <w:r>
              <w:rPr>
                <w:szCs w:val="24"/>
              </w:rPr>
              <w:t>, председатель комиссии</w:t>
            </w:r>
          </w:p>
        </w:tc>
      </w:tr>
      <w:tr w:rsidR="00842F5B" w:rsidTr="00842F5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842F5B" w:rsidRPr="00842F5B" w:rsidRDefault="00842F5B" w:rsidP="008535E1">
            <w:pPr>
              <w:pStyle w:val="ab"/>
              <w:snapToGrid w:val="0"/>
              <w:spacing w:line="360" w:lineRule="auto"/>
              <w:jc w:val="center"/>
              <w:rPr>
                <w:szCs w:val="24"/>
              </w:rPr>
            </w:pPr>
            <w:r w:rsidRPr="00842F5B">
              <w:rPr>
                <w:szCs w:val="24"/>
              </w:rPr>
              <w:t>2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2F5B" w:rsidRPr="00842F5B" w:rsidRDefault="00842F5B" w:rsidP="008535E1">
            <w:pPr>
              <w:pStyle w:val="ab"/>
              <w:snapToGrid w:val="0"/>
              <w:spacing w:line="360" w:lineRule="auto"/>
              <w:jc w:val="both"/>
              <w:rPr>
                <w:szCs w:val="24"/>
              </w:rPr>
            </w:pPr>
            <w:r w:rsidRPr="00842F5B">
              <w:rPr>
                <w:szCs w:val="24"/>
              </w:rPr>
              <w:t>Председатель Собрания депутатов Саткинского муниципального района</w:t>
            </w:r>
          </w:p>
        </w:tc>
      </w:tr>
      <w:tr w:rsidR="00842F5B" w:rsidTr="00842F5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842F5B" w:rsidRPr="00842F5B" w:rsidRDefault="00842F5B" w:rsidP="008535E1">
            <w:pPr>
              <w:pStyle w:val="ab"/>
              <w:snapToGrid w:val="0"/>
              <w:spacing w:line="360" w:lineRule="auto"/>
              <w:jc w:val="center"/>
              <w:rPr>
                <w:szCs w:val="24"/>
              </w:rPr>
            </w:pPr>
            <w:r w:rsidRPr="00842F5B">
              <w:rPr>
                <w:szCs w:val="24"/>
              </w:rPr>
              <w:t>3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2F5B" w:rsidRPr="00842F5B" w:rsidRDefault="00842F5B" w:rsidP="008535E1">
            <w:pPr>
              <w:tabs>
                <w:tab w:val="center" w:pos="0"/>
              </w:tabs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  <w:r w:rsidRPr="00842F5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</w:rPr>
              <w:t>Заместитель п</w:t>
            </w:r>
            <w:r w:rsidRPr="00842F5B">
              <w:rPr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редседателя Собрания депутатов </w:t>
            </w:r>
            <w:proofErr w:type="spellStart"/>
            <w:r w:rsidRPr="00842F5B">
              <w:rPr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>Саткинского</w:t>
            </w:r>
            <w:proofErr w:type="spellEnd"/>
            <w:r w:rsidRPr="00842F5B">
              <w:rPr>
                <w:rFonts w:ascii="Times New Roman" w:hAnsi="Times New Roman" w:cs="Times New Roman"/>
                <w:kern w:val="1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</w:tr>
      <w:tr w:rsidR="00842F5B" w:rsidTr="00842F5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842F5B" w:rsidRPr="008535E1" w:rsidRDefault="008535E1" w:rsidP="008535E1">
            <w:pPr>
              <w:pStyle w:val="ab"/>
              <w:snapToGri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2F5B" w:rsidRPr="00842F5B" w:rsidRDefault="00842F5B" w:rsidP="008535E1">
            <w:pPr>
              <w:tabs>
                <w:tab w:val="center" w:pos="0"/>
              </w:tabs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842F5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842F5B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842F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842F5B" w:rsidTr="00842F5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842F5B" w:rsidRPr="008535E1" w:rsidRDefault="008535E1" w:rsidP="008535E1">
            <w:pPr>
              <w:pStyle w:val="ab"/>
              <w:snapToGri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2F5B" w:rsidRPr="00842F5B" w:rsidRDefault="00842F5B" w:rsidP="008535E1">
            <w:pPr>
              <w:tabs>
                <w:tab w:val="center" w:pos="0"/>
              </w:tabs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shd w:val="clear" w:color="auto" w:fill="FFFFFF"/>
              </w:rPr>
            </w:pPr>
            <w:r w:rsidRPr="00842F5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Заместитель Главы </w:t>
            </w:r>
            <w:proofErr w:type="spellStart"/>
            <w:r w:rsidRPr="00842F5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Саткинского</w:t>
            </w:r>
            <w:proofErr w:type="spellEnd"/>
            <w:r w:rsidRPr="00842F5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муниципального района</w:t>
            </w:r>
            <w:r w:rsidR="008535E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социальным вопросам</w:t>
            </w:r>
          </w:p>
        </w:tc>
      </w:tr>
      <w:tr w:rsidR="008535E1" w:rsidTr="00842F5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8535E1" w:rsidRPr="008535E1" w:rsidRDefault="008535E1" w:rsidP="008535E1">
            <w:pPr>
              <w:pStyle w:val="ab"/>
              <w:snapToGri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5E1" w:rsidRPr="00842F5B" w:rsidRDefault="008535E1" w:rsidP="008535E1">
            <w:pPr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42F5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Заместитель Главы </w:t>
            </w:r>
            <w:proofErr w:type="spellStart"/>
            <w:r w:rsidRPr="00842F5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Саткинского</w:t>
            </w:r>
            <w:proofErr w:type="spellEnd"/>
            <w:r w:rsidRPr="00842F5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муниципального района, начальник </w:t>
            </w:r>
            <w:proofErr w:type="spellStart"/>
            <w:r w:rsidRPr="00842F5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финуправления</w:t>
            </w:r>
            <w:proofErr w:type="spellEnd"/>
            <w:r w:rsidRPr="00842F5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администрации </w:t>
            </w:r>
            <w:proofErr w:type="spellStart"/>
            <w:r w:rsidRPr="00842F5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Саткинского</w:t>
            </w:r>
            <w:proofErr w:type="spellEnd"/>
            <w:r w:rsidRPr="00842F5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муниципального района</w:t>
            </w:r>
          </w:p>
        </w:tc>
      </w:tr>
      <w:tr w:rsidR="008535E1" w:rsidTr="00842F5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8535E1" w:rsidRPr="008535E1" w:rsidRDefault="008535E1" w:rsidP="008535E1">
            <w:pPr>
              <w:pStyle w:val="ab"/>
              <w:snapToGri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5E1" w:rsidRPr="00842F5B" w:rsidRDefault="008535E1" w:rsidP="008535E1">
            <w:pPr>
              <w:pStyle w:val="ab"/>
              <w:snapToGrid w:val="0"/>
              <w:spacing w:line="360" w:lineRule="auto"/>
              <w:jc w:val="both"/>
              <w:rPr>
                <w:rFonts w:eastAsia="Lucida Sans Unicode"/>
                <w:kern w:val="1"/>
                <w:szCs w:val="24"/>
              </w:rPr>
            </w:pPr>
            <w:r w:rsidRPr="00842F5B">
              <w:rPr>
                <w:rFonts w:eastAsia="Lucida Sans Unicode"/>
                <w:kern w:val="1"/>
                <w:szCs w:val="24"/>
                <w:shd w:val="clear" w:color="auto" w:fill="FFFFFF"/>
              </w:rPr>
              <w:t xml:space="preserve">Председатель комиссии по </w:t>
            </w:r>
            <w:r>
              <w:rPr>
                <w:rFonts w:eastAsia="Lucida Sans Unicode"/>
                <w:kern w:val="1"/>
                <w:szCs w:val="24"/>
                <w:shd w:val="clear" w:color="auto" w:fill="FFFFFF"/>
              </w:rPr>
              <w:t>социальным вопросам</w:t>
            </w:r>
            <w:r w:rsidRPr="00842F5B">
              <w:rPr>
                <w:rFonts w:eastAsia="Lucida Sans Unicode"/>
                <w:kern w:val="1"/>
                <w:szCs w:val="24"/>
                <w:shd w:val="clear" w:color="auto" w:fill="FFFFFF"/>
              </w:rPr>
              <w:t xml:space="preserve"> Собрания депутатов </w:t>
            </w:r>
            <w:proofErr w:type="spellStart"/>
            <w:r w:rsidRPr="00842F5B">
              <w:rPr>
                <w:rFonts w:eastAsia="Lucida Sans Unicode"/>
                <w:kern w:val="1"/>
                <w:szCs w:val="24"/>
                <w:shd w:val="clear" w:color="auto" w:fill="FFFFFF"/>
              </w:rPr>
              <w:t>Саткинского</w:t>
            </w:r>
            <w:proofErr w:type="spellEnd"/>
            <w:r w:rsidRPr="00842F5B">
              <w:rPr>
                <w:rFonts w:eastAsia="Lucida Sans Unicode"/>
                <w:kern w:val="1"/>
                <w:szCs w:val="24"/>
                <w:shd w:val="clear" w:color="auto" w:fill="FFFFFF"/>
              </w:rPr>
              <w:t xml:space="preserve">  муниципального района</w:t>
            </w:r>
          </w:p>
        </w:tc>
      </w:tr>
      <w:tr w:rsidR="008535E1" w:rsidTr="00842F5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8535E1" w:rsidRPr="008535E1" w:rsidRDefault="008535E1" w:rsidP="008535E1">
            <w:pPr>
              <w:pStyle w:val="ab"/>
              <w:snapToGri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5E1" w:rsidRPr="008535E1" w:rsidRDefault="008535E1" w:rsidP="008535E1">
            <w:pPr>
              <w:pStyle w:val="1"/>
              <w:shd w:val="clear" w:color="auto" w:fill="FFFFFF"/>
              <w:spacing w:before="0" w:line="36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b w:val="0"/>
                <w:color w:val="000000" w:themeColor="text1"/>
                <w:sz w:val="24"/>
                <w:szCs w:val="24"/>
                <w:lang w:bidi="en-US"/>
              </w:rPr>
            </w:pPr>
            <w:r w:rsidRPr="008535E1">
              <w:rPr>
                <w:rFonts w:ascii="Times New Roman" w:eastAsia="Lucida Sans Unicode" w:hAnsi="Times New Roman" w:cs="Times New Roman"/>
                <w:b w:val="0"/>
                <w:color w:val="000000" w:themeColor="text1"/>
                <w:sz w:val="24"/>
                <w:szCs w:val="24"/>
                <w:lang w:bidi="en-US"/>
              </w:rPr>
              <w:t xml:space="preserve">Начальник Управления строительства и архитектуры администрации </w:t>
            </w:r>
            <w:proofErr w:type="spellStart"/>
            <w:r w:rsidRPr="008535E1">
              <w:rPr>
                <w:rFonts w:ascii="Times New Roman" w:eastAsia="Lucida Sans Unicode" w:hAnsi="Times New Roman" w:cs="Times New Roman"/>
                <w:b w:val="0"/>
                <w:color w:val="000000" w:themeColor="text1"/>
                <w:sz w:val="24"/>
                <w:szCs w:val="24"/>
                <w:lang w:bidi="en-US"/>
              </w:rPr>
              <w:t>Саткинского</w:t>
            </w:r>
            <w:proofErr w:type="spellEnd"/>
            <w:r w:rsidRPr="008535E1">
              <w:rPr>
                <w:rFonts w:ascii="Times New Roman" w:eastAsia="Lucida Sans Unicode" w:hAnsi="Times New Roman" w:cs="Times New Roman"/>
                <w:b w:val="0"/>
                <w:color w:val="000000" w:themeColor="text1"/>
                <w:sz w:val="24"/>
                <w:szCs w:val="24"/>
                <w:lang w:bidi="en-US"/>
              </w:rPr>
              <w:t xml:space="preserve"> муниципального района</w:t>
            </w:r>
          </w:p>
        </w:tc>
      </w:tr>
      <w:tr w:rsidR="008535E1" w:rsidTr="00842F5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8535E1" w:rsidRPr="008535E1" w:rsidRDefault="008535E1" w:rsidP="008535E1">
            <w:pPr>
              <w:pStyle w:val="ab"/>
              <w:snapToGri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5E1" w:rsidRPr="008535E1" w:rsidRDefault="008535E1" w:rsidP="008535E1">
            <w:pPr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53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МКУ «</w:t>
            </w:r>
            <w:proofErr w:type="spellStart"/>
            <w:r w:rsidRPr="00853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Саткинское</w:t>
            </w:r>
            <w:proofErr w:type="spellEnd"/>
            <w:r w:rsidRPr="008535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архитектурно-градостроительное управление»</w:t>
            </w:r>
          </w:p>
        </w:tc>
      </w:tr>
      <w:tr w:rsidR="008535E1" w:rsidTr="00842F5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</w:tcPr>
          <w:p w:rsidR="008535E1" w:rsidRPr="00842F5B" w:rsidRDefault="008535E1" w:rsidP="008535E1">
            <w:pPr>
              <w:pStyle w:val="ab"/>
              <w:snapToGrid w:val="0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35E1" w:rsidRPr="00842F5B" w:rsidRDefault="008535E1" w:rsidP="008535E1">
            <w:pPr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42F5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Председатель Совета ветеранов </w:t>
            </w:r>
            <w:proofErr w:type="spellStart"/>
            <w:r w:rsidRPr="00842F5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Саткинского</w:t>
            </w:r>
            <w:proofErr w:type="spellEnd"/>
            <w:r w:rsidRPr="00842F5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муниципального района</w:t>
            </w:r>
          </w:p>
        </w:tc>
      </w:tr>
    </w:tbl>
    <w:p w:rsidR="00842F5B" w:rsidRDefault="00842F5B" w:rsidP="00842F5B">
      <w:pPr>
        <w:tabs>
          <w:tab w:val="center" w:pos="0"/>
        </w:tabs>
        <w:jc w:val="center"/>
        <w:rPr>
          <w:rFonts w:ascii="Arial" w:hAnsi="Arial"/>
          <w:sz w:val="20"/>
        </w:rPr>
      </w:pPr>
    </w:p>
    <w:p w:rsidR="00842F5B" w:rsidRDefault="00842F5B" w:rsidP="00842F5B">
      <w:pPr>
        <w:tabs>
          <w:tab w:val="center" w:pos="-426"/>
        </w:tabs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842F5B" w:rsidRDefault="00842F5B" w:rsidP="00842F5B">
      <w:pPr>
        <w:tabs>
          <w:tab w:val="center" w:pos="-426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42F5B" w:rsidRDefault="00842F5B" w:rsidP="00842F5B">
      <w:pPr>
        <w:tabs>
          <w:tab w:val="center" w:pos="-426"/>
        </w:tabs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42F5B" w:rsidRPr="00842F5B" w:rsidRDefault="00842F5B" w:rsidP="00842F5B">
      <w:pPr>
        <w:tabs>
          <w:tab w:val="center" w:pos="-426"/>
        </w:tabs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842F5B" w:rsidRPr="00842F5B" w:rsidSect="00636F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00282"/>
    <w:rsid w:val="00000282"/>
    <w:rsid w:val="000F0D8B"/>
    <w:rsid w:val="0014311D"/>
    <w:rsid w:val="001A444F"/>
    <w:rsid w:val="002237E3"/>
    <w:rsid w:val="00243C72"/>
    <w:rsid w:val="002B3FE2"/>
    <w:rsid w:val="003377D9"/>
    <w:rsid w:val="00351C19"/>
    <w:rsid w:val="00373B93"/>
    <w:rsid w:val="003B587D"/>
    <w:rsid w:val="003C18DE"/>
    <w:rsid w:val="003D0531"/>
    <w:rsid w:val="004B570A"/>
    <w:rsid w:val="00510506"/>
    <w:rsid w:val="005E4F23"/>
    <w:rsid w:val="00614D43"/>
    <w:rsid w:val="00636F42"/>
    <w:rsid w:val="00641134"/>
    <w:rsid w:val="00677AB0"/>
    <w:rsid w:val="00735EB7"/>
    <w:rsid w:val="00777379"/>
    <w:rsid w:val="007F3C1E"/>
    <w:rsid w:val="00816037"/>
    <w:rsid w:val="00842F5B"/>
    <w:rsid w:val="008535E1"/>
    <w:rsid w:val="008727E7"/>
    <w:rsid w:val="00882F0D"/>
    <w:rsid w:val="008977C8"/>
    <w:rsid w:val="009B3683"/>
    <w:rsid w:val="00A27FC0"/>
    <w:rsid w:val="00A71173"/>
    <w:rsid w:val="00B70EBB"/>
    <w:rsid w:val="00C36E42"/>
    <w:rsid w:val="00C57A38"/>
    <w:rsid w:val="00E5335A"/>
    <w:rsid w:val="00EC6AA3"/>
    <w:rsid w:val="00ED4566"/>
    <w:rsid w:val="00F9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19"/>
  </w:style>
  <w:style w:type="paragraph" w:styleId="1">
    <w:name w:val="heading 1"/>
    <w:basedOn w:val="a"/>
    <w:next w:val="a"/>
    <w:link w:val="10"/>
    <w:uiPriority w:val="9"/>
    <w:qFormat/>
    <w:rsid w:val="00735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711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A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A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11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1173"/>
    <w:rPr>
      <w:i/>
      <w:iCs/>
    </w:rPr>
  </w:style>
  <w:style w:type="paragraph" w:customStyle="1" w:styleId="s52">
    <w:name w:val="s_52"/>
    <w:basedOn w:val="a"/>
    <w:rsid w:val="00A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71173"/>
  </w:style>
  <w:style w:type="paragraph" w:customStyle="1" w:styleId="s9">
    <w:name w:val="s_9"/>
    <w:basedOn w:val="a"/>
    <w:rsid w:val="00A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1173"/>
    <w:rPr>
      <w:color w:val="0000FF"/>
      <w:u w:val="single"/>
    </w:rPr>
  </w:style>
  <w:style w:type="paragraph" w:customStyle="1" w:styleId="s22">
    <w:name w:val="s_22"/>
    <w:basedOn w:val="a"/>
    <w:rsid w:val="00A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7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5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735EB7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35EB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27E7"/>
    <w:pPr>
      <w:ind w:left="720"/>
      <w:contextualSpacing/>
    </w:pPr>
  </w:style>
  <w:style w:type="paragraph" w:customStyle="1" w:styleId="ab">
    <w:name w:val="Содержимое таблицы"/>
    <w:basedOn w:val="a"/>
    <w:rsid w:val="00842F5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832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463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5854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8543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5521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867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499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832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099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8732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684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291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0253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2613">
                      <w:marLeft w:val="0"/>
                      <w:marRight w:val="0"/>
                      <w:marTop w:val="14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3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3622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20453">
          <w:marLeft w:val="0"/>
          <w:marRight w:val="0"/>
          <w:marTop w:val="0"/>
          <w:marBottom w:val="6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9264">
                      <w:marLeft w:val="0"/>
                      <w:marRight w:val="0"/>
                      <w:marTop w:val="14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14</cp:revision>
  <cp:lastPrinted>2023-08-29T04:24:00Z</cp:lastPrinted>
  <dcterms:created xsi:type="dcterms:W3CDTF">2023-08-10T09:40:00Z</dcterms:created>
  <dcterms:modified xsi:type="dcterms:W3CDTF">2023-09-04T10:12:00Z</dcterms:modified>
</cp:coreProperties>
</file>