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1E5" w:rsidRDefault="005171E5" w:rsidP="00517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Courier New" w:hAnsi="Times New Roman" w:cs="Times New Roman"/>
          <w:noProof/>
          <w:sz w:val="24"/>
          <w:szCs w:val="24"/>
        </w:rPr>
        <w:drawing>
          <wp:inline distT="0" distB="0" distL="0" distR="0">
            <wp:extent cx="600075" cy="7239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1E5" w:rsidRDefault="005171E5" w:rsidP="005171E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171E5" w:rsidRDefault="005171E5" w:rsidP="005171E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СОБРАНИЕ ДЕПУТАТОВ</w:t>
      </w:r>
    </w:p>
    <w:p w:rsidR="005171E5" w:rsidRDefault="005171E5" w:rsidP="005171E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САТКИНСКОГО МУНИЦИПАЛЬНОГО РАЙОНА </w:t>
      </w:r>
    </w:p>
    <w:p w:rsidR="005171E5" w:rsidRDefault="005171E5" w:rsidP="005171E5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ЧЕЛЯБИНСКОЙ ОБЛАСТИ</w:t>
      </w:r>
    </w:p>
    <w:p w:rsidR="005171E5" w:rsidRDefault="005171E5" w:rsidP="005171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171E5" w:rsidRDefault="005171E5" w:rsidP="005171E5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5171E5" w:rsidRDefault="005171E5" w:rsidP="005171E5">
      <w:pPr>
        <w:pBdr>
          <w:top w:val="single" w:sz="8" w:space="1" w:color="000000"/>
        </w:pBdr>
        <w:spacing w:before="240" w:after="0"/>
        <w:rPr>
          <w:rFonts w:ascii="Times New Roman" w:hAnsi="Times New Roman" w:cs="Times New Roman"/>
          <w:sz w:val="24"/>
          <w:szCs w:val="24"/>
        </w:rPr>
      </w:pPr>
    </w:p>
    <w:p w:rsidR="005171E5" w:rsidRDefault="005171E5" w:rsidP="005171E5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5D3C63">
        <w:rPr>
          <w:rFonts w:ascii="Times New Roman" w:hAnsi="Times New Roman" w:cs="Times New Roman"/>
          <w:sz w:val="24"/>
          <w:szCs w:val="24"/>
        </w:rPr>
        <w:t xml:space="preserve">31 октября 2018 года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="005D3C63">
        <w:rPr>
          <w:rFonts w:ascii="Times New Roman" w:hAnsi="Times New Roman" w:cs="Times New Roman"/>
          <w:sz w:val="24"/>
          <w:szCs w:val="24"/>
        </w:rPr>
        <w:t>377/47</w:t>
      </w:r>
    </w:p>
    <w:p w:rsidR="005171E5" w:rsidRDefault="005171E5" w:rsidP="005171E5">
      <w:pPr>
        <w:pBdr>
          <w:top w:val="single" w:sz="8" w:space="1" w:color="000000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Сатка</w:t>
      </w:r>
      <w:proofErr w:type="spellEnd"/>
    </w:p>
    <w:p w:rsidR="005171E5" w:rsidRDefault="005171E5" w:rsidP="005171E5">
      <w:pPr>
        <w:spacing w:after="0" w:line="360" w:lineRule="auto"/>
        <w:ind w:firstLine="567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</w:p>
    <w:tbl>
      <w:tblPr>
        <w:tblW w:w="0" w:type="auto"/>
        <w:tblLook w:val="04A0"/>
      </w:tblPr>
      <w:tblGrid>
        <w:gridCol w:w="6487"/>
      </w:tblGrid>
      <w:tr w:rsidR="005171E5" w:rsidTr="00A014BA">
        <w:trPr>
          <w:trHeight w:val="2173"/>
        </w:trPr>
        <w:tc>
          <w:tcPr>
            <w:tcW w:w="6487" w:type="dxa"/>
            <w:hideMark/>
          </w:tcPr>
          <w:p w:rsidR="005171E5" w:rsidRPr="00863AD0" w:rsidRDefault="005171E5" w:rsidP="0087312F">
            <w:pPr>
              <w:pStyle w:val="11"/>
              <w:snapToGrid w:val="0"/>
              <w:spacing w:line="276" w:lineRule="auto"/>
              <w:ind w:left="0"/>
              <w:jc w:val="both"/>
              <w:rPr>
                <w:spacing w:val="20"/>
              </w:rPr>
            </w:pPr>
            <w:proofErr w:type="gramStart"/>
            <w:r w:rsidRPr="00863AD0">
              <w:rPr>
                <w:sz w:val="22"/>
                <w:szCs w:val="22"/>
              </w:rPr>
              <w:t xml:space="preserve">О внесении изменений и дополнений в приложение  решения Собрания депутатов </w:t>
            </w:r>
            <w:proofErr w:type="spellStart"/>
            <w:r w:rsidRPr="00863AD0">
              <w:rPr>
                <w:sz w:val="22"/>
                <w:szCs w:val="22"/>
              </w:rPr>
              <w:t>Саткинского</w:t>
            </w:r>
            <w:proofErr w:type="spellEnd"/>
            <w:r w:rsidRPr="00863AD0">
              <w:rPr>
                <w:sz w:val="22"/>
                <w:szCs w:val="22"/>
              </w:rPr>
              <w:t xml:space="preserve"> муниципального района от 25.10.2017г. № </w:t>
            </w:r>
            <w:r w:rsidRPr="00863AD0">
              <w:rPr>
                <w:bCs/>
                <w:sz w:val="22"/>
                <w:szCs w:val="22"/>
                <w:shd w:val="clear" w:color="auto" w:fill="FFFFFF"/>
              </w:rPr>
              <w:t xml:space="preserve">249/32 </w:t>
            </w:r>
            <w:r w:rsidRPr="00863AD0">
              <w:rPr>
                <w:bCs/>
                <w:sz w:val="22"/>
                <w:szCs w:val="22"/>
              </w:rPr>
              <w:t xml:space="preserve">«О принятии «Порядка </w:t>
            </w:r>
            <w:r w:rsidRPr="00863AD0">
              <w:rPr>
                <w:sz w:val="22"/>
                <w:szCs w:val="22"/>
              </w:rPr>
              <w:t xml:space="preserve">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в </w:t>
            </w:r>
            <w:proofErr w:type="spellStart"/>
            <w:r w:rsidRPr="00863AD0">
              <w:rPr>
                <w:sz w:val="22"/>
                <w:szCs w:val="22"/>
              </w:rPr>
              <w:t>Саткинском</w:t>
            </w:r>
            <w:proofErr w:type="spellEnd"/>
            <w:r w:rsidRPr="00863AD0">
              <w:rPr>
                <w:sz w:val="22"/>
                <w:szCs w:val="22"/>
              </w:rPr>
              <w:t xml:space="preserve"> муниципальном районе, о своих доходах, расходах, об имуществе и обязательствах имущественного характера, а также сведений о доходах, расходах, об</w:t>
            </w:r>
            <w:proofErr w:type="gramEnd"/>
            <w:r w:rsidRPr="00863AD0">
              <w:rPr>
                <w:sz w:val="22"/>
                <w:szCs w:val="22"/>
              </w:rPr>
              <w:t xml:space="preserve"> </w:t>
            </w:r>
            <w:proofErr w:type="gramStart"/>
            <w:r w:rsidRPr="00863AD0">
              <w:rPr>
                <w:sz w:val="22"/>
                <w:szCs w:val="22"/>
              </w:rPr>
              <w:t>имуществе</w:t>
            </w:r>
            <w:proofErr w:type="gramEnd"/>
            <w:r w:rsidRPr="00863AD0">
              <w:rPr>
                <w:sz w:val="22"/>
                <w:szCs w:val="22"/>
              </w:rPr>
              <w:t xml:space="preserve"> и обязательствах имущественного характера своих супруги (супруга) и несовершеннолетних детей»</w:t>
            </w:r>
          </w:p>
        </w:tc>
      </w:tr>
    </w:tbl>
    <w:p w:rsidR="005171E5" w:rsidRDefault="005171E5" w:rsidP="005171E5">
      <w:pPr>
        <w:spacing w:after="0"/>
        <w:jc w:val="both"/>
        <w:rPr>
          <w:rFonts w:ascii="Times New Roman" w:hAnsi="Times New Roman" w:cs="Times New Roman"/>
          <w:b/>
          <w:spacing w:val="20"/>
          <w:sz w:val="24"/>
          <w:szCs w:val="24"/>
        </w:rPr>
      </w:pPr>
    </w:p>
    <w:p w:rsidR="005171E5" w:rsidRPr="00FF711F" w:rsidRDefault="005171E5" w:rsidP="00FF711F">
      <w:pPr>
        <w:pStyle w:val="1"/>
        <w:spacing w:line="360" w:lineRule="auto"/>
        <w:ind w:firstLine="708"/>
        <w:jc w:val="both"/>
        <w:rPr>
          <w:rFonts w:ascii="Times New Roman" w:hAnsi="Times New Roman" w:cs="Times New Roman"/>
          <w:b w:val="0"/>
          <w:color w:val="000000" w:themeColor="text1"/>
        </w:rPr>
      </w:pPr>
      <w:r w:rsidRPr="00FF711F">
        <w:rPr>
          <w:rFonts w:ascii="Times New Roman" w:hAnsi="Times New Roman" w:cs="Times New Roman"/>
          <w:b w:val="0"/>
          <w:color w:val="000000" w:themeColor="text1"/>
        </w:rPr>
        <w:t xml:space="preserve">В соответствии с Федеральным </w:t>
      </w:r>
      <w:hyperlink r:id="rId5" w:history="1">
        <w:r w:rsidRPr="00FF711F">
          <w:rPr>
            <w:rStyle w:val="a3"/>
            <w:rFonts w:ascii="Times New Roman" w:hAnsi="Times New Roman" w:cs="Times New Roman"/>
            <w:b w:val="0"/>
            <w:color w:val="000000" w:themeColor="text1"/>
            <w:u w:val="none"/>
          </w:rPr>
          <w:t>закон</w:t>
        </w:r>
      </w:hyperlink>
      <w:r w:rsidRPr="00FF711F">
        <w:rPr>
          <w:rFonts w:ascii="Times New Roman" w:hAnsi="Times New Roman" w:cs="Times New Roman"/>
          <w:b w:val="0"/>
          <w:color w:val="000000" w:themeColor="text1"/>
        </w:rPr>
        <w:t xml:space="preserve">ом от 06.10.2003 № 131-ФЗ «Об общих принципах организации местного самоуправления в Российской Федерации», </w:t>
      </w:r>
      <w:r w:rsidRPr="00FF711F">
        <w:rPr>
          <w:rFonts w:ascii="Times New Roman" w:hAnsi="Times New Roman" w:cs="Times New Roman"/>
          <w:b w:val="0"/>
        </w:rPr>
        <w:t>Законом Челябинской области</w:t>
      </w:r>
      <w:r w:rsidRPr="00FF711F">
        <w:rPr>
          <w:rFonts w:ascii="Times New Roman" w:hAnsi="Times New Roman" w:cs="Times New Roman"/>
          <w:b w:val="0"/>
        </w:rPr>
        <w:br/>
        <w:t xml:space="preserve">от 29.01.2009г. № 353-ЗО «О противодействии коррупции в Челябинской области», </w:t>
      </w:r>
      <w:r w:rsidR="00FF711F" w:rsidRPr="00FF711F">
        <w:rPr>
          <w:rFonts w:ascii="Times New Roman" w:hAnsi="Times New Roman" w:cs="Times New Roman"/>
          <w:b w:val="0"/>
        </w:rPr>
        <w:t>Закон</w:t>
      </w:r>
      <w:r w:rsidR="00FF711F">
        <w:rPr>
          <w:rFonts w:ascii="Times New Roman" w:hAnsi="Times New Roman" w:cs="Times New Roman"/>
          <w:b w:val="0"/>
        </w:rPr>
        <w:t>ом</w:t>
      </w:r>
      <w:r w:rsidR="00FF711F" w:rsidRPr="00FF711F">
        <w:rPr>
          <w:rFonts w:ascii="Times New Roman" w:hAnsi="Times New Roman" w:cs="Times New Roman"/>
          <w:b w:val="0"/>
        </w:rPr>
        <w:t xml:space="preserve"> Челябинской области от </w:t>
      </w:r>
      <w:r w:rsidR="00FF711F">
        <w:rPr>
          <w:rFonts w:ascii="Times New Roman" w:hAnsi="Times New Roman" w:cs="Times New Roman"/>
          <w:b w:val="0"/>
        </w:rPr>
        <w:t>0</w:t>
      </w:r>
      <w:r w:rsidR="00FF711F" w:rsidRPr="00FF711F">
        <w:rPr>
          <w:rFonts w:ascii="Times New Roman" w:hAnsi="Times New Roman" w:cs="Times New Roman"/>
          <w:b w:val="0"/>
        </w:rPr>
        <w:t>3</w:t>
      </w:r>
      <w:r w:rsidR="00FF711F">
        <w:rPr>
          <w:rFonts w:ascii="Times New Roman" w:hAnsi="Times New Roman" w:cs="Times New Roman"/>
          <w:b w:val="0"/>
        </w:rPr>
        <w:t>.07.2</w:t>
      </w:r>
      <w:r w:rsidR="00FF711F" w:rsidRPr="00FF711F">
        <w:rPr>
          <w:rFonts w:ascii="Times New Roman" w:hAnsi="Times New Roman" w:cs="Times New Roman"/>
          <w:b w:val="0"/>
        </w:rPr>
        <w:t xml:space="preserve">018 г. </w:t>
      </w:r>
      <w:r w:rsidR="00FF711F">
        <w:rPr>
          <w:rFonts w:ascii="Times New Roman" w:hAnsi="Times New Roman" w:cs="Times New Roman"/>
          <w:b w:val="0"/>
        </w:rPr>
        <w:t xml:space="preserve">№ </w:t>
      </w:r>
      <w:r w:rsidR="00FF711F" w:rsidRPr="00FF711F">
        <w:rPr>
          <w:rFonts w:ascii="Times New Roman" w:hAnsi="Times New Roman" w:cs="Times New Roman"/>
          <w:b w:val="0"/>
        </w:rPr>
        <w:t xml:space="preserve">735-ЗО </w:t>
      </w:r>
      <w:r w:rsidR="00FF711F">
        <w:rPr>
          <w:rFonts w:ascii="Times New Roman" w:hAnsi="Times New Roman" w:cs="Times New Roman"/>
          <w:b w:val="0"/>
        </w:rPr>
        <w:t>«</w:t>
      </w:r>
      <w:r w:rsidR="00FF711F" w:rsidRPr="00FF711F">
        <w:rPr>
          <w:rFonts w:ascii="Times New Roman" w:hAnsi="Times New Roman" w:cs="Times New Roman"/>
          <w:b w:val="0"/>
        </w:rPr>
        <w:t>О внесении изменений в некоторые законы Челябинской области</w:t>
      </w:r>
      <w:r w:rsidR="00FF711F">
        <w:rPr>
          <w:rFonts w:ascii="Times New Roman" w:hAnsi="Times New Roman" w:cs="Times New Roman"/>
          <w:b w:val="0"/>
        </w:rPr>
        <w:t xml:space="preserve">» </w:t>
      </w:r>
      <w:r w:rsidRPr="00FF711F">
        <w:rPr>
          <w:rFonts w:ascii="Times New Roman" w:hAnsi="Times New Roman" w:cs="Times New Roman"/>
          <w:b w:val="0"/>
        </w:rPr>
        <w:t xml:space="preserve">и </w:t>
      </w:r>
      <w:r w:rsidRPr="00FF711F">
        <w:rPr>
          <w:rFonts w:ascii="Times New Roman" w:hAnsi="Times New Roman" w:cs="Times New Roman"/>
          <w:b w:val="0"/>
          <w:color w:val="000000" w:themeColor="text1"/>
        </w:rPr>
        <w:t xml:space="preserve">Уставом </w:t>
      </w:r>
      <w:proofErr w:type="spellStart"/>
      <w:r w:rsidRPr="00FF711F">
        <w:rPr>
          <w:rFonts w:ascii="Times New Roman" w:hAnsi="Times New Roman" w:cs="Times New Roman"/>
          <w:b w:val="0"/>
          <w:color w:val="000000" w:themeColor="text1"/>
        </w:rPr>
        <w:t>Саткинского</w:t>
      </w:r>
      <w:proofErr w:type="spellEnd"/>
      <w:r w:rsidRPr="00FF711F">
        <w:rPr>
          <w:rFonts w:ascii="Times New Roman" w:hAnsi="Times New Roman" w:cs="Times New Roman"/>
          <w:b w:val="0"/>
          <w:color w:val="000000" w:themeColor="text1"/>
        </w:rPr>
        <w:t xml:space="preserve"> муниципального района, </w:t>
      </w:r>
    </w:p>
    <w:p w:rsidR="005171E5" w:rsidRDefault="005171E5" w:rsidP="005171E5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171E5" w:rsidRDefault="005171E5" w:rsidP="005171E5">
      <w:pPr>
        <w:autoSpaceDE w:val="0"/>
        <w:autoSpaceDN w:val="0"/>
        <w:adjustRightInd w:val="0"/>
        <w:spacing w:before="108" w:after="0" w:line="360" w:lineRule="auto"/>
        <w:jc w:val="center"/>
        <w:outlineLvl w:val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СОБРАНИЕ ДЕПУТАТОВ САТКИНСКОГО МУНИЦИПАЛЬНОГО РАЙОНА РЕШАЕТ:</w:t>
      </w:r>
    </w:p>
    <w:p w:rsidR="005171E5" w:rsidRDefault="005171E5" w:rsidP="005171E5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</w:p>
    <w:p w:rsidR="005171E5" w:rsidRDefault="005171E5" w:rsidP="005171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6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</w:t>
      </w:r>
      <w:proofErr w:type="gramStart"/>
      <w:r w:rsidRPr="0086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Внести в приложение </w:t>
      </w:r>
      <w:r w:rsidRPr="00863AD0">
        <w:rPr>
          <w:rFonts w:ascii="Times New Roman" w:hAnsi="Times New Roman" w:cs="Times New Roman"/>
          <w:sz w:val="24"/>
          <w:szCs w:val="24"/>
        </w:rPr>
        <w:t xml:space="preserve">решения Собрания депутатов </w:t>
      </w:r>
      <w:proofErr w:type="spellStart"/>
      <w:r w:rsidRPr="00863AD0"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 w:rsidRPr="00863AD0">
        <w:rPr>
          <w:rFonts w:ascii="Times New Roman" w:hAnsi="Times New Roman" w:cs="Times New Roman"/>
          <w:sz w:val="24"/>
          <w:szCs w:val="24"/>
        </w:rPr>
        <w:t xml:space="preserve"> муниципального района от 25.10.2017г. № </w:t>
      </w:r>
      <w:r w:rsidRPr="00863AD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</w:rPr>
        <w:t xml:space="preserve">249/32 </w:t>
      </w:r>
      <w:r w:rsidRPr="00863AD0">
        <w:rPr>
          <w:rFonts w:ascii="Times New Roman" w:eastAsia="Times New Roman" w:hAnsi="Times New Roman" w:cs="Times New Roman"/>
          <w:bCs/>
          <w:sz w:val="24"/>
          <w:szCs w:val="24"/>
        </w:rPr>
        <w:t xml:space="preserve">«О принятии «Порядка </w:t>
      </w:r>
      <w:r w:rsidRPr="00863AD0">
        <w:rPr>
          <w:rFonts w:ascii="Times New Roman" w:eastAsia="Times New Roman" w:hAnsi="Times New Roman" w:cs="Times New Roman"/>
          <w:sz w:val="24"/>
          <w:szCs w:val="24"/>
        </w:rPr>
        <w:t xml:space="preserve">представления и проверки достоверности сведений, представляемых гражданами, претендующими на замещение муниципальной должности, и лицами, замещающими (занимающими) муниципальные должности в </w:t>
      </w:r>
      <w:proofErr w:type="spellStart"/>
      <w:r w:rsidRPr="00863AD0">
        <w:rPr>
          <w:rFonts w:ascii="Times New Roman" w:eastAsia="Times New Roman" w:hAnsi="Times New Roman" w:cs="Times New Roman"/>
          <w:sz w:val="24"/>
          <w:szCs w:val="24"/>
        </w:rPr>
        <w:t>Саткинском</w:t>
      </w:r>
      <w:proofErr w:type="spellEnd"/>
      <w:r w:rsidRPr="00863AD0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муниципальном районе, о своих доходах, расходах, об имуществе и обязательствах имущественного характера, а также сведений о доходах, расходах, об имуществе и обязательствах </w:t>
      </w:r>
      <w:r w:rsidRPr="00863AD0">
        <w:rPr>
          <w:rFonts w:ascii="Times New Roman" w:eastAsia="Times New Roman" w:hAnsi="Times New Roman" w:cs="Times New Roman"/>
          <w:sz w:val="24"/>
          <w:szCs w:val="24"/>
        </w:rPr>
        <w:lastRenderedPageBreak/>
        <w:t>имущественного</w:t>
      </w:r>
      <w:proofErr w:type="gramEnd"/>
      <w:r w:rsidRPr="00863AD0">
        <w:rPr>
          <w:rFonts w:ascii="Times New Roman" w:eastAsia="Times New Roman" w:hAnsi="Times New Roman" w:cs="Times New Roman"/>
          <w:sz w:val="24"/>
          <w:szCs w:val="24"/>
        </w:rPr>
        <w:t xml:space="preserve"> характера своих супруги (супруга) и несовершеннолетних детей»</w:t>
      </w:r>
      <w:r w:rsidRPr="00863AD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63AD0">
        <w:rPr>
          <w:rFonts w:ascii="Times New Roman" w:hAnsi="Times New Roman" w:cs="Times New Roman"/>
          <w:sz w:val="24"/>
          <w:szCs w:val="24"/>
        </w:rPr>
        <w:t>следующие изменения и дополнения:</w:t>
      </w:r>
    </w:p>
    <w:p w:rsidR="005171E5" w:rsidRDefault="005171E5" w:rsidP="005171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E0198">
        <w:rPr>
          <w:rFonts w:ascii="Times New Roman" w:hAnsi="Times New Roman" w:cs="Times New Roman"/>
          <w:b/>
          <w:sz w:val="24"/>
          <w:szCs w:val="24"/>
        </w:rPr>
        <w:t xml:space="preserve">1) </w:t>
      </w:r>
      <w:r w:rsidR="009476FB">
        <w:rPr>
          <w:rFonts w:ascii="Times New Roman" w:hAnsi="Times New Roman" w:cs="Times New Roman"/>
          <w:b/>
          <w:sz w:val="24"/>
          <w:szCs w:val="24"/>
        </w:rPr>
        <w:t xml:space="preserve">в подпунктах 1,2 пункта 2 </w:t>
      </w:r>
      <w:r w:rsidR="009476FB">
        <w:rPr>
          <w:rFonts w:ascii="Times New Roman" w:hAnsi="Times New Roman" w:cs="Times New Roman"/>
          <w:sz w:val="24"/>
          <w:szCs w:val="24"/>
        </w:rPr>
        <w:t>слово «расходах» исключить;</w:t>
      </w:r>
    </w:p>
    <w:p w:rsidR="009476FB" w:rsidRDefault="009476FB" w:rsidP="005171E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476FB">
        <w:rPr>
          <w:rFonts w:ascii="Times New Roman" w:hAnsi="Times New Roman" w:cs="Times New Roman"/>
          <w:b/>
          <w:sz w:val="24"/>
          <w:szCs w:val="24"/>
        </w:rPr>
        <w:t>2) пункт 3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476FB" w:rsidRPr="009476FB" w:rsidRDefault="009476FB" w:rsidP="009476FB">
      <w:pPr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476FB">
        <w:rPr>
          <w:rFonts w:ascii="Times New Roman" w:hAnsi="Times New Roman" w:cs="Times New Roman"/>
          <w:sz w:val="24"/>
          <w:szCs w:val="24"/>
        </w:rPr>
        <w:t>«3. В случае</w:t>
      </w:r>
      <w:proofErr w:type="gramStart"/>
      <w:r w:rsidRPr="009476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76FB">
        <w:rPr>
          <w:rFonts w:ascii="Times New Roman" w:hAnsi="Times New Roman" w:cs="Times New Roman"/>
          <w:sz w:val="24"/>
          <w:szCs w:val="24"/>
        </w:rPr>
        <w:t xml:space="preserve"> если гражданин, претендующий на замещение муниципальной должности, обнаружил, что в представленных им сведениях о доходах, об имуществе и обязательствах имущественного характера не отражены или не полностью отражены какие-либо сведения либо имеются ошибки, он вправе представить уточненные сведения о доходах, об имуществе и обязательствах имущественного характера в порядке, установленном настоящ</w:t>
      </w:r>
      <w:r>
        <w:rPr>
          <w:rFonts w:ascii="Times New Roman" w:hAnsi="Times New Roman" w:cs="Times New Roman"/>
          <w:sz w:val="24"/>
          <w:szCs w:val="24"/>
        </w:rPr>
        <w:t>им Порядком</w:t>
      </w:r>
      <w:r w:rsidRPr="009476FB">
        <w:rPr>
          <w:rFonts w:ascii="Times New Roman" w:hAnsi="Times New Roman" w:cs="Times New Roman"/>
          <w:sz w:val="24"/>
          <w:szCs w:val="24"/>
        </w:rPr>
        <w:t xml:space="preserve">. Гражданин, претендующий на замещение муниципальной должности, может представить уточненные сведения о доходах, об имуществе и обязательствах имущественного характера в течение одного месяца со дня представления сведений в соответствии </w:t>
      </w:r>
      <w:proofErr w:type="gramStart"/>
      <w:r w:rsidRPr="009476FB">
        <w:rPr>
          <w:rFonts w:ascii="Times New Roman" w:hAnsi="Times New Roman" w:cs="Times New Roman"/>
          <w:color w:val="000000" w:themeColor="text1"/>
          <w:sz w:val="24"/>
          <w:szCs w:val="24"/>
        </w:rPr>
        <w:t>с</w:t>
      </w:r>
      <w:proofErr w:type="gramEnd"/>
      <w:r w:rsidRPr="00947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Pr="009476FB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gramEnd"/>
      <w:r w:rsidR="004E4A86" w:rsidRPr="009476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476FB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"garantF1://19780601.321"</w:instrText>
      </w:r>
      <w:r w:rsidR="004E4A86" w:rsidRPr="009476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476FB">
        <w:rPr>
          <w:rFonts w:ascii="Times New Roman" w:hAnsi="Times New Roman" w:cs="Times New Roman"/>
          <w:color w:val="000000" w:themeColor="text1"/>
          <w:sz w:val="24"/>
          <w:szCs w:val="24"/>
        </w:rPr>
        <w:t>пунктом 1 пункта 1</w:t>
      </w:r>
      <w:r w:rsidR="004E4A86" w:rsidRPr="009476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476F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Порядка.</w:t>
      </w:r>
    </w:p>
    <w:p w:rsidR="009476FB" w:rsidRDefault="009476FB" w:rsidP="009476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9476FB">
        <w:rPr>
          <w:rFonts w:ascii="Times New Roman" w:hAnsi="Times New Roman" w:cs="Times New Roman"/>
          <w:sz w:val="24"/>
          <w:szCs w:val="24"/>
        </w:rPr>
        <w:t>В случае</w:t>
      </w:r>
      <w:proofErr w:type="gramStart"/>
      <w:r w:rsidRPr="009476FB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9476FB">
        <w:rPr>
          <w:rFonts w:ascii="Times New Roman" w:hAnsi="Times New Roman" w:cs="Times New Roman"/>
          <w:sz w:val="24"/>
          <w:szCs w:val="24"/>
        </w:rPr>
        <w:t xml:space="preserve"> если лицо, замещающее (занимающее) муниципальную должность, обнаружило,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какие-либо сведения либо имеются ошибки, оно вправе представить уточненные сведения о доходах, расходах, об имуществе и обязательствах имущественного характера в порядке, установленном </w:t>
      </w:r>
      <w:r>
        <w:rPr>
          <w:rFonts w:ascii="Times New Roman" w:hAnsi="Times New Roman" w:cs="Times New Roman"/>
          <w:sz w:val="24"/>
          <w:szCs w:val="24"/>
        </w:rPr>
        <w:t>настоящим Порядком</w:t>
      </w:r>
      <w:r w:rsidRPr="009476FB">
        <w:rPr>
          <w:rFonts w:ascii="Times New Roman" w:hAnsi="Times New Roman" w:cs="Times New Roman"/>
          <w:sz w:val="24"/>
          <w:szCs w:val="24"/>
        </w:rPr>
        <w:t xml:space="preserve">. Лицо, замещающее (занимающее) муниципальную должность, может представить уточненные сведения о доходах, расходах, об имуществе и обязательствах имущественного характера в течение одного месяца после окончания срока, указанного в </w:t>
      </w:r>
      <w:proofErr w:type="gramStart"/>
      <w:r w:rsidRPr="009476FB">
        <w:rPr>
          <w:rFonts w:ascii="Times New Roman" w:hAnsi="Times New Roman" w:cs="Times New Roman"/>
          <w:color w:val="000000" w:themeColor="text1"/>
          <w:sz w:val="24"/>
          <w:szCs w:val="24"/>
        </w:rPr>
        <w:t>под</w:t>
      </w:r>
      <w:proofErr w:type="gramEnd"/>
      <w:r w:rsidR="004E4A86" w:rsidRPr="009476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begin"/>
      </w:r>
      <w:r w:rsidRPr="009476FB">
        <w:rPr>
          <w:rFonts w:ascii="Times New Roman" w:hAnsi="Times New Roman" w:cs="Times New Roman"/>
          <w:color w:val="000000" w:themeColor="text1"/>
          <w:sz w:val="24"/>
          <w:szCs w:val="24"/>
        </w:rPr>
        <w:instrText>HYPERLINK "garantF1://19780601.322"</w:instrText>
      </w:r>
      <w:r w:rsidR="004E4A86" w:rsidRPr="009476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separate"/>
      </w:r>
      <w:r w:rsidRPr="009476FB">
        <w:rPr>
          <w:rFonts w:ascii="Times New Roman" w:hAnsi="Times New Roman" w:cs="Times New Roman"/>
          <w:color w:val="000000" w:themeColor="text1"/>
          <w:sz w:val="24"/>
          <w:szCs w:val="24"/>
        </w:rPr>
        <w:t>пункте 2 пункта 1</w:t>
      </w:r>
      <w:r w:rsidR="004E4A86" w:rsidRPr="009476FB">
        <w:rPr>
          <w:rFonts w:ascii="Times New Roman" w:hAnsi="Times New Roman" w:cs="Times New Roman"/>
          <w:color w:val="000000" w:themeColor="text1"/>
          <w:sz w:val="24"/>
          <w:szCs w:val="24"/>
        </w:rPr>
        <w:fldChar w:fldCharType="end"/>
      </w:r>
      <w:r w:rsidRPr="009476FB">
        <w:rPr>
          <w:rFonts w:ascii="Times New Roman" w:hAnsi="Times New Roman" w:cs="Times New Roman"/>
          <w:sz w:val="24"/>
          <w:szCs w:val="24"/>
        </w:rPr>
        <w:t xml:space="preserve"> настояще</w:t>
      </w:r>
      <w:r>
        <w:rPr>
          <w:rFonts w:ascii="Times New Roman" w:hAnsi="Times New Roman" w:cs="Times New Roman"/>
          <w:sz w:val="24"/>
          <w:szCs w:val="24"/>
        </w:rPr>
        <w:t>го Порядка.»;</w:t>
      </w:r>
    </w:p>
    <w:p w:rsidR="009476FB" w:rsidRPr="009476FB" w:rsidRDefault="009476FB" w:rsidP="009476FB">
      <w:pPr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476FB">
        <w:rPr>
          <w:rFonts w:ascii="Times New Roman" w:hAnsi="Times New Roman" w:cs="Times New Roman"/>
          <w:b/>
          <w:sz w:val="24"/>
          <w:szCs w:val="24"/>
        </w:rPr>
        <w:t>3) в пункте 6:</w:t>
      </w:r>
    </w:p>
    <w:p w:rsidR="009476FB" w:rsidRDefault="009476FB" w:rsidP="009476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76FB">
        <w:rPr>
          <w:rFonts w:ascii="Times New Roman" w:hAnsi="Times New Roman" w:cs="Times New Roman"/>
          <w:b/>
          <w:sz w:val="24"/>
          <w:szCs w:val="24"/>
        </w:rPr>
        <w:t>а) подпункт 1</w:t>
      </w:r>
      <w:r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9476FB" w:rsidRDefault="009476FB" w:rsidP="009476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«1) </w:t>
      </w:r>
      <w:proofErr w:type="gramStart"/>
      <w:r w:rsidRPr="0013706F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13706F">
        <w:rPr>
          <w:rFonts w:ascii="Times New Roman" w:hAnsi="Times New Roman" w:cs="Times New Roman"/>
          <w:sz w:val="24"/>
          <w:szCs w:val="24"/>
        </w:rPr>
        <w:t xml:space="preserve"> гражданином, претендующим на замещение муниципальной должности, недостоверных или неполных сведений о доходах, об имуществе и обязательствах имущественного характера;</w:t>
      </w:r>
      <w:r w:rsidR="00A014BA">
        <w:rPr>
          <w:rFonts w:ascii="Times New Roman" w:hAnsi="Times New Roman" w:cs="Times New Roman"/>
          <w:sz w:val="24"/>
          <w:szCs w:val="24"/>
        </w:rPr>
        <w:t>»;</w:t>
      </w:r>
    </w:p>
    <w:p w:rsidR="00A014BA" w:rsidRPr="00A014BA" w:rsidRDefault="00A014BA" w:rsidP="009476FB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б) дополнить подпунктом 1.1 </w:t>
      </w:r>
      <w:r w:rsidRPr="00A014BA">
        <w:rPr>
          <w:rFonts w:ascii="Times New Roman" w:hAnsi="Times New Roman" w:cs="Times New Roman"/>
          <w:sz w:val="24"/>
          <w:szCs w:val="24"/>
        </w:rPr>
        <w:t>следующего содержания:</w:t>
      </w:r>
    </w:p>
    <w:p w:rsidR="00A014BA" w:rsidRDefault="00A014BA" w:rsidP="00A014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014BA">
        <w:rPr>
          <w:rFonts w:ascii="Times New Roman" w:hAnsi="Times New Roman" w:cs="Times New Roman"/>
          <w:sz w:val="24"/>
          <w:szCs w:val="24"/>
        </w:rPr>
        <w:t xml:space="preserve">«1.1) </w:t>
      </w:r>
      <w:proofErr w:type="gramStart"/>
      <w:r w:rsidRPr="00A014BA">
        <w:rPr>
          <w:rFonts w:ascii="Times New Roman" w:hAnsi="Times New Roman" w:cs="Times New Roman"/>
          <w:sz w:val="24"/>
          <w:szCs w:val="24"/>
        </w:rPr>
        <w:t>представлении</w:t>
      </w:r>
      <w:proofErr w:type="gramEnd"/>
      <w:r w:rsidRPr="00A014BA">
        <w:rPr>
          <w:rFonts w:ascii="Times New Roman" w:hAnsi="Times New Roman" w:cs="Times New Roman"/>
          <w:sz w:val="24"/>
          <w:szCs w:val="24"/>
        </w:rPr>
        <w:t xml:space="preserve"> лицом, замещающим (занимающим) муниципальную должность, недостоверных или неполных сведений о доходах, расходах, об имуществе и обязательствах имущественного характера;</w:t>
      </w:r>
      <w:r>
        <w:rPr>
          <w:rFonts w:ascii="Times New Roman" w:hAnsi="Times New Roman" w:cs="Times New Roman"/>
          <w:sz w:val="24"/>
          <w:szCs w:val="24"/>
        </w:rPr>
        <w:t>».</w:t>
      </w:r>
    </w:p>
    <w:p w:rsidR="005171E5" w:rsidRDefault="005171E5" w:rsidP="005171E5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>Настоящее решение опубликовать в газете «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Саткинский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райбочий</w:t>
      </w:r>
      <w:proofErr w:type="spellEnd"/>
      <w:r>
        <w:rPr>
          <w:rFonts w:ascii="Times New Roman" w:hAnsi="Times New Roman" w:cs="Times New Roman"/>
          <w:sz w:val="24"/>
          <w:szCs w:val="24"/>
        </w:rPr>
        <w:t>».</w:t>
      </w:r>
    </w:p>
    <w:p w:rsidR="005171E5" w:rsidRDefault="00A014BA" w:rsidP="005171E5">
      <w:pPr>
        <w:pStyle w:val="a4"/>
        <w:autoSpaceDE w:val="0"/>
        <w:autoSpaceDN w:val="0"/>
        <w:adjustRightInd w:val="0"/>
        <w:spacing w:after="0" w:line="36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5171E5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5171E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5171E5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комиссию по законодательству и местному самоуправлению (председатель – Е.Р. Привалова).</w:t>
      </w:r>
    </w:p>
    <w:p w:rsidR="005171E5" w:rsidRDefault="005171E5" w:rsidP="005171E5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5171E5" w:rsidRDefault="005171E5" w:rsidP="005171E5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Собрания депутатов</w:t>
      </w:r>
    </w:p>
    <w:p w:rsidR="005171E5" w:rsidRDefault="005171E5" w:rsidP="005171E5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Саткинского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Н.П.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Бурматов</w:t>
      </w:r>
      <w:bookmarkEnd w:id="0"/>
      <w:proofErr w:type="spellEnd"/>
    </w:p>
    <w:p w:rsidR="005171E5" w:rsidRDefault="005171E5" w:rsidP="005171E5">
      <w:pPr>
        <w:pStyle w:val="a4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sectPr w:rsidR="005171E5" w:rsidSect="005171E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compat>
    <w:useFELayout/>
  </w:compat>
  <w:rsids>
    <w:rsidRoot w:val="005171E5"/>
    <w:rsid w:val="004C2A5A"/>
    <w:rsid w:val="004E4A86"/>
    <w:rsid w:val="005171E5"/>
    <w:rsid w:val="005D3C63"/>
    <w:rsid w:val="00745BA0"/>
    <w:rsid w:val="009476FB"/>
    <w:rsid w:val="00A014BA"/>
    <w:rsid w:val="00ED5913"/>
    <w:rsid w:val="00EE42F8"/>
    <w:rsid w:val="00F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F8"/>
  </w:style>
  <w:style w:type="paragraph" w:styleId="1">
    <w:name w:val="heading 1"/>
    <w:basedOn w:val="a"/>
    <w:next w:val="a"/>
    <w:link w:val="10"/>
    <w:uiPriority w:val="99"/>
    <w:qFormat/>
    <w:rsid w:val="005171E5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171E5"/>
    <w:rPr>
      <w:rFonts w:ascii="Arial" w:hAnsi="Arial" w:cs="Arial"/>
      <w:b/>
      <w:bCs/>
      <w:color w:val="26282F"/>
      <w:sz w:val="24"/>
      <w:szCs w:val="24"/>
    </w:rPr>
  </w:style>
  <w:style w:type="paragraph" w:customStyle="1" w:styleId="11">
    <w:name w:val="Абзац списка1"/>
    <w:basedOn w:val="a"/>
    <w:rsid w:val="005171E5"/>
    <w:pPr>
      <w:widowControl w:val="0"/>
      <w:suppressAutoHyphens/>
      <w:spacing w:after="0" w:line="240" w:lineRule="auto"/>
      <w:ind w:left="720"/>
    </w:pPr>
    <w:rPr>
      <w:rFonts w:ascii="Times New Roman" w:eastAsia="Calibri" w:hAnsi="Times New Roman" w:cs="Times New Roman"/>
      <w:sz w:val="24"/>
      <w:szCs w:val="20"/>
      <w:lang w:eastAsia="ar-SA"/>
    </w:rPr>
  </w:style>
  <w:style w:type="character" w:styleId="a3">
    <w:name w:val="Hyperlink"/>
    <w:basedOn w:val="a0"/>
    <w:uiPriority w:val="99"/>
    <w:semiHidden/>
    <w:unhideWhenUsed/>
    <w:rsid w:val="005171E5"/>
    <w:rPr>
      <w:color w:val="0000FF"/>
      <w:u w:val="single"/>
    </w:rPr>
  </w:style>
  <w:style w:type="paragraph" w:styleId="a4">
    <w:name w:val="List Paragraph"/>
    <w:basedOn w:val="a"/>
    <w:uiPriority w:val="99"/>
    <w:qFormat/>
    <w:rsid w:val="005171E5"/>
    <w:pPr>
      <w:ind w:left="720"/>
      <w:contextualSpacing/>
    </w:pPr>
  </w:style>
  <w:style w:type="table" w:styleId="a5">
    <w:name w:val="Table Grid"/>
    <w:basedOn w:val="a1"/>
    <w:uiPriority w:val="59"/>
    <w:rsid w:val="005171E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517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71E5"/>
    <w:rPr>
      <w:rFonts w:ascii="Tahoma" w:hAnsi="Tahoma" w:cs="Tahoma"/>
      <w:sz w:val="16"/>
      <w:szCs w:val="16"/>
    </w:rPr>
  </w:style>
  <w:style w:type="character" w:customStyle="1" w:styleId="a8">
    <w:name w:val="Гипертекстовая ссылка"/>
    <w:basedOn w:val="a0"/>
    <w:uiPriority w:val="99"/>
    <w:rsid w:val="009476FB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DD3B87A52437D69AC71C2FD6F36B1A6B60BD7F0D62C1B73A3006EC6504BFD244A34F929EF17DA4BvAF6E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7</cp:revision>
  <dcterms:created xsi:type="dcterms:W3CDTF">2018-07-20T06:05:00Z</dcterms:created>
  <dcterms:modified xsi:type="dcterms:W3CDTF">2018-11-06T08:33:00Z</dcterms:modified>
</cp:coreProperties>
</file>