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333AF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333AFB" w:rsidRDefault="00333AFB" w:rsidP="00333AF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5A438A" w:rsidRPr="005A438A" w:rsidRDefault="006742A2" w:rsidP="00333AF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333AFB" w:rsidRDefault="00333AFB" w:rsidP="00333AFB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</w:p>
    <w:p w:rsidR="00711EA0" w:rsidRPr="00711EA0" w:rsidRDefault="00333AFB" w:rsidP="00333AFB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855F17">
        <w:rPr>
          <w:rFonts w:ascii="Times New Roman" w:hAnsi="Times New Roman" w:cs="Times New Roman"/>
          <w:color w:val="000000"/>
        </w:rPr>
        <w:t>29 мая 2019 года №477/58</w:t>
      </w:r>
    </w:p>
    <w:p w:rsidR="005A438A" w:rsidRPr="00711EA0" w:rsidRDefault="005A438A" w:rsidP="00711EA0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23EDD" w:rsidRPr="00711EA0" w:rsidRDefault="00523EDD" w:rsidP="00F53D3E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b/>
          <w:color w:val="000000"/>
        </w:rPr>
      </w:pPr>
    </w:p>
    <w:p w:rsidR="00071D97" w:rsidRPr="00071D97" w:rsidRDefault="00B940C8" w:rsidP="00F53D3E">
      <w:pPr>
        <w:tabs>
          <w:tab w:val="left" w:pos="3828"/>
        </w:tabs>
        <w:spacing w:after="0" w:line="360" w:lineRule="auto"/>
        <w:ind w:right="55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 w:rsidR="00D81EC4">
        <w:rPr>
          <w:rFonts w:ascii="Times New Roman" w:hAnsi="Times New Roman" w:cs="Times New Roman"/>
          <w:szCs w:val="24"/>
        </w:rPr>
        <w:t xml:space="preserve">Порядка ведения реестра </w:t>
      </w:r>
      <w:r w:rsidR="003F3201">
        <w:rPr>
          <w:rFonts w:ascii="Times New Roman" w:hAnsi="Times New Roman" w:cs="Times New Roman"/>
          <w:szCs w:val="24"/>
        </w:rPr>
        <w:t>муниципальн</w:t>
      </w:r>
      <w:r w:rsidR="00D81EC4">
        <w:rPr>
          <w:rFonts w:ascii="Times New Roman" w:hAnsi="Times New Roman" w:cs="Times New Roman"/>
          <w:szCs w:val="24"/>
        </w:rPr>
        <w:t>ых</w:t>
      </w:r>
      <w:r w:rsidR="003F3201">
        <w:rPr>
          <w:rFonts w:ascii="Times New Roman" w:hAnsi="Times New Roman" w:cs="Times New Roman"/>
          <w:szCs w:val="24"/>
        </w:rPr>
        <w:t xml:space="preserve"> служ</w:t>
      </w:r>
      <w:r w:rsidR="00D81EC4">
        <w:rPr>
          <w:rFonts w:ascii="Times New Roman" w:hAnsi="Times New Roman" w:cs="Times New Roman"/>
          <w:szCs w:val="24"/>
        </w:rPr>
        <w:t>ащих</w:t>
      </w:r>
      <w:r w:rsidR="003F320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F3201">
        <w:rPr>
          <w:rFonts w:ascii="Times New Roman" w:hAnsi="Times New Roman" w:cs="Times New Roman"/>
          <w:szCs w:val="24"/>
        </w:rPr>
        <w:t>Сат</w:t>
      </w:r>
      <w:r>
        <w:rPr>
          <w:rFonts w:ascii="Times New Roman" w:hAnsi="Times New Roman" w:cs="Times New Roman"/>
          <w:szCs w:val="24"/>
        </w:rPr>
        <w:t>кинско</w:t>
      </w:r>
      <w:r w:rsidR="00AF5298">
        <w:rPr>
          <w:rFonts w:ascii="Times New Roman" w:hAnsi="Times New Roman" w:cs="Times New Roman"/>
          <w:szCs w:val="24"/>
        </w:rPr>
        <w:t>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</w:t>
      </w:r>
      <w:r w:rsidR="00AF5298">
        <w:rPr>
          <w:rFonts w:ascii="Times New Roman" w:hAnsi="Times New Roman" w:cs="Times New Roman"/>
          <w:szCs w:val="24"/>
        </w:rPr>
        <w:t>го</w:t>
      </w:r>
      <w:r>
        <w:rPr>
          <w:rFonts w:ascii="Times New Roman" w:hAnsi="Times New Roman" w:cs="Times New Roman"/>
          <w:szCs w:val="24"/>
        </w:rPr>
        <w:t xml:space="preserve"> район</w:t>
      </w:r>
      <w:r w:rsidR="00AF5298">
        <w:rPr>
          <w:rFonts w:ascii="Times New Roman" w:hAnsi="Times New Roman" w:cs="Times New Roman"/>
          <w:szCs w:val="24"/>
        </w:rPr>
        <w:t>а</w:t>
      </w:r>
    </w:p>
    <w:p w:rsidR="00071D97" w:rsidRDefault="00071D97" w:rsidP="00071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3908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</w:t>
      </w:r>
      <w:r w:rsidRPr="00E670F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E670F0">
        <w:rPr>
          <w:rFonts w:ascii="Times New Roman" w:hAnsi="Times New Roman" w:cs="Times New Roman"/>
          <w:sz w:val="24"/>
          <w:szCs w:val="24"/>
        </w:rPr>
        <w:t>Сатк</w:t>
      </w:r>
      <w:r w:rsidR="0096390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9639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3908" w:rsidRDefault="00963908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E670F0" w:rsidRDefault="00071D97" w:rsidP="00F53D3E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71D97" w:rsidRPr="00E670F0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2AA" w:rsidRDefault="00071D97" w:rsidP="0096390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1.</w:t>
      </w:r>
      <w:r w:rsidR="00963908" w:rsidRPr="00963908">
        <w:rPr>
          <w:rFonts w:ascii="Times New Roman" w:hAnsi="Times New Roman" w:cs="Times New Roman"/>
          <w:sz w:val="24"/>
          <w:szCs w:val="24"/>
        </w:rPr>
        <w:t xml:space="preserve"> </w:t>
      </w:r>
      <w:r w:rsidR="002877B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41E9">
        <w:rPr>
          <w:rFonts w:ascii="Times New Roman" w:hAnsi="Times New Roman" w:cs="Times New Roman"/>
          <w:sz w:val="24"/>
          <w:szCs w:val="24"/>
        </w:rPr>
        <w:t xml:space="preserve">Порядок ведения реестра муниципальных служащих </w:t>
      </w:r>
      <w:proofErr w:type="spellStart"/>
      <w:r w:rsidR="003F3201" w:rsidRPr="003F3201">
        <w:rPr>
          <w:rFonts w:ascii="Times New Roman" w:hAnsi="Times New Roman" w:cs="Times New Roman"/>
          <w:sz w:val="24"/>
          <w:szCs w:val="24"/>
        </w:rPr>
        <w:t>Саткинско</w:t>
      </w:r>
      <w:r w:rsidR="00AF52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F3201" w:rsidRPr="003F320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F5298">
        <w:rPr>
          <w:rFonts w:ascii="Times New Roman" w:hAnsi="Times New Roman" w:cs="Times New Roman"/>
          <w:sz w:val="24"/>
          <w:szCs w:val="24"/>
        </w:rPr>
        <w:t>го</w:t>
      </w:r>
      <w:r w:rsidR="003F3201" w:rsidRPr="003F3201">
        <w:rPr>
          <w:rFonts w:ascii="Times New Roman" w:hAnsi="Times New Roman" w:cs="Times New Roman"/>
          <w:sz w:val="24"/>
          <w:szCs w:val="24"/>
        </w:rPr>
        <w:t xml:space="preserve"> </w:t>
      </w:r>
      <w:r w:rsidR="002877B9">
        <w:rPr>
          <w:rFonts w:ascii="Times New Roman" w:hAnsi="Times New Roman" w:cs="Times New Roman"/>
          <w:sz w:val="24"/>
          <w:szCs w:val="24"/>
        </w:rPr>
        <w:t>район</w:t>
      </w:r>
      <w:r w:rsidR="00AF5298">
        <w:rPr>
          <w:rFonts w:ascii="Times New Roman" w:hAnsi="Times New Roman" w:cs="Times New Roman"/>
          <w:sz w:val="24"/>
          <w:szCs w:val="24"/>
        </w:rPr>
        <w:t>а</w:t>
      </w:r>
      <w:r w:rsidR="004F4CDC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2877B9">
        <w:rPr>
          <w:rFonts w:ascii="Times New Roman" w:hAnsi="Times New Roman" w:cs="Times New Roman"/>
          <w:sz w:val="24"/>
          <w:szCs w:val="24"/>
        </w:rPr>
        <w:t>.</w:t>
      </w:r>
    </w:p>
    <w:p w:rsidR="004F4CDC" w:rsidRDefault="002877B9" w:rsidP="0096390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4CDC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</w:t>
      </w:r>
      <w:proofErr w:type="spellStart"/>
      <w:r w:rsidR="004F4CDC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4F4CDC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071D97" w:rsidRPr="00E670F0" w:rsidRDefault="00657B28" w:rsidP="004F4CD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D97" w:rsidRPr="00E67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1D97" w:rsidRPr="00E670F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A6150B">
        <w:rPr>
          <w:rFonts w:ascii="Times New Roman" w:hAnsi="Times New Roman" w:cs="Times New Roman"/>
          <w:sz w:val="24"/>
          <w:szCs w:val="24"/>
        </w:rPr>
        <w:t>ю</w:t>
      </w:r>
      <w:r w:rsidR="00071D97" w:rsidRPr="00E670F0">
        <w:rPr>
          <w:rFonts w:ascii="Times New Roman" w:hAnsi="Times New Roman" w:cs="Times New Roman"/>
          <w:sz w:val="24"/>
          <w:szCs w:val="24"/>
        </w:rPr>
        <w:t xml:space="preserve"> по законодательству и местному самоуправлени</w:t>
      </w:r>
      <w:r w:rsidR="00B21498">
        <w:rPr>
          <w:rFonts w:ascii="Times New Roman" w:hAnsi="Times New Roman" w:cs="Times New Roman"/>
          <w:sz w:val="24"/>
          <w:szCs w:val="24"/>
        </w:rPr>
        <w:t xml:space="preserve">ю </w:t>
      </w:r>
      <w:r w:rsidR="00B21498" w:rsidRPr="00085A0C">
        <w:rPr>
          <w:rFonts w:ascii="Times New Roman" w:hAnsi="Times New Roman" w:cs="Times New Roman"/>
          <w:color w:val="000000" w:themeColor="text1"/>
          <w:sz w:val="24"/>
          <w:szCs w:val="24"/>
        </w:rPr>
        <w:t>(председатель – Е.Р. Привалова)</w:t>
      </w:r>
      <w:r w:rsidR="00071D97" w:rsidRPr="00085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DA4" w:rsidRDefault="001C0DA4" w:rsidP="00207AD3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CDC" w:rsidRDefault="004F4CDC" w:rsidP="00207AD3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EDD" w:rsidRDefault="00711EA0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2A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5D52A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D52A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09" w:rsidRDefault="00530609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655" w:rsidRDefault="00530609" w:rsidP="00091EB7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0609">
        <w:rPr>
          <w:rFonts w:ascii="Times New Roman" w:hAnsi="Times New Roman" w:cs="Times New Roman"/>
          <w:sz w:val="24"/>
          <w:szCs w:val="24"/>
        </w:rPr>
        <w:t xml:space="preserve"> </w:t>
      </w:r>
      <w:r w:rsidR="005F35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d"/>
        <w:tblW w:w="0" w:type="auto"/>
        <w:tblInd w:w="5211" w:type="dxa"/>
        <w:tblLook w:val="04A0"/>
      </w:tblPr>
      <w:tblGrid>
        <w:gridCol w:w="4360"/>
      </w:tblGrid>
      <w:tr w:rsidR="00792655" w:rsidTr="0079265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92655" w:rsidRDefault="00792655" w:rsidP="00792655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92655" w:rsidRDefault="00792655" w:rsidP="00792655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792655" w:rsidRDefault="00792655" w:rsidP="00792655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92655" w:rsidRDefault="00792655" w:rsidP="00855F17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5F17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855F17">
              <w:rPr>
                <w:rFonts w:ascii="Times New Roman" w:hAnsi="Times New Roman" w:cs="Times New Roman"/>
                <w:sz w:val="24"/>
                <w:szCs w:val="24"/>
              </w:rPr>
              <w:t>477/58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92655" w:rsidRDefault="005F35D3" w:rsidP="00091EB7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1EB7" w:rsidRPr="00B835B9" w:rsidRDefault="00091EB7" w:rsidP="00091E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B7" w:rsidRPr="00B835B9" w:rsidRDefault="00091EB7" w:rsidP="00091EB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35B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91EB7" w:rsidRPr="00B835B9" w:rsidRDefault="00091EB7" w:rsidP="00091EB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35B9">
        <w:rPr>
          <w:rFonts w:ascii="Times New Roman" w:hAnsi="Times New Roman" w:cs="Times New Roman"/>
          <w:b w:val="0"/>
          <w:sz w:val="24"/>
          <w:szCs w:val="24"/>
        </w:rPr>
        <w:t>ведения реестра муниципальных служащих</w:t>
      </w:r>
      <w:r w:rsidR="00333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835B9">
        <w:rPr>
          <w:rFonts w:ascii="Times New Roman" w:hAnsi="Times New Roman" w:cs="Times New Roman"/>
          <w:b w:val="0"/>
          <w:sz w:val="24"/>
          <w:szCs w:val="24"/>
        </w:rPr>
        <w:t>Саткинского</w:t>
      </w:r>
      <w:proofErr w:type="spellEnd"/>
      <w:r w:rsidRPr="00B835B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091EB7" w:rsidRPr="00B835B9" w:rsidRDefault="00091EB7" w:rsidP="00091EB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1EB7" w:rsidRDefault="00091EB7" w:rsidP="00091EB7">
      <w:pPr>
        <w:pStyle w:val="ConsPlusTitle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835B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333AFB" w:rsidRPr="00B835B9" w:rsidRDefault="00333AFB" w:rsidP="00091EB7">
      <w:pPr>
        <w:pStyle w:val="ConsPlusTitle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1EB7" w:rsidRPr="00B835B9" w:rsidRDefault="00091EB7" w:rsidP="00091EB7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B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1007"/>
      <w:r w:rsidRPr="00B835B9">
        <w:rPr>
          <w:rFonts w:ascii="Times New Roman" w:hAnsi="Times New Roman" w:cs="Times New Roman"/>
          <w:sz w:val="24"/>
          <w:szCs w:val="24"/>
        </w:rPr>
        <w:t xml:space="preserve">Порядок ведения реестра муниципальных служащих </w:t>
      </w:r>
      <w:proofErr w:type="spellStart"/>
      <w:r w:rsidRPr="00B835B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835B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Порядок) разработан в соответствии с Федеральным </w:t>
      </w:r>
      <w:hyperlink r:id="rId7" w:history="1">
        <w:r w:rsidRPr="00B835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35B9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C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6C4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16C4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ябинской области от 28.06.2007 №</w:t>
      </w:r>
      <w:r w:rsidRPr="000116C4">
        <w:rPr>
          <w:rFonts w:ascii="Times New Roman" w:hAnsi="Times New Roman" w:cs="Times New Roman"/>
          <w:sz w:val="24"/>
          <w:szCs w:val="24"/>
        </w:rPr>
        <w:t xml:space="preserve"> 153-ЗО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16C4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 в Челябинской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5B9">
        <w:rPr>
          <w:rFonts w:ascii="Times New Roman" w:hAnsi="Times New Roman" w:cs="Times New Roman"/>
          <w:sz w:val="24"/>
          <w:szCs w:val="24"/>
        </w:rPr>
        <w:t>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Реестр муниципальных служащих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Реестр) представляет собой сводный перечень сведений, содержащих персональные данные муниципальных служащих, замещающих должности муниципальной службы в органах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Реестр является документом, удостоверяющим фактическое прохождение муниципальной службы лицами, замещающими должности муниципальной службы в органах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ведения Реестра: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единой системы учета сведений о прохождении муниципальной службы в органах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анализ кадрового состава органов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выработка предложений и рекомендаций по совершенствованию работы с кадрами для руководителей органов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кадрового резерва для замещения должностей муниципальной службы в органах местного самоуправления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Персональные данные, внесенные в Реестр, относятся к сведениям конфиденциального характера (за исключением сведений, которые в установленных федеральным законодательством случаях публикуются в средствах массовой информации) и подлежат защите в соответствии с законодательством Российской Федерации.</w:t>
      </w:r>
    </w:p>
    <w:p w:rsidR="00333AFB" w:rsidRDefault="00333AFB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" w:name="sub_1011"/>
      <w:bookmarkEnd w:id="1"/>
    </w:p>
    <w:p w:rsidR="00333AFB" w:rsidRDefault="00333AFB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091EB7" w:rsidRDefault="00091EB7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B835B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>II. Порядок формирования и ведения Реестра</w:t>
      </w:r>
    </w:p>
    <w:p w:rsidR="00333AFB" w:rsidRPr="00B835B9" w:rsidRDefault="00333AFB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0"/>
      <w:bookmarkStart w:id="4" w:name="sub_1010"/>
      <w:bookmarkEnd w:id="2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Сведения, включаемые в Реестр, формируются ответственными работниками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адровых подразделений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отраслевых (функциональных) органов администрации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Собрания депутатов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Контрольно-счетной палаты </w:t>
      </w:r>
      <w:proofErr w:type="spell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органы местного самоуправления).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Координация деятельности кадровых подразделений органов местного самоуправления по формированию сведений, включаемых в Реестр, формирование и ведение Реестра возлагаются на </w:t>
      </w:r>
      <w:r w:rsidRPr="005F35D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Отдел кадровой работы и муниципальной службы Управления делами и организационной работы администрации </w:t>
      </w:r>
      <w:proofErr w:type="spellStart"/>
      <w:r w:rsidRPr="005F35D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5F35D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</w:t>
      </w:r>
      <w:r w:rsidRPr="005F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Отдел).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сведений для включения в Реестр осуществляется в двух видах: документальном (на бумажном носителе) и электронном (в том числе в автоматизированной информационной системе) с соблюдением требований по защите информации.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Основанием для включения в Реестр лица, замещающего должность муниципальной службы, является поступление на муниципальную службу.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Муниципальный служащий, уволенный с муниципальной службы, исключается из Реестра в день увольнения.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Запрещается сбор и внесение в Реестр не установленных федеральными законами персональных данных муниципальных служащих </w:t>
      </w:r>
      <w:proofErr w:type="gramStart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политических, религиозных и иных убеждениях, частной жизни, членстве в общественных объединениях, в том числе в профессиональных союзах.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w:anchor="P107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форме согласно </w:t>
      </w:r>
      <w:hyperlink w:anchor="P107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w:anchor="P332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учетных данных муниципальных служащих предоставляются по форме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hyperlink w:anchor="P332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предоставляются по форме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Порядку.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Кадровые подразделения органов местного самоуправления направляют в Отдел: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срок не позднее 15 числа каждого месяца </w:t>
      </w:r>
      <w:hyperlink w:anchor="P159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муниципальных служащих, необходимые для внесения в Реестр, </w:t>
      </w:r>
      <w:hyperlink w:anchor="P332" w:history="1">
        <w:r w:rsidRPr="00B8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учетных данных муниципальных служащих (приложени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2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предшествующий месяц;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срок - не позднее семи календарных дней после утверждения штатных расписаний или </w:t>
      </w: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в них изменений - копии соответствующих документов.</w:t>
      </w:r>
    </w:p>
    <w:p w:rsidR="00091EB7" w:rsidRPr="00B835B9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представляются на бумажных носителях и в электронном виде, подписываются руководителем органа местного самоуправления. В случае отсутствия изменений учетных данных представляется письменная информация об этом, подписанная руководителем органа местного самоуправления.</w:t>
      </w:r>
    </w:p>
    <w:p w:rsidR="00091EB7" w:rsidRPr="004F2360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Реестр ежегодно по состоянию на 1 января составляется на</w:t>
      </w: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 и утверждается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иным должностным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правовым актом а</w:t>
      </w: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Утвержденный Реестр и сведения об изменениях данных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служащих хранятся в Отделе</w:t>
      </w: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номенклатурой дел.</w:t>
      </w:r>
    </w:p>
    <w:p w:rsidR="00091EB7" w:rsidRPr="004F2360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Обработка информации, содержащейся в Реестре, осуществляется работниками кадровых подразделений органов местного самоуправления на основании письменного согласия муниципальных служащих.</w:t>
      </w:r>
    </w:p>
    <w:p w:rsidR="00091EB7" w:rsidRDefault="00091EB7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1EB7" w:rsidRDefault="00091EB7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B7711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III. 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Ответственность</w:t>
      </w:r>
      <w:r w:rsidRPr="00B7711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</w:p>
    <w:p w:rsidR="00333AFB" w:rsidRDefault="00333AFB" w:rsidP="00091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bookmarkEnd w:id="3"/>
    <w:bookmarkEnd w:id="4"/>
    <w:p w:rsidR="00091EB7" w:rsidRPr="004F2360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Руководители органов местного самоуправления, руководители и работники кадровых подразделений органов местного самоуправления несут дисциплинарную и иную предусмотренную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по защите информации при обработке персональных данных.</w:t>
      </w:r>
    </w:p>
    <w:p w:rsidR="00091EB7" w:rsidRPr="004F2360" w:rsidRDefault="00091EB7" w:rsidP="00091E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09" w:rsidRDefault="00530609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91EB7" w:rsidRDefault="00091EB7" w:rsidP="00091EB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30A43" w:rsidRDefault="00A30A43" w:rsidP="00A30A43">
      <w:pPr>
        <w:shd w:val="clear" w:color="auto" w:fill="FFFFFF"/>
        <w:spacing w:after="0"/>
        <w:ind w:left="5529" w:right="-284" w:firstLine="283"/>
        <w:jc w:val="center"/>
        <w:rPr>
          <w:rFonts w:ascii="Times New Roman" w:hAnsi="Times New Roman" w:cs="Times New Roman"/>
        </w:rPr>
        <w:sectPr w:rsidR="00A30A43" w:rsidSect="00333AFB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30A43" w:rsidRDefault="00A30A43" w:rsidP="00A30A43">
      <w:pPr>
        <w:shd w:val="clear" w:color="auto" w:fill="FFFFFF"/>
        <w:tabs>
          <w:tab w:val="left" w:pos="11907"/>
          <w:tab w:val="left" w:pos="12049"/>
        </w:tabs>
        <w:spacing w:after="0"/>
        <w:ind w:left="5529" w:right="-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ПРИЛОЖЕНИЕ 1</w:t>
      </w:r>
    </w:p>
    <w:p w:rsidR="00A30A43" w:rsidRDefault="00A30A43" w:rsidP="00A30A43">
      <w:pPr>
        <w:shd w:val="clear" w:color="auto" w:fill="FFFFFF"/>
        <w:spacing w:after="0"/>
        <w:ind w:left="5529" w:right="-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 Порядку ведения реестра </w:t>
      </w:r>
    </w:p>
    <w:p w:rsidR="00A30A43" w:rsidRDefault="00A30A43" w:rsidP="00A30A43">
      <w:pPr>
        <w:shd w:val="clear" w:color="auto" w:fill="FFFFFF"/>
        <w:spacing w:after="0"/>
        <w:ind w:left="5529" w:right="-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муниципальных служащих </w:t>
      </w:r>
    </w:p>
    <w:p w:rsidR="00A30A43" w:rsidRDefault="00A30A43" w:rsidP="00A30A43">
      <w:pPr>
        <w:shd w:val="clear" w:color="auto" w:fill="FFFFFF"/>
        <w:spacing w:after="0"/>
        <w:ind w:left="5529" w:right="-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30A43" w:rsidRDefault="00A30A43" w:rsidP="00A30A43">
      <w:pPr>
        <w:shd w:val="clear" w:color="auto" w:fill="FFFFFF"/>
        <w:spacing w:after="0"/>
        <w:ind w:left="5529" w:right="-284" w:firstLine="283"/>
        <w:jc w:val="right"/>
        <w:rPr>
          <w:rFonts w:ascii="Times New Roman" w:hAnsi="Times New Roman" w:cs="Times New Roman"/>
        </w:rPr>
      </w:pPr>
    </w:p>
    <w:p w:rsidR="00A30A43" w:rsidRDefault="00A30A43" w:rsidP="00A30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0A43" w:rsidRDefault="00A30A43" w:rsidP="00A30A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167"/>
        <w:gridCol w:w="1275"/>
        <w:gridCol w:w="2410"/>
        <w:gridCol w:w="1418"/>
        <w:gridCol w:w="1417"/>
        <w:gridCol w:w="1276"/>
        <w:gridCol w:w="1703"/>
        <w:gridCol w:w="2126"/>
        <w:gridCol w:w="1843"/>
      </w:tblGrid>
      <w:tr w:rsidR="00A30A43" w:rsidTr="00A30A4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 местного самоуправления (отраслевого (функционального) органа с правами юридического лица),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профес-сиональное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 (полное)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поступления на муниципальную службу в орган местного самоуправления (отраслевой (функциональный) орган с правами юридического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муниципальной службы</w:t>
            </w:r>
          </w:p>
        </w:tc>
      </w:tr>
      <w:tr w:rsidR="00A30A43" w:rsidTr="00A30A4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A43" w:rsidRDefault="00A30A43" w:rsidP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30A43" w:rsidTr="00A30A4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0A43" w:rsidRDefault="00A30A43" w:rsidP="00A30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43" w:rsidRPr="00A30A43" w:rsidRDefault="00A30A43" w:rsidP="00A30A43">
      <w:pPr>
        <w:pStyle w:val="ConsPlusNonformat"/>
        <w:jc w:val="both"/>
        <w:rPr>
          <w:rStyle w:val="a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30A4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Отдела кадровой работы и муниципальной службы </w:t>
      </w:r>
    </w:p>
    <w:p w:rsidR="00A30A43" w:rsidRPr="00A30A43" w:rsidRDefault="00A30A43" w:rsidP="00A30A43">
      <w:pPr>
        <w:pStyle w:val="ConsPlusNonformat"/>
        <w:jc w:val="both"/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30A4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Управления делами и организационной работы </w:t>
      </w:r>
    </w:p>
    <w:p w:rsidR="00A30A43" w:rsidRPr="00A30A43" w:rsidRDefault="00A30A43" w:rsidP="00A30A43">
      <w:pPr>
        <w:pStyle w:val="ConsPlusNonformat"/>
        <w:jc w:val="both"/>
        <w:rPr>
          <w:rFonts w:ascii="Times New Roman" w:hAnsi="Times New Roman" w:cs="Times New Roman"/>
        </w:rPr>
      </w:pPr>
      <w:r w:rsidRPr="00A30A4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</w:t>
      </w:r>
      <w:proofErr w:type="spellStart"/>
      <w:r w:rsidRPr="00A30A4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A30A4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</w:t>
      </w:r>
      <w:r w:rsidRPr="00A30A43">
        <w:rPr>
          <w:rFonts w:ascii="Times New Roman" w:hAnsi="Times New Roman" w:cs="Times New Roman"/>
          <w:sz w:val="24"/>
          <w:szCs w:val="24"/>
        </w:rPr>
        <w:t xml:space="preserve">                              ________________  _________________________</w:t>
      </w:r>
    </w:p>
    <w:p w:rsidR="00A30A43" w:rsidRPr="00A30A43" w:rsidRDefault="00A30A43" w:rsidP="00A30A43">
      <w:pPr>
        <w:pStyle w:val="ConsPlusNonformat"/>
        <w:jc w:val="both"/>
        <w:rPr>
          <w:rFonts w:ascii="Times New Roman" w:hAnsi="Times New Roman" w:cs="Times New Roman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30A43">
        <w:rPr>
          <w:rFonts w:ascii="Times New Roman" w:hAnsi="Times New Roman" w:cs="Times New Roman"/>
        </w:rPr>
        <w:t xml:space="preserve">(личная подпись)                 (расшифровка подписи)                     </w:t>
      </w:r>
    </w:p>
    <w:p w:rsidR="00530609" w:rsidRDefault="00A30A43" w:rsidP="00A3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9078A" w:rsidRDefault="00C9078A">
      <w:pPr>
        <w:spacing w:line="360" w:lineRule="auto"/>
        <w:jc w:val="center"/>
        <w:rPr>
          <w:rFonts w:ascii="Times New Roman" w:hAnsi="Times New Roman" w:cs="Times New Roman"/>
        </w:rPr>
        <w:sectPr w:rsidR="00C9078A" w:rsidSect="00A30A43">
          <w:pgSz w:w="16838" w:h="11906" w:orient="landscape"/>
          <w:pgMar w:top="1559" w:right="567" w:bottom="992" w:left="851" w:header="709" w:footer="709" w:gutter="0"/>
          <w:cols w:space="708"/>
          <w:titlePg/>
          <w:docGrid w:linePitch="360"/>
        </w:sectPr>
      </w:pPr>
    </w:p>
    <w:tbl>
      <w:tblPr>
        <w:tblStyle w:val="ad"/>
        <w:tblW w:w="4252" w:type="dxa"/>
        <w:tblInd w:w="5637" w:type="dxa"/>
        <w:tblLook w:val="04A0"/>
      </w:tblPr>
      <w:tblGrid>
        <w:gridCol w:w="4252"/>
      </w:tblGrid>
      <w:tr w:rsidR="00C9078A" w:rsidTr="00C9078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Порядку ведения 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реестра муниципальных служащих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>СВЕДЕНИЯ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 изменении учетных данных муниципальных служащих, 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включенных в реестр муниципальных служащих 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>Саткинского</w:t>
      </w:r>
      <w:proofErr w:type="spellEnd"/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муниципального района</w:t>
      </w:r>
    </w:p>
    <w:p w:rsidR="005F35D3" w:rsidRPr="005F35D3" w:rsidRDefault="005F35D3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>с «___» _________ по «___»_________ 20___ года</w:t>
      </w: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765" w:type="dxa"/>
        <w:tblInd w:w="-25" w:type="dxa"/>
        <w:tblLayout w:type="fixed"/>
        <w:tblLook w:val="04A0"/>
      </w:tblPr>
      <w:tblGrid>
        <w:gridCol w:w="1974"/>
        <w:gridCol w:w="1984"/>
        <w:gridCol w:w="1841"/>
        <w:gridCol w:w="1842"/>
        <w:gridCol w:w="2124"/>
      </w:tblGrid>
      <w:tr w:rsidR="00C9078A" w:rsidTr="00C9078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Должность, структурное подразделение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Вид изменения учетных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Содержание изменений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Основание, дата</w:t>
            </w:r>
          </w:p>
        </w:tc>
      </w:tr>
      <w:tr w:rsidR="00C9078A" w:rsidTr="00C9078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9078A" w:rsidTr="00C9078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Руководитель        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М.П.                       ______________________               ___________________________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(личная подпись)                             (расшифровка подписи)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Исполнитель          ______________________               ___________________________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(личная подпись)                             (расшифровка подписи)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d"/>
        <w:tblW w:w="4252" w:type="dxa"/>
        <w:tblInd w:w="5637" w:type="dxa"/>
        <w:tblLook w:val="04A0"/>
      </w:tblPr>
      <w:tblGrid>
        <w:gridCol w:w="4252"/>
      </w:tblGrid>
      <w:tr w:rsidR="00C9078A" w:rsidTr="00C9078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Порядку ведения 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реестра муниципальных служащих</w:t>
            </w:r>
          </w:p>
          <w:p w:rsidR="00C9078A" w:rsidRDefault="00C90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78A" w:rsidRDefault="00C9078A" w:rsidP="00C9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9078A" w:rsidRDefault="00C9078A" w:rsidP="00C9078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>СВЕДЕНИЯ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 увольнении муниципальных служащих, 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включенных в реестр муниципальных служащих </w:t>
      </w:r>
    </w:p>
    <w:p w:rsidR="00C9078A" w:rsidRPr="005F35D3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>Саткинского</w:t>
      </w:r>
      <w:proofErr w:type="spellEnd"/>
      <w:r w:rsidRPr="005F35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муниципального района</w:t>
      </w:r>
    </w:p>
    <w:p w:rsidR="005F35D3" w:rsidRPr="005F35D3" w:rsidRDefault="005F35D3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с «___» _________ по «___» _________ 20__ года</w:t>
      </w: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207"/>
        <w:gridCol w:w="2132"/>
        <w:gridCol w:w="2017"/>
        <w:gridCol w:w="1647"/>
        <w:gridCol w:w="1901"/>
      </w:tblGrid>
      <w:tr w:rsidR="00C9078A" w:rsidTr="00C9078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Должность, структурное подразделение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Статья Трудового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кодекса Российской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Федерации  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Дата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увольнения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Основание</w:t>
            </w:r>
          </w:p>
        </w:tc>
      </w:tr>
      <w:tr w:rsidR="00C9078A" w:rsidTr="00C9078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9078A" w:rsidTr="00C9078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8A" w:rsidRDefault="00C907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9078A" w:rsidRDefault="00C9078A" w:rsidP="00C90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Руководитель        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М.П.                       ______________________               ___________________________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(личная подпись)                             (расшифровка подписи)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Исполнитель          ______________________               ___________________________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(личная подпись)                             (расшифровка подписи)</w:t>
      </w: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</w:t>
      </w:r>
    </w:p>
    <w:p w:rsidR="00C9078A" w:rsidRDefault="00C9078A" w:rsidP="00C9078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pStyle w:val="ConsPlusNonformat"/>
        <w:jc w:val="both"/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30A43" w:rsidRPr="00C9078A" w:rsidRDefault="00C9078A" w:rsidP="00C907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</w:t>
      </w:r>
    </w:p>
    <w:sectPr w:rsidR="00A30A43" w:rsidRPr="00C9078A" w:rsidSect="00C9078A">
      <w:pgSz w:w="11906" w:h="16838"/>
      <w:pgMar w:top="567" w:right="992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2D" w:rsidRDefault="0029302D" w:rsidP="00711EA0">
      <w:pPr>
        <w:spacing w:after="0" w:line="240" w:lineRule="auto"/>
      </w:pPr>
      <w:r>
        <w:separator/>
      </w:r>
    </w:p>
  </w:endnote>
  <w:endnote w:type="continuationSeparator" w:id="0">
    <w:p w:rsidR="0029302D" w:rsidRDefault="0029302D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2D" w:rsidRDefault="0029302D" w:rsidP="00711EA0">
      <w:pPr>
        <w:spacing w:after="0" w:line="240" w:lineRule="auto"/>
      </w:pPr>
      <w:r>
        <w:separator/>
      </w:r>
    </w:p>
  </w:footnote>
  <w:footnote w:type="continuationSeparator" w:id="0">
    <w:p w:rsidR="0029302D" w:rsidRDefault="0029302D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71D97"/>
    <w:rsid w:val="00085A0C"/>
    <w:rsid w:val="00091EB7"/>
    <w:rsid w:val="000A7E1F"/>
    <w:rsid w:val="000D5790"/>
    <w:rsid w:val="001141E9"/>
    <w:rsid w:val="001320EF"/>
    <w:rsid w:val="00134F3B"/>
    <w:rsid w:val="00152E91"/>
    <w:rsid w:val="001C0DA4"/>
    <w:rsid w:val="001C3CA9"/>
    <w:rsid w:val="001E00E6"/>
    <w:rsid w:val="00207AD3"/>
    <w:rsid w:val="00225E74"/>
    <w:rsid w:val="00261574"/>
    <w:rsid w:val="002877B9"/>
    <w:rsid w:val="0029302D"/>
    <w:rsid w:val="002D7321"/>
    <w:rsid w:val="00305289"/>
    <w:rsid w:val="00333AFB"/>
    <w:rsid w:val="00354CFC"/>
    <w:rsid w:val="003B1A98"/>
    <w:rsid w:val="003B36EF"/>
    <w:rsid w:val="003F3201"/>
    <w:rsid w:val="0041448C"/>
    <w:rsid w:val="00426CFF"/>
    <w:rsid w:val="0046324F"/>
    <w:rsid w:val="004808F8"/>
    <w:rsid w:val="004B5E77"/>
    <w:rsid w:val="004B7B0D"/>
    <w:rsid w:val="004D0745"/>
    <w:rsid w:val="004F4CDC"/>
    <w:rsid w:val="00523EDD"/>
    <w:rsid w:val="00530609"/>
    <w:rsid w:val="00551418"/>
    <w:rsid w:val="005A438A"/>
    <w:rsid w:val="005D52AF"/>
    <w:rsid w:val="005F35D3"/>
    <w:rsid w:val="006469F8"/>
    <w:rsid w:val="0065317B"/>
    <w:rsid w:val="00657B28"/>
    <w:rsid w:val="006742A2"/>
    <w:rsid w:val="00681287"/>
    <w:rsid w:val="006852BE"/>
    <w:rsid w:val="00711EA0"/>
    <w:rsid w:val="00772A08"/>
    <w:rsid w:val="0077588E"/>
    <w:rsid w:val="00792655"/>
    <w:rsid w:val="007949E2"/>
    <w:rsid w:val="00835B5F"/>
    <w:rsid w:val="00855F17"/>
    <w:rsid w:val="008841DB"/>
    <w:rsid w:val="008C3CFC"/>
    <w:rsid w:val="008D2CFD"/>
    <w:rsid w:val="009219F0"/>
    <w:rsid w:val="0096338F"/>
    <w:rsid w:val="00963908"/>
    <w:rsid w:val="00973F89"/>
    <w:rsid w:val="009C7AC9"/>
    <w:rsid w:val="009F5EE1"/>
    <w:rsid w:val="00A20975"/>
    <w:rsid w:val="00A30A43"/>
    <w:rsid w:val="00A4395E"/>
    <w:rsid w:val="00A565F4"/>
    <w:rsid w:val="00A6150B"/>
    <w:rsid w:val="00A9551D"/>
    <w:rsid w:val="00AC31F3"/>
    <w:rsid w:val="00AE3644"/>
    <w:rsid w:val="00AF5298"/>
    <w:rsid w:val="00B0747D"/>
    <w:rsid w:val="00B21498"/>
    <w:rsid w:val="00B906D0"/>
    <w:rsid w:val="00B92BEB"/>
    <w:rsid w:val="00B940C8"/>
    <w:rsid w:val="00B957A7"/>
    <w:rsid w:val="00BF3713"/>
    <w:rsid w:val="00BF3BC2"/>
    <w:rsid w:val="00BF6069"/>
    <w:rsid w:val="00C562AA"/>
    <w:rsid w:val="00C70B7D"/>
    <w:rsid w:val="00C9078A"/>
    <w:rsid w:val="00C96282"/>
    <w:rsid w:val="00CB6133"/>
    <w:rsid w:val="00D03F13"/>
    <w:rsid w:val="00D806FA"/>
    <w:rsid w:val="00D81EC4"/>
    <w:rsid w:val="00DA5FFD"/>
    <w:rsid w:val="00DC70CB"/>
    <w:rsid w:val="00E4209B"/>
    <w:rsid w:val="00E81957"/>
    <w:rsid w:val="00F53D3E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qFormat/>
    <w:rsid w:val="005D52AF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96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C70CB"/>
    <w:rPr>
      <w:color w:val="106BBE"/>
    </w:rPr>
  </w:style>
  <w:style w:type="table" w:styleId="ad">
    <w:name w:val="Table Grid"/>
    <w:basedOn w:val="a1"/>
    <w:uiPriority w:val="59"/>
    <w:rsid w:val="00F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1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91EB7"/>
    <w:rPr>
      <w:b/>
      <w:bCs/>
    </w:rPr>
  </w:style>
  <w:style w:type="paragraph" w:customStyle="1" w:styleId="ConsPlusNonformat">
    <w:name w:val="ConsPlusNonformat"/>
    <w:rsid w:val="00A3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qFormat/>
    <w:rsid w:val="005D52AF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96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C70CB"/>
    <w:rPr>
      <w:color w:val="106BBE"/>
    </w:rPr>
  </w:style>
  <w:style w:type="table" w:styleId="ad">
    <w:name w:val="Table Grid"/>
    <w:basedOn w:val="a1"/>
    <w:uiPriority w:val="59"/>
    <w:rsid w:val="00F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1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91EB7"/>
    <w:rPr>
      <w:b/>
      <w:bCs/>
    </w:rPr>
  </w:style>
  <w:style w:type="paragraph" w:customStyle="1" w:styleId="ConsPlusNonformat">
    <w:name w:val="ConsPlusNonformat"/>
    <w:rsid w:val="00A3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309FDBF47D1BD1592C05E146AD49AD36298D99365DABE6A2DFADE03D8DA0CAFB839D6F9CB8E5DE6641A68E40A97B8851600909A691D68eAI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9</cp:revision>
  <cp:lastPrinted>2019-04-11T09:19:00Z</cp:lastPrinted>
  <dcterms:created xsi:type="dcterms:W3CDTF">2019-05-06T10:33:00Z</dcterms:created>
  <dcterms:modified xsi:type="dcterms:W3CDTF">2019-05-30T08:43:00Z</dcterms:modified>
</cp:coreProperties>
</file>