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8B377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8B377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8B377F" w:rsidRDefault="008B377F" w:rsidP="0096181B">
      <w:pPr>
        <w:jc w:val="center"/>
        <w:rPr>
          <w:b/>
          <w:sz w:val="36"/>
          <w:szCs w:val="36"/>
        </w:rPr>
      </w:pPr>
    </w:p>
    <w:p w:rsidR="0096181B" w:rsidRDefault="0096181B" w:rsidP="00961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8B377F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5106A3">
        <w:t>29 мая 2019 года №479/58</w:t>
      </w:r>
    </w:p>
    <w:p w:rsidR="008B377F" w:rsidRDefault="008B377F" w:rsidP="008B377F">
      <w:pPr>
        <w:pBdr>
          <w:top w:val="single" w:sz="12" w:space="1" w:color="auto"/>
        </w:pBdr>
      </w:pPr>
      <w:r>
        <w:t xml:space="preserve">г. Сатка </w:t>
      </w:r>
    </w:p>
    <w:p w:rsidR="008B377F" w:rsidRDefault="008B377F" w:rsidP="008B377F">
      <w:pPr>
        <w:pBdr>
          <w:top w:val="single" w:sz="12" w:space="1" w:color="auto"/>
        </w:pBdr>
      </w:pPr>
    </w:p>
    <w:p w:rsidR="008B377F" w:rsidRPr="008B377F" w:rsidRDefault="008B377F" w:rsidP="008B377F">
      <w:pPr>
        <w:spacing w:line="276" w:lineRule="auto"/>
        <w:ind w:right="5669"/>
        <w:jc w:val="both"/>
        <w:rPr>
          <w:sz w:val="22"/>
          <w:szCs w:val="22"/>
        </w:rPr>
      </w:pPr>
      <w:r w:rsidRPr="008B377F">
        <w:rPr>
          <w:sz w:val="22"/>
          <w:szCs w:val="22"/>
        </w:rPr>
        <w:t xml:space="preserve">О внесении изменений в приложение №1 к Решению Собрания депутатов Саткинского муниципального района от 26.12.2018 № 402/51 «Об утверждении прогнозного плана приватизации муниципального имущества Саткинского муниципального района на 2017-2019 года» </w:t>
      </w:r>
      <w:r w:rsidR="0096181B" w:rsidRPr="008B377F">
        <w:rPr>
          <w:sz w:val="22"/>
          <w:szCs w:val="22"/>
        </w:rPr>
        <w:t xml:space="preserve">      </w:t>
      </w:r>
    </w:p>
    <w:p w:rsidR="008B377F" w:rsidRDefault="008B377F" w:rsidP="008B377F"/>
    <w:p w:rsidR="008B377F" w:rsidRDefault="008B377F" w:rsidP="008B377F"/>
    <w:p w:rsidR="008B377F" w:rsidRDefault="0096181B" w:rsidP="008B377F">
      <w:pPr>
        <w:spacing w:line="360" w:lineRule="auto"/>
        <w:ind w:firstLine="708"/>
        <w:jc w:val="both"/>
      </w:pPr>
      <w:r>
        <w:t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Саткинского муниципального района, в соответствии с Положением «О порядке приватизации муниципального имущества Саткинского муниципального района», утвержденного Решением Собрания депутатов Саткинского муниципального района от 23.11.2005  №73/8</w:t>
      </w:r>
      <w:r w:rsidR="00385294">
        <w:t>,</w:t>
      </w:r>
      <w:r w:rsidR="008B377F">
        <w:t xml:space="preserve"> </w:t>
      </w:r>
    </w:p>
    <w:p w:rsidR="008B377F" w:rsidRDefault="008B377F" w:rsidP="008B377F">
      <w:pPr>
        <w:ind w:firstLine="708"/>
      </w:pPr>
    </w:p>
    <w:p w:rsidR="0096181B" w:rsidRDefault="0096181B" w:rsidP="008B377F">
      <w:pPr>
        <w:ind w:firstLine="708"/>
      </w:pPr>
      <w:r>
        <w:t>СОБРАНИЕ ДЕПУТАТОВ САТКИНСКОГО МУНИЦИПАЛЬНОГО РАЙОНА РЕШАЕТ:</w:t>
      </w:r>
      <w:r w:rsidR="008B377F">
        <w:t xml:space="preserve"> </w:t>
      </w:r>
    </w:p>
    <w:p w:rsidR="008B377F" w:rsidRDefault="008B377F" w:rsidP="008B377F"/>
    <w:p w:rsidR="0096181B" w:rsidRDefault="0096181B" w:rsidP="008B377F">
      <w:pPr>
        <w:spacing w:line="360" w:lineRule="auto"/>
        <w:ind w:firstLine="708"/>
        <w:jc w:val="both"/>
      </w:pPr>
      <w:r>
        <w:t>1.</w:t>
      </w:r>
      <w:r w:rsidR="008B377F">
        <w:t xml:space="preserve"> </w:t>
      </w:r>
      <w:r>
        <w:t xml:space="preserve">Внести в приложение №1 к </w:t>
      </w:r>
      <w:r w:rsidR="008B377F">
        <w:t xml:space="preserve"> р</w:t>
      </w:r>
      <w:r>
        <w:t>ешению Собрания депутатов Саткинского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Саткинского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изменения следующего содержания:</w:t>
      </w:r>
    </w:p>
    <w:p w:rsidR="0096181B" w:rsidRDefault="00385294" w:rsidP="008B377F">
      <w:pPr>
        <w:spacing w:line="360" w:lineRule="auto"/>
        <w:ind w:firstLine="708"/>
        <w:jc w:val="both"/>
      </w:pPr>
      <w:r>
        <w:t xml:space="preserve">1) </w:t>
      </w:r>
      <w:r w:rsidR="0096181B">
        <w:t>включить пункт</w:t>
      </w:r>
      <w:r w:rsidR="00DB3851">
        <w:t>ы</w:t>
      </w:r>
      <w:r w:rsidR="0096181B">
        <w:t xml:space="preserve"> </w:t>
      </w:r>
      <w:r w:rsidR="00252F5B">
        <w:t>1</w:t>
      </w:r>
      <w:r w:rsidR="006F6345">
        <w:t>9</w:t>
      </w:r>
      <w:r w:rsidR="00DB3851">
        <w:t>,</w:t>
      </w:r>
      <w:r w:rsidR="006F6345">
        <w:t>20</w:t>
      </w:r>
      <w:r w:rsidR="00DB3851">
        <w:t>.</w:t>
      </w:r>
      <w:r w:rsidR="0096181B">
        <w:t xml:space="preserve"> (согласно приложению).</w:t>
      </w:r>
    </w:p>
    <w:p w:rsidR="0096181B" w:rsidRDefault="0096181B" w:rsidP="008B377F">
      <w:pPr>
        <w:spacing w:line="360" w:lineRule="auto"/>
        <w:ind w:firstLine="708"/>
        <w:jc w:val="both"/>
      </w:pPr>
      <w:r>
        <w:t>2. Настоящее решение опубликовать в газете «Саткинский рабочий».</w:t>
      </w:r>
    </w:p>
    <w:p w:rsidR="0096181B" w:rsidRDefault="0096181B" w:rsidP="008B377F">
      <w:pPr>
        <w:spacing w:line="360" w:lineRule="auto"/>
        <w:ind w:firstLine="708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r w:rsidR="00FB1C70">
        <w:t>Витьшев</w:t>
      </w:r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>
        <w:t xml:space="preserve"> Саткинского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752184" w:rsidP="008B377F">
      <w:pPr>
        <w:ind w:left="5670"/>
        <w:jc w:val="both"/>
        <w:rPr>
          <w:sz w:val="22"/>
        </w:rPr>
      </w:pPr>
      <w:r w:rsidRPr="00752184"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  <w:r w:rsidR="008B377F">
        <w:rPr>
          <w:sz w:val="22"/>
          <w:szCs w:val="20"/>
        </w:rPr>
        <w:t xml:space="preserve"> </w:t>
      </w:r>
      <w:r w:rsidR="0096181B">
        <w:rPr>
          <w:sz w:val="22"/>
          <w:szCs w:val="20"/>
        </w:rPr>
        <w:t xml:space="preserve">к </w:t>
      </w:r>
      <w:r w:rsidR="008B377F">
        <w:rPr>
          <w:sz w:val="22"/>
          <w:szCs w:val="20"/>
        </w:rPr>
        <w:t>р</w:t>
      </w:r>
      <w:r w:rsidR="0096181B">
        <w:rPr>
          <w:sz w:val="22"/>
          <w:szCs w:val="20"/>
        </w:rPr>
        <w:t>ешению Собрания депутатов</w:t>
      </w:r>
      <w:r w:rsidR="008B377F">
        <w:rPr>
          <w:sz w:val="22"/>
          <w:szCs w:val="20"/>
        </w:rPr>
        <w:t xml:space="preserve"> </w:t>
      </w:r>
      <w:r w:rsidR="0096181B">
        <w:rPr>
          <w:sz w:val="22"/>
          <w:szCs w:val="20"/>
        </w:rPr>
        <w:t xml:space="preserve">Саткинского муниципального района </w:t>
      </w:r>
      <w:r w:rsidR="008B377F">
        <w:rPr>
          <w:sz w:val="22"/>
          <w:szCs w:val="20"/>
        </w:rPr>
        <w:t xml:space="preserve">от </w:t>
      </w:r>
      <w:r w:rsidR="005106A3">
        <w:rPr>
          <w:sz w:val="22"/>
          <w:szCs w:val="20"/>
        </w:rPr>
        <w:t>29 мая 2019 года №479/58</w:t>
      </w:r>
    </w:p>
    <w:p w:rsidR="0096181B" w:rsidRDefault="0096181B" w:rsidP="008B377F">
      <w:pPr>
        <w:jc w:val="both"/>
        <w:rPr>
          <w:sz w:val="22"/>
        </w:rPr>
      </w:pPr>
    </w:p>
    <w:p w:rsidR="002E4A90" w:rsidRDefault="002E4A90" w:rsidP="0096181B">
      <w:pPr>
        <w:jc w:val="center"/>
      </w:pPr>
    </w:p>
    <w:p w:rsidR="008B377F" w:rsidRDefault="008B377F" w:rsidP="008B377F">
      <w:pPr>
        <w:spacing w:line="360" w:lineRule="auto"/>
        <w:jc w:val="center"/>
      </w:pPr>
      <w:bookmarkStart w:id="0" w:name="_GoBack"/>
      <w:bookmarkEnd w:id="0"/>
    </w:p>
    <w:p w:rsidR="0096181B" w:rsidRPr="00C67814" w:rsidRDefault="0096181B" w:rsidP="008B377F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8B377F">
      <w:pPr>
        <w:spacing w:line="360" w:lineRule="auto"/>
        <w:jc w:val="center"/>
      </w:pPr>
      <w:r w:rsidRPr="00C67814">
        <w:t xml:space="preserve">муниципального имущества Саткинского муниципального района </w:t>
      </w:r>
    </w:p>
    <w:p w:rsidR="0096181B" w:rsidRPr="00C67814" w:rsidRDefault="0096181B" w:rsidP="008B377F">
      <w:pPr>
        <w:spacing w:line="360" w:lineRule="auto"/>
        <w:jc w:val="center"/>
      </w:pPr>
      <w:r w:rsidRPr="00C67814">
        <w:t>на 201</w:t>
      </w:r>
      <w:r w:rsidR="0087710A">
        <w:t>9</w:t>
      </w:r>
      <w:r w:rsidRPr="00C67814">
        <w:t>-20</w:t>
      </w:r>
      <w:r w:rsidR="0087710A">
        <w:t>2</w:t>
      </w:r>
      <w:r w:rsidRPr="00C67814">
        <w:t>1 года</w:t>
      </w:r>
    </w:p>
    <w:p w:rsidR="0096181B" w:rsidRPr="00C67814" w:rsidRDefault="0096181B" w:rsidP="008B377F">
      <w:pPr>
        <w:spacing w:line="360" w:lineRule="auto"/>
        <w:jc w:val="center"/>
      </w:pPr>
    </w:p>
    <w:p w:rsidR="0096181B" w:rsidRDefault="0096181B" w:rsidP="008B377F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8B377F" w:rsidRPr="00C67814" w:rsidRDefault="008B377F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17"/>
        <w:gridCol w:w="1590"/>
        <w:gridCol w:w="1682"/>
        <w:gridCol w:w="4392"/>
      </w:tblGrid>
      <w:tr w:rsidR="00D250D0" w:rsidRPr="00854897" w:rsidTr="00DB3851">
        <w:tc>
          <w:tcPr>
            <w:tcW w:w="533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№ п/п</w:t>
            </w:r>
          </w:p>
        </w:tc>
        <w:tc>
          <w:tcPr>
            <w:tcW w:w="2117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590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82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4392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Способ приватизации</w:t>
            </w:r>
          </w:p>
        </w:tc>
      </w:tr>
      <w:tr w:rsidR="00D250D0" w:rsidRPr="00BF3DD8" w:rsidTr="00DB3851">
        <w:tc>
          <w:tcPr>
            <w:tcW w:w="533" w:type="dxa"/>
          </w:tcPr>
          <w:p w:rsidR="0096181B" w:rsidRPr="008B377F" w:rsidRDefault="0021556C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1</w:t>
            </w:r>
            <w:r w:rsidR="006F6345" w:rsidRPr="008B377F">
              <w:rPr>
                <w:sz w:val="22"/>
                <w:szCs w:val="22"/>
              </w:rPr>
              <w:t>9</w:t>
            </w:r>
          </w:p>
        </w:tc>
        <w:tc>
          <w:tcPr>
            <w:tcW w:w="2117" w:type="dxa"/>
          </w:tcPr>
          <w:p w:rsidR="00882984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Челябинская область,</w:t>
            </w:r>
            <w:r w:rsidR="00DE2048" w:rsidRPr="008B377F">
              <w:rPr>
                <w:sz w:val="22"/>
                <w:szCs w:val="22"/>
              </w:rPr>
              <w:t xml:space="preserve"> Сатк</w:t>
            </w:r>
            <w:r w:rsidR="006C6214">
              <w:rPr>
                <w:sz w:val="22"/>
                <w:szCs w:val="22"/>
              </w:rPr>
              <w:t>инс</w:t>
            </w:r>
            <w:r w:rsidR="0021556C" w:rsidRPr="008B377F">
              <w:rPr>
                <w:sz w:val="22"/>
                <w:szCs w:val="22"/>
              </w:rPr>
              <w:t>к</w:t>
            </w:r>
            <w:r w:rsidR="006C6214">
              <w:rPr>
                <w:sz w:val="22"/>
                <w:szCs w:val="22"/>
              </w:rPr>
              <w:t>и</w:t>
            </w:r>
            <w:r w:rsidR="0021556C" w:rsidRPr="008B377F">
              <w:rPr>
                <w:sz w:val="22"/>
                <w:szCs w:val="22"/>
              </w:rPr>
              <w:t>й район</w:t>
            </w:r>
            <w:r w:rsidR="00DE2048" w:rsidRPr="008B377F">
              <w:rPr>
                <w:sz w:val="22"/>
                <w:szCs w:val="22"/>
              </w:rPr>
              <w:t>,</w:t>
            </w:r>
            <w:r w:rsidR="00E63B6A" w:rsidRPr="008B377F">
              <w:rPr>
                <w:sz w:val="22"/>
                <w:szCs w:val="22"/>
              </w:rPr>
              <w:t xml:space="preserve"> </w:t>
            </w:r>
            <w:r w:rsidR="0021556C" w:rsidRPr="008B377F">
              <w:rPr>
                <w:sz w:val="22"/>
                <w:szCs w:val="22"/>
              </w:rPr>
              <w:t>г</w:t>
            </w:r>
            <w:r w:rsidR="00E63B6A" w:rsidRPr="008B377F">
              <w:rPr>
                <w:sz w:val="22"/>
                <w:szCs w:val="22"/>
              </w:rPr>
              <w:t>.</w:t>
            </w:r>
            <w:r w:rsidR="0021556C" w:rsidRPr="008B377F">
              <w:rPr>
                <w:sz w:val="22"/>
                <w:szCs w:val="22"/>
              </w:rPr>
              <w:t xml:space="preserve"> Бакал</w:t>
            </w:r>
            <w:r w:rsidR="00E63B6A" w:rsidRPr="008B377F">
              <w:rPr>
                <w:sz w:val="22"/>
                <w:szCs w:val="22"/>
              </w:rPr>
              <w:t>,</w:t>
            </w:r>
          </w:p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ул.</w:t>
            </w:r>
            <w:r w:rsidR="00BB3814" w:rsidRPr="008B377F">
              <w:rPr>
                <w:sz w:val="22"/>
                <w:szCs w:val="22"/>
              </w:rPr>
              <w:t>Ленина</w:t>
            </w:r>
            <w:r w:rsidRPr="008B377F">
              <w:rPr>
                <w:sz w:val="22"/>
                <w:szCs w:val="22"/>
              </w:rPr>
              <w:t>, д.</w:t>
            </w:r>
            <w:r w:rsidR="00BB3814" w:rsidRPr="008B377F">
              <w:rPr>
                <w:sz w:val="22"/>
                <w:szCs w:val="22"/>
              </w:rPr>
              <w:t>18</w:t>
            </w:r>
          </w:p>
          <w:p w:rsidR="0096181B" w:rsidRPr="008B377F" w:rsidRDefault="0096181B" w:rsidP="008B377F">
            <w:pPr>
              <w:spacing w:line="360" w:lineRule="auto"/>
              <w:jc w:val="center"/>
            </w:pPr>
          </w:p>
        </w:tc>
        <w:tc>
          <w:tcPr>
            <w:tcW w:w="1590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 xml:space="preserve">Нежилое </w:t>
            </w:r>
            <w:r w:rsidR="008A2A24" w:rsidRPr="008B377F">
              <w:rPr>
                <w:sz w:val="22"/>
                <w:szCs w:val="22"/>
              </w:rPr>
              <w:t>помещение</w:t>
            </w:r>
          </w:p>
        </w:tc>
        <w:tc>
          <w:tcPr>
            <w:tcW w:w="1682" w:type="dxa"/>
          </w:tcPr>
          <w:p w:rsid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Общая площадь</w:t>
            </w:r>
            <w:r w:rsidR="0021556C" w:rsidRPr="008B377F">
              <w:rPr>
                <w:sz w:val="22"/>
                <w:szCs w:val="22"/>
              </w:rPr>
              <w:t xml:space="preserve"> </w:t>
            </w:r>
            <w:r w:rsidR="008A2A24" w:rsidRPr="008B377F">
              <w:rPr>
                <w:sz w:val="22"/>
                <w:szCs w:val="22"/>
              </w:rPr>
              <w:t xml:space="preserve">помещения: </w:t>
            </w:r>
          </w:p>
          <w:p w:rsidR="0096181B" w:rsidRPr="008B377F" w:rsidRDefault="00BB3814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88</w:t>
            </w:r>
            <w:r w:rsidR="0096181B" w:rsidRPr="008B377F">
              <w:rPr>
                <w:sz w:val="22"/>
                <w:szCs w:val="22"/>
              </w:rPr>
              <w:t xml:space="preserve"> кв.м</w:t>
            </w:r>
            <w:r w:rsidR="008F2529" w:rsidRPr="008B377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</w:tcPr>
          <w:p w:rsidR="0096181B" w:rsidRPr="008B377F" w:rsidRDefault="0096181B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D250D0" w:rsidRPr="00BF3DD8" w:rsidTr="00DB3851">
        <w:tc>
          <w:tcPr>
            <w:tcW w:w="533" w:type="dxa"/>
          </w:tcPr>
          <w:p w:rsidR="008A2A24" w:rsidRPr="008B377F" w:rsidRDefault="006F6345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20</w:t>
            </w:r>
          </w:p>
        </w:tc>
        <w:tc>
          <w:tcPr>
            <w:tcW w:w="2117" w:type="dxa"/>
          </w:tcPr>
          <w:p w:rsidR="008A2A24" w:rsidRPr="008B377F" w:rsidRDefault="008A2A24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Челябинская область, С</w:t>
            </w:r>
            <w:r w:rsidR="006C6214">
              <w:rPr>
                <w:sz w:val="22"/>
                <w:szCs w:val="22"/>
              </w:rPr>
              <w:t xml:space="preserve">аткинский </w:t>
            </w:r>
            <w:r w:rsidRPr="008B377F">
              <w:rPr>
                <w:sz w:val="22"/>
                <w:szCs w:val="22"/>
              </w:rPr>
              <w:t xml:space="preserve">район, </w:t>
            </w:r>
            <w:r w:rsidR="00BB3814" w:rsidRPr="008B377F">
              <w:rPr>
                <w:sz w:val="22"/>
                <w:szCs w:val="22"/>
              </w:rPr>
              <w:t>п</w:t>
            </w:r>
            <w:r w:rsidRPr="008B377F">
              <w:rPr>
                <w:sz w:val="22"/>
                <w:szCs w:val="22"/>
              </w:rPr>
              <w:t xml:space="preserve">. </w:t>
            </w:r>
            <w:r w:rsidR="00BB3814" w:rsidRPr="008B377F">
              <w:rPr>
                <w:sz w:val="22"/>
                <w:szCs w:val="22"/>
              </w:rPr>
              <w:t>Межевой,</w:t>
            </w:r>
          </w:p>
          <w:p w:rsidR="008A2A24" w:rsidRPr="008B377F" w:rsidRDefault="008A2A24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ул.</w:t>
            </w:r>
            <w:r w:rsidR="00BB3814" w:rsidRPr="008B377F">
              <w:rPr>
                <w:sz w:val="22"/>
                <w:szCs w:val="22"/>
              </w:rPr>
              <w:t>К. Маркса</w:t>
            </w:r>
            <w:r w:rsidRPr="008B377F">
              <w:rPr>
                <w:sz w:val="22"/>
                <w:szCs w:val="22"/>
              </w:rPr>
              <w:t>, д.</w:t>
            </w:r>
            <w:r w:rsidR="00BB3814" w:rsidRPr="008B377F">
              <w:rPr>
                <w:sz w:val="22"/>
                <w:szCs w:val="22"/>
              </w:rPr>
              <w:t>1</w:t>
            </w:r>
          </w:p>
          <w:p w:rsidR="008A2A24" w:rsidRPr="008B377F" w:rsidRDefault="008A2A24" w:rsidP="008B377F">
            <w:pPr>
              <w:spacing w:line="360" w:lineRule="auto"/>
              <w:jc w:val="center"/>
            </w:pPr>
          </w:p>
        </w:tc>
        <w:tc>
          <w:tcPr>
            <w:tcW w:w="1590" w:type="dxa"/>
          </w:tcPr>
          <w:p w:rsidR="008A2A24" w:rsidRPr="008B377F" w:rsidRDefault="008A2A24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82" w:type="dxa"/>
          </w:tcPr>
          <w:p w:rsidR="008A2A24" w:rsidRPr="008B377F" w:rsidRDefault="008A2A24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 xml:space="preserve">Общая площадь помещения: </w:t>
            </w:r>
            <w:r w:rsidR="00BB3814" w:rsidRPr="008B377F">
              <w:rPr>
                <w:sz w:val="22"/>
                <w:szCs w:val="22"/>
              </w:rPr>
              <w:t>18,5</w:t>
            </w:r>
            <w:r w:rsidRPr="008B377F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4392" w:type="dxa"/>
          </w:tcPr>
          <w:p w:rsidR="008A2A24" w:rsidRPr="008B377F" w:rsidRDefault="008A2A24" w:rsidP="008B377F">
            <w:pPr>
              <w:spacing w:line="360" w:lineRule="auto"/>
              <w:jc w:val="center"/>
            </w:pPr>
            <w:r w:rsidRPr="008B377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8A2A3C" w:rsidRPr="00C67814" w:rsidRDefault="0021556C" w:rsidP="0096181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="008A2A3C"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r w:rsidRPr="00C67814">
        <w:rPr>
          <w:sz w:val="22"/>
          <w:szCs w:val="22"/>
        </w:rPr>
        <w:t xml:space="preserve">Саткинского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63231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D63231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D63231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5182"/>
    <w:rsid w:val="000B50A7"/>
    <w:rsid w:val="000E19BB"/>
    <w:rsid w:val="00111967"/>
    <w:rsid w:val="001120A6"/>
    <w:rsid w:val="001155C7"/>
    <w:rsid w:val="00160251"/>
    <w:rsid w:val="0016201D"/>
    <w:rsid w:val="0021556C"/>
    <w:rsid w:val="00217D36"/>
    <w:rsid w:val="00252F5B"/>
    <w:rsid w:val="002E4A90"/>
    <w:rsid w:val="002E74AB"/>
    <w:rsid w:val="00323A28"/>
    <w:rsid w:val="0032494B"/>
    <w:rsid w:val="00362DFC"/>
    <w:rsid w:val="003820C0"/>
    <w:rsid w:val="00385294"/>
    <w:rsid w:val="003B5124"/>
    <w:rsid w:val="003D0F22"/>
    <w:rsid w:val="004E324A"/>
    <w:rsid w:val="00500ED1"/>
    <w:rsid w:val="005106A3"/>
    <w:rsid w:val="005359FB"/>
    <w:rsid w:val="005601F5"/>
    <w:rsid w:val="005A29C3"/>
    <w:rsid w:val="005B326F"/>
    <w:rsid w:val="005D34CB"/>
    <w:rsid w:val="00643801"/>
    <w:rsid w:val="00661C44"/>
    <w:rsid w:val="006959EB"/>
    <w:rsid w:val="006A5566"/>
    <w:rsid w:val="006C6214"/>
    <w:rsid w:val="006D07D1"/>
    <w:rsid w:val="006E0133"/>
    <w:rsid w:val="006F376C"/>
    <w:rsid w:val="006F6345"/>
    <w:rsid w:val="00720014"/>
    <w:rsid w:val="00752184"/>
    <w:rsid w:val="007A0216"/>
    <w:rsid w:val="007B71D6"/>
    <w:rsid w:val="007D2ADC"/>
    <w:rsid w:val="00804E8F"/>
    <w:rsid w:val="00820C39"/>
    <w:rsid w:val="00854897"/>
    <w:rsid w:val="00875DC8"/>
    <w:rsid w:val="0087710A"/>
    <w:rsid w:val="00881CAF"/>
    <w:rsid w:val="00882984"/>
    <w:rsid w:val="0088305D"/>
    <w:rsid w:val="00884AEE"/>
    <w:rsid w:val="008A2A24"/>
    <w:rsid w:val="008A2A3C"/>
    <w:rsid w:val="008B377F"/>
    <w:rsid w:val="008C2C66"/>
    <w:rsid w:val="008F2529"/>
    <w:rsid w:val="00921D2F"/>
    <w:rsid w:val="0096181B"/>
    <w:rsid w:val="00991C9D"/>
    <w:rsid w:val="009B658E"/>
    <w:rsid w:val="009C62F2"/>
    <w:rsid w:val="00AB22B1"/>
    <w:rsid w:val="00AD1F59"/>
    <w:rsid w:val="00AF5558"/>
    <w:rsid w:val="00B11643"/>
    <w:rsid w:val="00B21005"/>
    <w:rsid w:val="00B25FB7"/>
    <w:rsid w:val="00B26348"/>
    <w:rsid w:val="00B36AD2"/>
    <w:rsid w:val="00B662BD"/>
    <w:rsid w:val="00B76801"/>
    <w:rsid w:val="00B80556"/>
    <w:rsid w:val="00BB3814"/>
    <w:rsid w:val="00BB453D"/>
    <w:rsid w:val="00BE1144"/>
    <w:rsid w:val="00BF0CF1"/>
    <w:rsid w:val="00BF3DD8"/>
    <w:rsid w:val="00C0432E"/>
    <w:rsid w:val="00C27784"/>
    <w:rsid w:val="00C50268"/>
    <w:rsid w:val="00C560F9"/>
    <w:rsid w:val="00C67814"/>
    <w:rsid w:val="00C77F9D"/>
    <w:rsid w:val="00CD3E9C"/>
    <w:rsid w:val="00CE0EA5"/>
    <w:rsid w:val="00D021F0"/>
    <w:rsid w:val="00D0294A"/>
    <w:rsid w:val="00D03459"/>
    <w:rsid w:val="00D21982"/>
    <w:rsid w:val="00D250D0"/>
    <w:rsid w:val="00D61FB3"/>
    <w:rsid w:val="00D63231"/>
    <w:rsid w:val="00D70463"/>
    <w:rsid w:val="00D7431E"/>
    <w:rsid w:val="00DB3851"/>
    <w:rsid w:val="00DE2048"/>
    <w:rsid w:val="00DE50F0"/>
    <w:rsid w:val="00E35994"/>
    <w:rsid w:val="00E373D0"/>
    <w:rsid w:val="00E451A1"/>
    <w:rsid w:val="00E63B6A"/>
    <w:rsid w:val="00E8203B"/>
    <w:rsid w:val="00EA2221"/>
    <w:rsid w:val="00ED1FCE"/>
    <w:rsid w:val="00F15521"/>
    <w:rsid w:val="00F33F05"/>
    <w:rsid w:val="00F42EE1"/>
    <w:rsid w:val="00F44F21"/>
    <w:rsid w:val="00F50944"/>
    <w:rsid w:val="00F92CEE"/>
    <w:rsid w:val="00FB1C70"/>
    <w:rsid w:val="00FB5B6D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B37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9E66-F85D-4D90-A98B-826CF97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75</cp:revision>
  <cp:lastPrinted>2019-05-29T08:24:00Z</cp:lastPrinted>
  <dcterms:created xsi:type="dcterms:W3CDTF">2016-04-14T05:18:00Z</dcterms:created>
  <dcterms:modified xsi:type="dcterms:W3CDTF">2019-05-30T08:46:00Z</dcterms:modified>
</cp:coreProperties>
</file>