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Pr="005A438A" w:rsidRDefault="00F673B8" w:rsidP="00F673B8">
      <w:pPr>
        <w:spacing w:line="360" w:lineRule="auto"/>
        <w:ind w:right="-284"/>
        <w:jc w:val="center"/>
      </w:pPr>
      <w:r w:rsidRPr="005A438A">
        <w:rPr>
          <w:noProof/>
        </w:rPr>
        <w:drawing>
          <wp:inline distT="0" distB="0" distL="0" distR="0">
            <wp:extent cx="637773" cy="8242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82" cy="828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B8" w:rsidRDefault="00F673B8" w:rsidP="00F673B8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СОБРАНИЕ ДЕПУТАТОВ</w:t>
      </w:r>
    </w:p>
    <w:p w:rsidR="00F673B8" w:rsidRPr="005A438A" w:rsidRDefault="00F673B8" w:rsidP="00F673B8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F673B8" w:rsidRPr="005A438A" w:rsidRDefault="00F673B8" w:rsidP="00F673B8">
      <w:pPr>
        <w:pBdr>
          <w:bottom w:val="single" w:sz="12" w:space="1" w:color="auto"/>
        </w:pBdr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F673B8" w:rsidRDefault="00F673B8" w:rsidP="00F673B8">
      <w:pPr>
        <w:pBdr>
          <w:bottom w:val="single" w:sz="12" w:space="1" w:color="auto"/>
        </w:pBdr>
        <w:ind w:right="-284"/>
        <w:jc w:val="center"/>
        <w:rPr>
          <w:b/>
          <w:spacing w:val="20"/>
          <w:sz w:val="32"/>
          <w:szCs w:val="32"/>
        </w:rPr>
      </w:pPr>
    </w:p>
    <w:p w:rsidR="00F673B8" w:rsidRPr="005A438A" w:rsidRDefault="00F673B8" w:rsidP="00F673B8">
      <w:pPr>
        <w:pBdr>
          <w:bottom w:val="single" w:sz="12" w:space="1" w:color="auto"/>
        </w:pBdr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РЕШЕНИЕ</w:t>
      </w:r>
    </w:p>
    <w:p w:rsidR="00F673B8" w:rsidRDefault="00F673B8" w:rsidP="00F673B8">
      <w:pPr>
        <w:shd w:val="clear" w:color="auto" w:fill="FFFFFF"/>
        <w:spacing w:line="360" w:lineRule="auto"/>
        <w:ind w:right="5386"/>
        <w:jc w:val="both"/>
        <w:rPr>
          <w:color w:val="000000"/>
        </w:rPr>
      </w:pPr>
    </w:p>
    <w:p w:rsidR="00F673B8" w:rsidRPr="00711EA0" w:rsidRDefault="00F673B8" w:rsidP="00F673B8">
      <w:pPr>
        <w:shd w:val="clear" w:color="auto" w:fill="FFFFFF"/>
        <w:spacing w:line="360" w:lineRule="auto"/>
        <w:ind w:right="5386"/>
        <w:jc w:val="both"/>
        <w:rPr>
          <w:color w:val="000000"/>
        </w:rPr>
      </w:pPr>
      <w:r>
        <w:rPr>
          <w:color w:val="000000"/>
        </w:rPr>
        <w:t xml:space="preserve">от </w:t>
      </w:r>
      <w:r w:rsidR="00291777">
        <w:rPr>
          <w:color w:val="000000"/>
        </w:rPr>
        <w:t>26 июня 2019 года №495/60</w:t>
      </w:r>
    </w:p>
    <w:p w:rsidR="00F673B8" w:rsidRPr="00711EA0" w:rsidRDefault="00F673B8" w:rsidP="00F673B8">
      <w:pPr>
        <w:shd w:val="clear" w:color="auto" w:fill="FFFFFF"/>
        <w:spacing w:line="360" w:lineRule="auto"/>
        <w:ind w:right="5386"/>
        <w:rPr>
          <w:color w:val="000000"/>
        </w:rPr>
      </w:pPr>
      <w:r w:rsidRPr="00711EA0">
        <w:rPr>
          <w:color w:val="000000"/>
        </w:rPr>
        <w:t>г. Сатка</w:t>
      </w:r>
    </w:p>
    <w:p w:rsidR="00F673B8" w:rsidRDefault="00F673B8" w:rsidP="00F673B8">
      <w:pPr>
        <w:shd w:val="clear" w:color="auto" w:fill="FFFFFF"/>
        <w:spacing w:line="276" w:lineRule="auto"/>
        <w:ind w:left="51" w:right="-6"/>
        <w:jc w:val="both"/>
        <w:rPr>
          <w:bCs/>
          <w:sz w:val="22"/>
          <w:szCs w:val="22"/>
          <w:shd w:val="clear" w:color="auto" w:fill="FFFFFF"/>
        </w:rPr>
      </w:pPr>
    </w:p>
    <w:p w:rsidR="00F673B8" w:rsidRPr="00F673B8" w:rsidRDefault="00F673B8" w:rsidP="00526410">
      <w:pPr>
        <w:shd w:val="clear" w:color="auto" w:fill="FFFFFF"/>
        <w:spacing w:line="276" w:lineRule="auto"/>
        <w:ind w:left="51" w:right="4535"/>
        <w:jc w:val="both"/>
        <w:rPr>
          <w:color w:val="000000"/>
          <w:spacing w:val="-5"/>
          <w:sz w:val="22"/>
          <w:szCs w:val="22"/>
        </w:rPr>
      </w:pPr>
      <w:r w:rsidRPr="00F673B8">
        <w:rPr>
          <w:bCs/>
          <w:sz w:val="22"/>
          <w:szCs w:val="22"/>
          <w:shd w:val="clear" w:color="auto" w:fill="FFFFFF"/>
        </w:rPr>
        <w:t xml:space="preserve">О внесении изменений в приложение №2 </w:t>
      </w:r>
      <w:r w:rsidR="00526410">
        <w:rPr>
          <w:bCs/>
          <w:sz w:val="22"/>
          <w:szCs w:val="22"/>
          <w:shd w:val="clear" w:color="auto" w:fill="FFFFFF"/>
        </w:rPr>
        <w:t>к Положению о</w:t>
      </w:r>
      <w:r w:rsidR="00526410" w:rsidRPr="00F673B8">
        <w:rPr>
          <w:color w:val="000000"/>
          <w:spacing w:val="-3"/>
          <w:sz w:val="22"/>
          <w:szCs w:val="22"/>
        </w:rPr>
        <w:t>б</w:t>
      </w:r>
      <w:r w:rsidR="00526410" w:rsidRPr="00F673B8">
        <w:rPr>
          <w:color w:val="000000"/>
          <w:spacing w:val="-4"/>
          <w:sz w:val="22"/>
          <w:szCs w:val="22"/>
        </w:rPr>
        <w:t xml:space="preserve"> оплате труда главы муниципального образования, депутатов представительных органов муниципального </w:t>
      </w:r>
      <w:r w:rsidR="00526410" w:rsidRPr="00F673B8">
        <w:rPr>
          <w:color w:val="000000"/>
          <w:spacing w:val="-5"/>
          <w:sz w:val="22"/>
          <w:szCs w:val="22"/>
        </w:rPr>
        <w:t>образования, осуществляющих свои полномочия на постоянной основе, муниципал</w:t>
      </w:r>
      <w:r w:rsidR="00526410">
        <w:rPr>
          <w:color w:val="000000"/>
          <w:spacing w:val="-5"/>
          <w:sz w:val="22"/>
          <w:szCs w:val="22"/>
        </w:rPr>
        <w:t xml:space="preserve">ьных служащих в новой редакции, утвержденного решением </w:t>
      </w:r>
      <w:r w:rsidRPr="00F673B8">
        <w:rPr>
          <w:bCs/>
          <w:sz w:val="22"/>
          <w:szCs w:val="22"/>
          <w:shd w:val="clear" w:color="auto" w:fill="FFFFFF"/>
        </w:rPr>
        <w:t>Собрания депутатов Саткинского муниципального района от 27.12.2017г.</w:t>
      </w:r>
      <w:r w:rsidRPr="00F673B8">
        <w:rPr>
          <w:bCs/>
          <w:sz w:val="22"/>
          <w:szCs w:val="22"/>
        </w:rPr>
        <w:t xml:space="preserve"> №280/35 </w:t>
      </w:r>
      <w:r w:rsidRPr="00F673B8">
        <w:rPr>
          <w:sz w:val="22"/>
          <w:szCs w:val="22"/>
        </w:rPr>
        <w:t>«</w:t>
      </w:r>
      <w:r w:rsidRPr="00F673B8">
        <w:rPr>
          <w:color w:val="000000"/>
          <w:spacing w:val="-3"/>
          <w:sz w:val="22"/>
          <w:szCs w:val="22"/>
        </w:rPr>
        <w:t>Об</w:t>
      </w:r>
      <w:r w:rsidRPr="00F673B8">
        <w:rPr>
          <w:color w:val="000000"/>
          <w:spacing w:val="-4"/>
          <w:sz w:val="22"/>
          <w:szCs w:val="22"/>
        </w:rPr>
        <w:t xml:space="preserve"> оплате труда главы муниципального образования, депутатов представительных органов муниципального </w:t>
      </w:r>
      <w:r w:rsidRPr="00F673B8">
        <w:rPr>
          <w:color w:val="000000"/>
          <w:spacing w:val="-5"/>
          <w:sz w:val="22"/>
          <w:szCs w:val="22"/>
        </w:rPr>
        <w:t>образования, осуществляющих свои полномочия на постоянной основе, муниципал</w:t>
      </w:r>
      <w:r>
        <w:rPr>
          <w:color w:val="000000"/>
          <w:spacing w:val="-5"/>
          <w:sz w:val="22"/>
          <w:szCs w:val="22"/>
        </w:rPr>
        <w:t>ьных служащих в новой редакции»</w:t>
      </w:r>
    </w:p>
    <w:p w:rsidR="00F673B8" w:rsidRPr="00711EA0" w:rsidRDefault="00F673B8" w:rsidP="00F673B8">
      <w:pPr>
        <w:shd w:val="clear" w:color="auto" w:fill="FFFFFF"/>
        <w:spacing w:line="360" w:lineRule="auto"/>
        <w:ind w:right="5527"/>
        <w:jc w:val="center"/>
        <w:rPr>
          <w:b/>
          <w:color w:val="000000"/>
        </w:rPr>
      </w:pPr>
    </w:p>
    <w:p w:rsidR="00F673B8" w:rsidRPr="008B4F67" w:rsidRDefault="00F673B8" w:rsidP="008B4F67">
      <w:pPr>
        <w:spacing w:line="360" w:lineRule="auto"/>
        <w:ind w:right="-1" w:firstLine="567"/>
        <w:jc w:val="both"/>
        <w:rPr>
          <w:sz w:val="24"/>
          <w:szCs w:val="24"/>
        </w:rPr>
      </w:pPr>
      <w:r w:rsidRPr="008B4F67">
        <w:rPr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Законом Челябинской области от 28.06.2007г. №153-ЗО «О реестре должностей муниципальной службы в Челябинской области» и Уставом Саткинского муниципального района,</w:t>
      </w:r>
    </w:p>
    <w:p w:rsidR="00F673B8" w:rsidRPr="008B4F67" w:rsidRDefault="00F673B8" w:rsidP="00F673B8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F673B8" w:rsidRPr="008B4F67" w:rsidRDefault="00F673B8" w:rsidP="008B4F67">
      <w:pPr>
        <w:spacing w:line="360" w:lineRule="auto"/>
        <w:ind w:right="-284" w:firstLine="284"/>
        <w:jc w:val="center"/>
        <w:rPr>
          <w:sz w:val="24"/>
          <w:szCs w:val="24"/>
        </w:rPr>
      </w:pPr>
      <w:r w:rsidRPr="008B4F67">
        <w:rPr>
          <w:sz w:val="24"/>
          <w:szCs w:val="24"/>
        </w:rPr>
        <w:t>СОБРАНИЕ ДЕПУТАТОВ САТКИНСКОГО МУНИЦИПАЛЬНОГО РАЙОНА РЕШАЕТ:</w:t>
      </w:r>
    </w:p>
    <w:p w:rsidR="00F673B8" w:rsidRPr="008B4F67" w:rsidRDefault="00F673B8" w:rsidP="00F673B8">
      <w:pPr>
        <w:spacing w:line="360" w:lineRule="auto"/>
        <w:ind w:right="-284" w:firstLine="567"/>
        <w:jc w:val="both"/>
        <w:rPr>
          <w:sz w:val="24"/>
          <w:szCs w:val="24"/>
        </w:rPr>
      </w:pPr>
    </w:p>
    <w:p w:rsidR="008B4F67" w:rsidRPr="008B4F67" w:rsidRDefault="00F673B8" w:rsidP="008B4F67">
      <w:pPr>
        <w:shd w:val="clear" w:color="auto" w:fill="FFFFFF"/>
        <w:spacing w:line="360" w:lineRule="auto"/>
        <w:ind w:left="51" w:right="-1" w:firstLine="516"/>
        <w:jc w:val="both"/>
        <w:rPr>
          <w:color w:val="000000"/>
          <w:spacing w:val="-5"/>
          <w:sz w:val="24"/>
          <w:szCs w:val="24"/>
        </w:rPr>
      </w:pPr>
      <w:r w:rsidRPr="008B4F67">
        <w:rPr>
          <w:sz w:val="24"/>
          <w:szCs w:val="24"/>
        </w:rPr>
        <w:t xml:space="preserve">1. </w:t>
      </w:r>
      <w:r w:rsidR="00526410" w:rsidRPr="008B4F67">
        <w:rPr>
          <w:sz w:val="24"/>
          <w:szCs w:val="24"/>
        </w:rPr>
        <w:t xml:space="preserve">Внести в </w:t>
      </w:r>
      <w:r w:rsidRPr="008B4F67">
        <w:rPr>
          <w:bCs/>
          <w:sz w:val="24"/>
          <w:szCs w:val="24"/>
          <w:shd w:val="clear" w:color="auto" w:fill="FFFFFF"/>
        </w:rPr>
        <w:t xml:space="preserve">приложение №2 </w:t>
      </w:r>
      <w:r w:rsidR="008B4F67" w:rsidRPr="008B4F67">
        <w:rPr>
          <w:bCs/>
          <w:sz w:val="24"/>
          <w:szCs w:val="24"/>
          <w:shd w:val="clear" w:color="auto" w:fill="FFFFFF"/>
        </w:rPr>
        <w:t>к Положению</w:t>
      </w:r>
      <w:r w:rsidR="008B4F67" w:rsidRPr="008B4F67">
        <w:rPr>
          <w:color w:val="000000"/>
          <w:spacing w:val="-5"/>
          <w:sz w:val="24"/>
          <w:szCs w:val="24"/>
        </w:rPr>
        <w:t xml:space="preserve">, утвержденного решением </w:t>
      </w:r>
      <w:r w:rsidR="008B4F67" w:rsidRPr="008B4F67">
        <w:rPr>
          <w:bCs/>
          <w:sz w:val="24"/>
          <w:szCs w:val="24"/>
          <w:shd w:val="clear" w:color="auto" w:fill="FFFFFF"/>
        </w:rPr>
        <w:t>Собрания депутатов Саткинского муниципального района от 27.12.2017г.</w:t>
      </w:r>
      <w:r w:rsidR="008B4F67" w:rsidRPr="008B4F67">
        <w:rPr>
          <w:bCs/>
          <w:sz w:val="24"/>
          <w:szCs w:val="24"/>
        </w:rPr>
        <w:t xml:space="preserve"> №280/35 </w:t>
      </w:r>
      <w:r w:rsidR="008B4F67" w:rsidRPr="008B4F67">
        <w:rPr>
          <w:sz w:val="24"/>
          <w:szCs w:val="24"/>
        </w:rPr>
        <w:t>«</w:t>
      </w:r>
      <w:r w:rsidR="008B4F67" w:rsidRPr="008B4F67">
        <w:rPr>
          <w:color w:val="000000"/>
          <w:spacing w:val="-3"/>
          <w:sz w:val="24"/>
          <w:szCs w:val="24"/>
        </w:rPr>
        <w:t>Об</w:t>
      </w:r>
      <w:r w:rsidR="008B4F67" w:rsidRPr="008B4F67">
        <w:rPr>
          <w:color w:val="000000"/>
          <w:spacing w:val="-4"/>
          <w:sz w:val="24"/>
          <w:szCs w:val="24"/>
        </w:rPr>
        <w:t xml:space="preserve"> оплате труда главы муниципального образования, депутатов представительных органов муниципального </w:t>
      </w:r>
      <w:r w:rsidR="008B4F67" w:rsidRPr="008B4F67">
        <w:rPr>
          <w:color w:val="000000"/>
          <w:spacing w:val="-5"/>
          <w:sz w:val="24"/>
          <w:szCs w:val="24"/>
        </w:rPr>
        <w:t>образования, осуществляющих свои полномочия на постоянной основе, муниципальных служащих в новой редакции» следующие изменения:</w:t>
      </w:r>
    </w:p>
    <w:p w:rsidR="008B4F67" w:rsidRPr="008B4F67" w:rsidRDefault="008B4F67" w:rsidP="008B4F67">
      <w:pPr>
        <w:shd w:val="clear" w:color="auto" w:fill="FFFFFF"/>
        <w:spacing w:line="360" w:lineRule="auto"/>
        <w:ind w:left="51" w:right="-1" w:firstLine="516"/>
        <w:jc w:val="both"/>
        <w:rPr>
          <w:color w:val="000000"/>
          <w:spacing w:val="-5"/>
          <w:sz w:val="24"/>
          <w:szCs w:val="24"/>
        </w:rPr>
      </w:pPr>
      <w:r w:rsidRPr="008B4F67">
        <w:rPr>
          <w:color w:val="000000"/>
          <w:spacing w:val="-5"/>
          <w:sz w:val="24"/>
          <w:szCs w:val="24"/>
        </w:rPr>
        <w:t xml:space="preserve">1) приложение № 2 </w:t>
      </w:r>
      <w:r w:rsidRPr="008B4F67">
        <w:rPr>
          <w:bCs/>
          <w:sz w:val="24"/>
          <w:szCs w:val="24"/>
          <w:shd w:val="clear" w:color="auto" w:fill="FFFFFF"/>
        </w:rPr>
        <w:t>к Положению</w:t>
      </w:r>
      <w:r w:rsidRPr="008B4F67">
        <w:rPr>
          <w:color w:val="000000"/>
          <w:spacing w:val="-5"/>
          <w:sz w:val="24"/>
          <w:szCs w:val="24"/>
        </w:rPr>
        <w:t xml:space="preserve"> об</w:t>
      </w:r>
      <w:r w:rsidRPr="008B4F67">
        <w:rPr>
          <w:color w:val="000000"/>
          <w:spacing w:val="-4"/>
          <w:sz w:val="24"/>
          <w:szCs w:val="24"/>
        </w:rPr>
        <w:t xml:space="preserve"> оплате труда главы муниципального образования, депутатов представительных органов муниципального </w:t>
      </w:r>
      <w:r w:rsidRPr="008B4F67">
        <w:rPr>
          <w:color w:val="000000"/>
          <w:spacing w:val="-5"/>
          <w:sz w:val="24"/>
          <w:szCs w:val="24"/>
        </w:rPr>
        <w:t xml:space="preserve">образования, осуществляющих свои </w:t>
      </w:r>
      <w:r w:rsidRPr="008B4F67">
        <w:rPr>
          <w:color w:val="000000"/>
          <w:spacing w:val="-5"/>
          <w:sz w:val="24"/>
          <w:szCs w:val="24"/>
        </w:rPr>
        <w:lastRenderedPageBreak/>
        <w:t>полномочия на постоянной основе, муниципальных служащих в новой редакции» изложить в следующей редакции:</w:t>
      </w:r>
    </w:p>
    <w:p w:rsidR="008B4F67" w:rsidRPr="008B4F67" w:rsidRDefault="008B4F67" w:rsidP="008B4F67">
      <w:pPr>
        <w:shd w:val="clear" w:color="auto" w:fill="FFFFFF"/>
        <w:tabs>
          <w:tab w:val="left" w:pos="709"/>
        </w:tabs>
        <w:spacing w:line="360" w:lineRule="auto"/>
        <w:ind w:left="5670"/>
        <w:jc w:val="center"/>
        <w:rPr>
          <w:sz w:val="22"/>
          <w:szCs w:val="22"/>
        </w:rPr>
      </w:pPr>
      <w:r w:rsidRPr="008B4F67">
        <w:rPr>
          <w:sz w:val="22"/>
          <w:szCs w:val="22"/>
        </w:rPr>
        <w:t xml:space="preserve">«Приложение №2 к Положению </w:t>
      </w:r>
      <w:r w:rsidRPr="008B4F67">
        <w:rPr>
          <w:color w:val="000000"/>
          <w:spacing w:val="-5"/>
          <w:sz w:val="22"/>
          <w:szCs w:val="22"/>
        </w:rPr>
        <w:t>об</w:t>
      </w:r>
      <w:r w:rsidRPr="008B4F67">
        <w:rPr>
          <w:color w:val="000000"/>
          <w:spacing w:val="-4"/>
          <w:sz w:val="22"/>
          <w:szCs w:val="22"/>
        </w:rPr>
        <w:t xml:space="preserve"> оплате труда главы муниципального образования, депутатов представительных органов муниципального </w:t>
      </w:r>
      <w:r w:rsidRPr="008B4F67">
        <w:rPr>
          <w:color w:val="000000"/>
          <w:spacing w:val="-5"/>
          <w:sz w:val="22"/>
          <w:szCs w:val="22"/>
        </w:rPr>
        <w:t>образования, осуществляющих свои полномочия на постоянной основе, муниципальных служащих в новой редакции</w:t>
      </w:r>
    </w:p>
    <w:p w:rsidR="008B4F67" w:rsidRDefault="008B4F67" w:rsidP="008B4F67">
      <w:pPr>
        <w:spacing w:line="360" w:lineRule="auto"/>
        <w:jc w:val="center"/>
        <w:rPr>
          <w:sz w:val="24"/>
          <w:szCs w:val="24"/>
        </w:rPr>
      </w:pPr>
    </w:p>
    <w:p w:rsidR="008B4F67" w:rsidRPr="002A5969" w:rsidRDefault="008B4F67" w:rsidP="008B4F67">
      <w:pPr>
        <w:spacing w:line="360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Размеры должностных окладов муниципальных служащих </w:t>
      </w:r>
    </w:p>
    <w:p w:rsidR="008B4F67" w:rsidRPr="002A5969" w:rsidRDefault="008B4F67" w:rsidP="008B4F67">
      <w:pPr>
        <w:spacing w:line="360" w:lineRule="auto"/>
        <w:jc w:val="center"/>
        <w:rPr>
          <w:sz w:val="24"/>
          <w:szCs w:val="24"/>
        </w:rPr>
      </w:pPr>
      <w:r w:rsidRPr="002A5969">
        <w:rPr>
          <w:sz w:val="24"/>
          <w:szCs w:val="24"/>
        </w:rPr>
        <w:t xml:space="preserve">органов местного самоуправления Саткинского муниципального района </w:t>
      </w:r>
    </w:p>
    <w:p w:rsidR="008B4F67" w:rsidRPr="002A5969" w:rsidRDefault="008B4F67" w:rsidP="008B4F67">
      <w:pPr>
        <w:spacing w:line="360" w:lineRule="auto"/>
        <w:jc w:val="center"/>
        <w:rPr>
          <w:sz w:val="24"/>
          <w:szCs w:val="24"/>
        </w:rPr>
      </w:pPr>
    </w:p>
    <w:tbl>
      <w:tblPr>
        <w:tblStyle w:val="a3"/>
        <w:tblW w:w="10490" w:type="dxa"/>
        <w:tblInd w:w="-176" w:type="dxa"/>
        <w:tblLook w:val="04A0"/>
      </w:tblPr>
      <w:tblGrid>
        <w:gridCol w:w="7372"/>
        <w:gridCol w:w="3118"/>
      </w:tblGrid>
      <w:tr w:rsidR="008B4F67" w:rsidRPr="002A5969" w:rsidTr="00C63786">
        <w:tc>
          <w:tcPr>
            <w:tcW w:w="7372" w:type="dxa"/>
          </w:tcPr>
          <w:p w:rsidR="008B4F67" w:rsidRPr="000A12CD" w:rsidRDefault="008B4F67" w:rsidP="00741B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12CD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3118" w:type="dxa"/>
          </w:tcPr>
          <w:p w:rsidR="008B4F67" w:rsidRPr="000A12CD" w:rsidRDefault="008B4F67" w:rsidP="00741B8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12CD">
              <w:rPr>
                <w:sz w:val="22"/>
                <w:szCs w:val="22"/>
              </w:rPr>
              <w:t>Размер должностного оклада муниципальных служащих органов местного самоуправления Саткинского муниципального района (в рублях)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Первый заместитель главы муниципального района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15 588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Заместитель главы муниципального района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14 545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Управляющий делами, руководитель аппарата, председатель органа муниципального финансового контроля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11 638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Заместитель председателя органа муниципального финансового контроля 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9 559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Руководитель (управляющий) исполнительного органа местного самоуправления, органа местной администрации с правом юридического лица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8 687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Первый заместитель руководителя (управляющего) исполнительного органа местного самоуправления, органа местной администрации с правом  юридического лица, заместитель руководителя (управляющего) исполнительного органа местного самоуправления, органа местной администрации с правом юридического лица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8 312</w:t>
            </w: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4F67" w:rsidRPr="002A5969" w:rsidTr="00C63786">
        <w:trPr>
          <w:trHeight w:val="416"/>
        </w:trPr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 xml:space="preserve">Начальник управления администрации без права юридического лица, председатель комитета администрации без права юридического лица, начальник управления в органе местной администрации с правом юридического лица, </w:t>
            </w:r>
            <w:r w:rsidRPr="00495D20">
              <w:rPr>
                <w:color w:val="000000" w:themeColor="text1"/>
                <w:sz w:val="24"/>
                <w:szCs w:val="24"/>
              </w:rPr>
              <w:t>начальник отдела органа местного самоуправления,</w:t>
            </w:r>
            <w:r w:rsidRPr="002A5969">
              <w:rPr>
                <w:sz w:val="24"/>
                <w:szCs w:val="24"/>
              </w:rPr>
              <w:t xml:space="preserve"> начальник отдела в органе местной администрации с правом юридического лица, начальник отдела в составе управления (комитета) администрации</w:t>
            </w:r>
            <w:r>
              <w:rPr>
                <w:sz w:val="24"/>
                <w:szCs w:val="24"/>
              </w:rPr>
              <w:t>,</w:t>
            </w:r>
            <w:r w:rsidRPr="00F673B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r w:rsidRPr="00F673B8">
              <w:rPr>
                <w:b/>
                <w:sz w:val="24"/>
                <w:szCs w:val="24"/>
              </w:rPr>
              <w:t>удитор  органа муниципального финансового контроля</w:t>
            </w:r>
            <w:r w:rsidR="00F96BE2">
              <w:rPr>
                <w:b/>
                <w:sz w:val="24"/>
                <w:szCs w:val="24"/>
              </w:rPr>
              <w:t xml:space="preserve">, инспектор </w:t>
            </w:r>
            <w:r w:rsidR="00F96BE2" w:rsidRPr="00F673B8">
              <w:rPr>
                <w:b/>
                <w:sz w:val="24"/>
                <w:szCs w:val="24"/>
              </w:rPr>
              <w:t xml:space="preserve">органа муниципального </w:t>
            </w:r>
            <w:r w:rsidR="00F96BE2" w:rsidRPr="00F673B8">
              <w:rPr>
                <w:b/>
                <w:sz w:val="24"/>
                <w:szCs w:val="24"/>
              </w:rPr>
              <w:lastRenderedPageBreak/>
              <w:t>финансового контроля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6 358–7 932</w:t>
            </w: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lastRenderedPageBreak/>
              <w:t>Заместитель начальника управления администрации без права юридического лица, заместитель председателя комитета администрации без права юридического лица, заместитель начальника управления в органе местной администрации с правом юридического лица, заместитель начальника отдела органа местного самоуправления, заместитель начальника отдела в органе местной администрации с правом юридического лица, заместитель начальника отдела в составе управления (комитета) администрации</w:t>
            </w:r>
            <w:r>
              <w:rPr>
                <w:sz w:val="24"/>
                <w:szCs w:val="24"/>
              </w:rPr>
              <w:t xml:space="preserve">, </w:t>
            </w:r>
            <w:r w:rsidRPr="00F96BE2">
              <w:rPr>
                <w:b/>
                <w:sz w:val="24"/>
                <w:szCs w:val="24"/>
              </w:rPr>
              <w:t xml:space="preserve">инспектор </w:t>
            </w:r>
            <w:r w:rsidRPr="00F673B8">
              <w:rPr>
                <w:b/>
                <w:sz w:val="24"/>
                <w:szCs w:val="24"/>
              </w:rPr>
              <w:t>- ревизор органа муниципального финансового контроля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6 097–7 368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Начальник сектора в составе управления (комитета) администрации, начальник сектора в составе отдела органа местного самоуправления, помощник главы муниципального района, помощник председателя  представительного органа муниципального района, помо</w:t>
            </w:r>
            <w:r>
              <w:rPr>
                <w:sz w:val="24"/>
                <w:szCs w:val="24"/>
              </w:rPr>
              <w:t>щник руководителя (управляющего</w:t>
            </w:r>
            <w:r w:rsidRPr="002A5969">
              <w:rPr>
                <w:sz w:val="24"/>
                <w:szCs w:val="24"/>
              </w:rPr>
              <w:t>) исполнительного органа местного самоуправления, главный специалист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4 473–5 306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4 200–4 986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3 677–4 361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2 836–3 442</w:t>
            </w:r>
          </w:p>
        </w:tc>
      </w:tr>
      <w:tr w:rsidR="008B4F67" w:rsidRPr="002A5969" w:rsidTr="00C63786">
        <w:tc>
          <w:tcPr>
            <w:tcW w:w="7372" w:type="dxa"/>
          </w:tcPr>
          <w:p w:rsidR="008B4F67" w:rsidRPr="002A5969" w:rsidRDefault="008B4F67" w:rsidP="00741B8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A5969">
              <w:rPr>
                <w:sz w:val="24"/>
                <w:szCs w:val="24"/>
              </w:rPr>
              <w:t>Специалист</w:t>
            </w:r>
          </w:p>
        </w:tc>
        <w:tc>
          <w:tcPr>
            <w:tcW w:w="3118" w:type="dxa"/>
          </w:tcPr>
          <w:p w:rsidR="008B4F67" w:rsidRPr="002A5969" w:rsidRDefault="008B4F67" w:rsidP="00741B8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2 833</w:t>
            </w:r>
          </w:p>
        </w:tc>
      </w:tr>
    </w:tbl>
    <w:p w:rsidR="00F673B8" w:rsidRDefault="00F673B8" w:rsidP="00526410">
      <w:pPr>
        <w:shd w:val="clear" w:color="auto" w:fill="FFFFFF"/>
        <w:spacing w:line="276" w:lineRule="auto"/>
        <w:ind w:right="-1" w:firstLine="567"/>
        <w:jc w:val="both"/>
        <w:rPr>
          <w:sz w:val="24"/>
          <w:szCs w:val="24"/>
        </w:rPr>
      </w:pPr>
    </w:p>
    <w:p w:rsidR="00F673B8" w:rsidRDefault="00F673B8" w:rsidP="008B4F67">
      <w:pPr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решение </w:t>
      </w:r>
      <w:r w:rsidR="00C63786">
        <w:rPr>
          <w:sz w:val="24"/>
          <w:szCs w:val="24"/>
        </w:rPr>
        <w:t xml:space="preserve">опубликовать </w:t>
      </w:r>
      <w:r w:rsidR="008B4F67">
        <w:rPr>
          <w:sz w:val="24"/>
          <w:szCs w:val="24"/>
        </w:rPr>
        <w:t xml:space="preserve"> </w:t>
      </w:r>
      <w:r>
        <w:rPr>
          <w:sz w:val="24"/>
          <w:szCs w:val="24"/>
        </w:rPr>
        <w:t>в газете «Саткинский рабочий».</w:t>
      </w:r>
    </w:p>
    <w:p w:rsidR="00C63786" w:rsidRDefault="00C63786" w:rsidP="008B4F67">
      <w:pPr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решение вступает в силу с 1 июля 2019 года. </w:t>
      </w:r>
    </w:p>
    <w:p w:rsidR="00F673B8" w:rsidRPr="00E670F0" w:rsidRDefault="00C63786" w:rsidP="008B4F67">
      <w:pPr>
        <w:spacing w:line="36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673B8">
        <w:rPr>
          <w:sz w:val="24"/>
          <w:szCs w:val="24"/>
        </w:rPr>
        <w:t xml:space="preserve">. </w:t>
      </w:r>
      <w:r w:rsidR="00F673B8" w:rsidRPr="00E670F0">
        <w:rPr>
          <w:sz w:val="24"/>
          <w:szCs w:val="24"/>
        </w:rPr>
        <w:t>Контроль за исполнением настоящего решения возложить на комисси</w:t>
      </w:r>
      <w:r w:rsidR="00F673B8">
        <w:rPr>
          <w:sz w:val="24"/>
          <w:szCs w:val="24"/>
        </w:rPr>
        <w:t>ю</w:t>
      </w:r>
      <w:r w:rsidR="00F673B8" w:rsidRPr="00E670F0">
        <w:rPr>
          <w:sz w:val="24"/>
          <w:szCs w:val="24"/>
        </w:rPr>
        <w:t xml:space="preserve"> </w:t>
      </w:r>
      <w:r w:rsidR="008B4F67">
        <w:rPr>
          <w:sz w:val="24"/>
          <w:szCs w:val="24"/>
        </w:rPr>
        <w:t xml:space="preserve">по финансам, бюджету и экономической политике </w:t>
      </w:r>
      <w:r w:rsidR="00F673B8">
        <w:rPr>
          <w:sz w:val="24"/>
          <w:szCs w:val="24"/>
        </w:rPr>
        <w:t xml:space="preserve"> </w:t>
      </w:r>
      <w:r w:rsidR="00F673B8" w:rsidRPr="00085A0C">
        <w:rPr>
          <w:color w:val="000000" w:themeColor="text1"/>
          <w:sz w:val="24"/>
          <w:szCs w:val="24"/>
        </w:rPr>
        <w:t xml:space="preserve">(председатель – </w:t>
      </w:r>
      <w:r w:rsidR="008B4F67">
        <w:rPr>
          <w:color w:val="000000" w:themeColor="text1"/>
          <w:sz w:val="24"/>
          <w:szCs w:val="24"/>
        </w:rPr>
        <w:t>А.А. Витьшев</w:t>
      </w:r>
      <w:r w:rsidR="00F673B8" w:rsidRPr="00085A0C">
        <w:rPr>
          <w:color w:val="000000" w:themeColor="text1"/>
          <w:sz w:val="24"/>
          <w:szCs w:val="24"/>
        </w:rPr>
        <w:t>).</w:t>
      </w:r>
    </w:p>
    <w:p w:rsidR="00F673B8" w:rsidRDefault="00F673B8" w:rsidP="008B4F67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4"/>
          <w:szCs w:val="24"/>
        </w:rPr>
      </w:pPr>
    </w:p>
    <w:p w:rsidR="00F673B8" w:rsidRDefault="00F673B8" w:rsidP="008B4F67">
      <w:pPr>
        <w:autoSpaceDE w:val="0"/>
        <w:autoSpaceDN w:val="0"/>
        <w:adjustRightInd w:val="0"/>
        <w:spacing w:line="360" w:lineRule="auto"/>
        <w:ind w:right="-1" w:firstLine="567"/>
        <w:jc w:val="both"/>
        <w:rPr>
          <w:sz w:val="24"/>
          <w:szCs w:val="24"/>
        </w:rPr>
      </w:pPr>
    </w:p>
    <w:p w:rsidR="00F673B8" w:rsidRDefault="00F673B8" w:rsidP="00F96BE2">
      <w:pPr>
        <w:spacing w:line="360" w:lineRule="auto"/>
        <w:ind w:right="-1"/>
        <w:jc w:val="both"/>
        <w:rPr>
          <w:bCs/>
          <w:sz w:val="24"/>
          <w:szCs w:val="24"/>
        </w:rPr>
      </w:pPr>
      <w:r w:rsidRPr="005D52AF">
        <w:rPr>
          <w:bCs/>
          <w:sz w:val="24"/>
          <w:szCs w:val="24"/>
        </w:rPr>
        <w:t>Глава Саткинского муниципального района                                                     А.А. Глазков</w:t>
      </w:r>
    </w:p>
    <w:p w:rsidR="00F96BE2" w:rsidRDefault="00F96BE2" w:rsidP="00F96BE2">
      <w:pPr>
        <w:spacing w:line="360" w:lineRule="auto"/>
        <w:ind w:right="-1"/>
        <w:jc w:val="both"/>
        <w:rPr>
          <w:bCs/>
          <w:sz w:val="24"/>
          <w:szCs w:val="24"/>
        </w:rPr>
      </w:pPr>
    </w:p>
    <w:p w:rsidR="00F96BE2" w:rsidRDefault="00F96BE2" w:rsidP="00F96BE2">
      <w:pPr>
        <w:spacing w:line="360" w:lineRule="auto"/>
        <w:ind w:right="-1"/>
        <w:jc w:val="both"/>
        <w:rPr>
          <w:bCs/>
          <w:sz w:val="24"/>
          <w:szCs w:val="24"/>
        </w:rPr>
      </w:pPr>
    </w:p>
    <w:p w:rsidR="00F96BE2" w:rsidRDefault="00F96BE2" w:rsidP="00F96BE2">
      <w:pPr>
        <w:spacing w:line="360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 Собрания депутатов</w:t>
      </w:r>
    </w:p>
    <w:p w:rsidR="00F96BE2" w:rsidRDefault="00F96BE2" w:rsidP="00F96BE2">
      <w:pPr>
        <w:spacing w:line="360" w:lineRule="auto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Саткинского муниципального района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Н.П. Бурматов</w:t>
      </w:r>
    </w:p>
    <w:p w:rsidR="00F673B8" w:rsidRDefault="00F673B8" w:rsidP="00F673B8">
      <w:pPr>
        <w:spacing w:line="360" w:lineRule="auto"/>
        <w:ind w:right="-284" w:firstLine="567"/>
        <w:jc w:val="both"/>
        <w:rPr>
          <w:bCs/>
          <w:sz w:val="24"/>
          <w:szCs w:val="24"/>
        </w:rPr>
      </w:pPr>
    </w:p>
    <w:p w:rsidR="00810E1A" w:rsidRDefault="00810E1A"/>
    <w:sectPr w:rsidR="00810E1A" w:rsidSect="00F673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810E1A"/>
    <w:rsid w:val="000634A9"/>
    <w:rsid w:val="00291777"/>
    <w:rsid w:val="002B51DB"/>
    <w:rsid w:val="00526410"/>
    <w:rsid w:val="00673E71"/>
    <w:rsid w:val="006E4AD0"/>
    <w:rsid w:val="00810E1A"/>
    <w:rsid w:val="008B4F67"/>
    <w:rsid w:val="00AE2510"/>
    <w:rsid w:val="00C63786"/>
    <w:rsid w:val="00D97EF8"/>
    <w:rsid w:val="00EA39BB"/>
    <w:rsid w:val="00F673B8"/>
    <w:rsid w:val="00F96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9BB"/>
    <w:pPr>
      <w:ind w:left="720"/>
      <w:contextualSpacing/>
    </w:pPr>
  </w:style>
  <w:style w:type="paragraph" w:styleId="a5">
    <w:name w:val="Normal (Web)"/>
    <w:basedOn w:val="a"/>
    <w:rsid w:val="00EA39BB"/>
    <w:pPr>
      <w:suppressAutoHyphens/>
      <w:spacing w:before="280" w:after="280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673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3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10</cp:revision>
  <cp:lastPrinted>2019-06-06T05:47:00Z</cp:lastPrinted>
  <dcterms:created xsi:type="dcterms:W3CDTF">2019-03-13T09:25:00Z</dcterms:created>
  <dcterms:modified xsi:type="dcterms:W3CDTF">2019-06-26T09:27:00Z</dcterms:modified>
</cp:coreProperties>
</file>