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F9" w:rsidRDefault="004744F9" w:rsidP="004744F9">
      <w:pPr>
        <w:spacing w:line="360" w:lineRule="auto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F9" w:rsidRDefault="004744F9" w:rsidP="004744F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СОБРАНИЕ ДЕПУТАТОВ</w:t>
      </w:r>
    </w:p>
    <w:p w:rsidR="004744F9" w:rsidRDefault="004744F9" w:rsidP="004744F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САТКИНСКОГО МУНИЦИПАЛЬНОГО РАЙОНА</w:t>
      </w:r>
    </w:p>
    <w:p w:rsidR="004744F9" w:rsidRDefault="004744F9" w:rsidP="004744F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ЧЕЛЯБИНСКОЙ ОБЛАСТИ</w:t>
      </w:r>
    </w:p>
    <w:p w:rsidR="004744F9" w:rsidRDefault="004744F9" w:rsidP="004744F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4744F9" w:rsidRDefault="004744F9" w:rsidP="004744F9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>_____________________________________________________________________________________</w:t>
      </w:r>
    </w:p>
    <w:p w:rsidR="004744F9" w:rsidRDefault="004744F9" w:rsidP="004744F9">
      <w:pPr>
        <w:spacing w:after="20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26 февраля 2014 года №547/57</w:t>
      </w:r>
    </w:p>
    <w:p w:rsidR="004744F9" w:rsidRDefault="004744F9" w:rsidP="004744F9">
      <w:pPr>
        <w:spacing w:after="20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г. </w:t>
      </w:r>
      <w:proofErr w:type="spellStart"/>
      <w:r>
        <w:rPr>
          <w:rFonts w:eastAsia="Times New Roman"/>
          <w:sz w:val="22"/>
          <w:szCs w:val="22"/>
          <w:lang w:eastAsia="ru-RU"/>
        </w:rPr>
        <w:t>Сатка</w:t>
      </w:r>
      <w:proofErr w:type="spellEnd"/>
    </w:p>
    <w:p w:rsidR="004744F9" w:rsidRPr="00B10673" w:rsidRDefault="004744F9" w:rsidP="00B10673">
      <w:pPr>
        <w:tabs>
          <w:tab w:val="left" w:pos="8789"/>
        </w:tabs>
        <w:ind w:right="5528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О признании </w:t>
      </w:r>
      <w:proofErr w:type="gram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утратившим</w:t>
      </w:r>
      <w:proofErr w:type="gram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силу </w:t>
      </w:r>
    </w:p>
    <w:p w:rsidR="004744F9" w:rsidRPr="00B10673" w:rsidRDefault="004744F9" w:rsidP="00B10673">
      <w:pPr>
        <w:tabs>
          <w:tab w:val="left" w:pos="8789"/>
        </w:tabs>
        <w:ind w:right="5528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>решений Собрания депутатов</w:t>
      </w:r>
    </w:p>
    <w:p w:rsidR="004744F9" w:rsidRPr="00B10673" w:rsidRDefault="004744F9" w:rsidP="00B10673">
      <w:pPr>
        <w:tabs>
          <w:tab w:val="left" w:pos="8789"/>
        </w:tabs>
        <w:ind w:right="5528"/>
        <w:contextualSpacing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</w:p>
    <w:p w:rsidR="004744F9" w:rsidRPr="00B10673" w:rsidRDefault="004744F9" w:rsidP="00B10673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5 апреля 2013 года </w:t>
      </w:r>
      <w:hyperlink r:id="rId6" w:history="1">
        <w:r w:rsidRPr="00B10673"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№ 44-ФЗ</w:t>
        </w:r>
      </w:hyperlink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B10673">
          <w:rPr>
            <w:rStyle w:val="a3"/>
            <w:rFonts w:ascii="Arial" w:eastAsia="Times New Roman" w:hAnsi="Arial" w:cs="Arial"/>
            <w:color w:val="000000"/>
            <w:sz w:val="20"/>
            <w:szCs w:val="20"/>
            <w:u w:val="none"/>
            <w:lang w:eastAsia="ru-RU"/>
          </w:rPr>
          <w:t>Уставом</w:t>
        </w:r>
      </w:hyperlink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района, 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44F9" w:rsidRPr="00B10673" w:rsidRDefault="004744F9" w:rsidP="00B10673">
      <w:pPr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ДЕПУТАТОВ САТКИНСКОГО МУНИЦИПАЛЬНОГО РАЙОНА РЕШАЕТ: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1. Признать утратившим силу следующие решения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района: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1)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 «Положение «О порядке размещения заказов на поставки товаров, выполнение работ, оказание услуг для нужд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района», утвержденное решением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района;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10673">
        <w:rPr>
          <w:rFonts w:ascii="Arial" w:hAnsi="Arial" w:cs="Arial"/>
          <w:sz w:val="20"/>
          <w:szCs w:val="20"/>
          <w:lang w:eastAsia="ru-RU"/>
        </w:rPr>
        <w:t xml:space="preserve">2)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24.12.2008 г. № 493/47 «О внесении дополнений и изменений 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429/41»;</w:t>
      </w:r>
      <w:proofErr w:type="gramEnd"/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3)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23.09.2009 г. № 593/56 «О внесении дополнений и изменений 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429/41»;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4)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24.11.2010 г. № 114/12 «О внесении дополнений и изменений 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429/41»;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5)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26.01.2011 г. № 148/15 «О внесении дополнений и изменений 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429/41»;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hAnsi="Arial" w:cs="Arial"/>
          <w:sz w:val="20"/>
          <w:szCs w:val="20"/>
          <w:lang w:eastAsia="ru-RU"/>
        </w:rPr>
        <w:t xml:space="preserve">6) Решение Собрания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26.01.2011 г. № 148/15 «О внесении дополнений и изменений 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27.08.2008 г. № 429/41»;</w:t>
      </w:r>
    </w:p>
    <w:p w:rsidR="004744F9" w:rsidRPr="00B10673" w:rsidRDefault="004744F9" w:rsidP="00B10673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7). Решение Собрания депутатов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27.08.2008 г. № 430/41 «</w:t>
      </w:r>
      <w:r w:rsidRPr="00B10673">
        <w:rPr>
          <w:rFonts w:ascii="Arial" w:hAnsi="Arial" w:cs="Arial"/>
          <w:sz w:val="20"/>
          <w:szCs w:val="20"/>
          <w:lang w:eastAsia="ru-RU"/>
        </w:rPr>
        <w:t xml:space="preserve">Об утверждении Положения «О Порядке взаимодействия уполномоченного органа и муниципальных заказчиков при размещении заказов на поставки товаров, выполнение работ, оказание услуг для нужд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района»;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8) Решение Собрания депутатов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24.12.2008 г. № 491/47 «О внесении изменений и дополнений </w:t>
      </w:r>
      <w:r w:rsidRPr="00B10673">
        <w:rPr>
          <w:rFonts w:ascii="Arial" w:hAnsi="Arial" w:cs="Arial"/>
          <w:sz w:val="20"/>
          <w:szCs w:val="20"/>
          <w:lang w:eastAsia="ru-RU"/>
        </w:rPr>
        <w:t xml:space="preserve">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</w:t>
      </w: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27.08.2008 г. № 430/41»;</w:t>
      </w:r>
      <w:proofErr w:type="gramEnd"/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9) Решение Собрания депутатов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24.11.2010 г. № 113/12 «О внесении изменений и дополнений </w:t>
      </w:r>
      <w:r w:rsidRPr="00B10673">
        <w:rPr>
          <w:rFonts w:ascii="Arial" w:hAnsi="Arial" w:cs="Arial"/>
          <w:sz w:val="20"/>
          <w:szCs w:val="20"/>
          <w:lang w:eastAsia="ru-RU"/>
        </w:rPr>
        <w:t xml:space="preserve">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</w:t>
      </w: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27.08.2008 г. № 430/41»;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10) Решение Собрания депутатов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26.01.2011 г. № 147/15 «О внесении изменений и дополнений </w:t>
      </w:r>
      <w:r w:rsidRPr="00B10673">
        <w:rPr>
          <w:rFonts w:ascii="Arial" w:hAnsi="Arial" w:cs="Arial"/>
          <w:sz w:val="20"/>
          <w:szCs w:val="20"/>
          <w:lang w:eastAsia="ru-RU"/>
        </w:rPr>
        <w:t xml:space="preserve">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</w:t>
      </w: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27.08.2008 г. № 430/41»;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11) Решение Собрания депутатов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27.06.2012 г. № 346/34 «О внесении изменений и дополнений </w:t>
      </w:r>
      <w:r w:rsidRPr="00B10673">
        <w:rPr>
          <w:rFonts w:ascii="Arial" w:hAnsi="Arial" w:cs="Arial"/>
          <w:sz w:val="20"/>
          <w:szCs w:val="20"/>
          <w:lang w:eastAsia="ru-RU"/>
        </w:rPr>
        <w:t xml:space="preserve">в решение Собрание депутатов </w:t>
      </w:r>
      <w:proofErr w:type="spellStart"/>
      <w:r w:rsidRPr="00B10673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</w:t>
      </w: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27.08.2008 г. № 430/41»;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>3. Настоящее решение вступает в силу со дня его подписания.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 Опубликовать настоящее решение в газете «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Саткинский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рабочий».</w:t>
      </w: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решения возложить на комиссию по законодательству и местному самоуправлению (Е.А. Глушков). </w:t>
      </w:r>
    </w:p>
    <w:p w:rsidR="004744F9" w:rsidRPr="00B10673" w:rsidRDefault="004744F9" w:rsidP="00B10673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4F9" w:rsidRPr="00B10673" w:rsidRDefault="004744F9" w:rsidP="00B10673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spellStart"/>
      <w:r w:rsidRPr="00B10673">
        <w:rPr>
          <w:rFonts w:ascii="Arial" w:eastAsia="Times New Roman" w:hAnsi="Arial" w:cs="Arial"/>
          <w:sz w:val="20"/>
          <w:szCs w:val="20"/>
          <w:lang w:eastAsia="ru-RU"/>
        </w:rPr>
        <w:t>Саткинского</w:t>
      </w:r>
      <w:proofErr w:type="spellEnd"/>
      <w:r w:rsidRPr="00B1067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                                            А.А. Глазков</w:t>
      </w:r>
    </w:p>
    <w:bookmarkEnd w:id="0"/>
    <w:p w:rsidR="00F6662E" w:rsidRDefault="00F6662E"/>
    <w:sectPr w:rsidR="00F6662E" w:rsidSect="004744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6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4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44F9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0673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4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1D9E9969900D799EB78546FED986ED40948ED9A099695C2FEDDBE96548131G1l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1D9E9969900D799EB66597981C765DC061EE591029BC29CA186E3C1G5l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dcterms:created xsi:type="dcterms:W3CDTF">2014-03-03T08:03:00Z</dcterms:created>
  <dcterms:modified xsi:type="dcterms:W3CDTF">2014-03-04T09:13:00Z</dcterms:modified>
</cp:coreProperties>
</file>