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C" w:rsidRPr="00887D4C" w:rsidRDefault="00887D4C" w:rsidP="00887D4C">
      <w:pPr>
        <w:spacing w:after="0"/>
        <w:jc w:val="center"/>
        <w:rPr>
          <w:rFonts w:ascii="Times New Roman" w:hAnsi="Times New Roman" w:cs="Times New Roman"/>
        </w:rPr>
      </w:pPr>
      <w:r w:rsidRPr="00887D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725" cy="723265"/>
            <wp:effectExtent l="19050" t="0" r="0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4C" w:rsidRPr="00887D4C" w:rsidRDefault="00887D4C" w:rsidP="00887D4C">
      <w:pPr>
        <w:pStyle w:val="a7"/>
        <w:spacing w:before="0" w:line="360" w:lineRule="auto"/>
        <w:rPr>
          <w:sz w:val="36"/>
          <w:szCs w:val="36"/>
        </w:rPr>
      </w:pPr>
      <w:r w:rsidRPr="00887D4C">
        <w:rPr>
          <w:sz w:val="36"/>
          <w:szCs w:val="36"/>
        </w:rPr>
        <w:t>СОБРАНИЕ ДЕПУТАТОВ</w:t>
      </w:r>
    </w:p>
    <w:p w:rsidR="00887D4C" w:rsidRPr="00887D4C" w:rsidRDefault="00887D4C" w:rsidP="00887D4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D4C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  </w:t>
      </w:r>
    </w:p>
    <w:p w:rsidR="00887D4C" w:rsidRPr="00887D4C" w:rsidRDefault="00887D4C" w:rsidP="00887D4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D4C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887D4C" w:rsidRPr="00887D4C" w:rsidRDefault="00887D4C" w:rsidP="00887D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D4C" w:rsidRPr="00887D4C" w:rsidRDefault="00887D4C" w:rsidP="00887D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D4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87D4C" w:rsidRPr="00887D4C" w:rsidRDefault="00FD5C96" w:rsidP="00887D4C">
      <w:pPr>
        <w:spacing w:before="240"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0,6.5pt" to="510pt,6.5pt" o:allowincell="f" strokeweight="1pt"/>
        </w:pict>
      </w:r>
    </w:p>
    <w:p w:rsidR="00887D4C" w:rsidRPr="00887D4C" w:rsidRDefault="00887D4C" w:rsidP="00887D4C">
      <w:pPr>
        <w:spacing w:after="0"/>
        <w:rPr>
          <w:rFonts w:ascii="Times New Roman" w:hAnsi="Times New Roman" w:cs="Times New Roman"/>
        </w:rPr>
      </w:pPr>
      <w:r w:rsidRPr="00887D4C">
        <w:rPr>
          <w:rFonts w:ascii="Times New Roman" w:hAnsi="Times New Roman" w:cs="Times New Roman"/>
        </w:rPr>
        <w:t xml:space="preserve">  от </w:t>
      </w:r>
      <w:r w:rsidR="006602B4">
        <w:rPr>
          <w:rFonts w:ascii="Times New Roman" w:hAnsi="Times New Roman" w:cs="Times New Roman"/>
        </w:rPr>
        <w:t>27 января 2021 года №55/10</w:t>
      </w:r>
    </w:p>
    <w:p w:rsidR="00887D4C" w:rsidRPr="00887D4C" w:rsidRDefault="00887D4C" w:rsidP="00887D4C">
      <w:pPr>
        <w:spacing w:after="0"/>
        <w:rPr>
          <w:rFonts w:ascii="Times New Roman" w:hAnsi="Times New Roman" w:cs="Times New Roman"/>
        </w:rPr>
      </w:pPr>
      <w:r w:rsidRPr="00887D4C">
        <w:rPr>
          <w:rFonts w:ascii="Times New Roman" w:hAnsi="Times New Roman" w:cs="Times New Roman"/>
        </w:rPr>
        <w:t xml:space="preserve">        г. </w:t>
      </w:r>
      <w:proofErr w:type="spellStart"/>
      <w:r w:rsidRPr="00887D4C">
        <w:rPr>
          <w:rFonts w:ascii="Times New Roman" w:hAnsi="Times New Roman" w:cs="Times New Roman"/>
        </w:rPr>
        <w:t>Сатка</w:t>
      </w:r>
      <w:proofErr w:type="spellEnd"/>
      <w:r w:rsidRPr="00887D4C">
        <w:rPr>
          <w:rFonts w:ascii="Times New Roman" w:hAnsi="Times New Roman" w:cs="Times New Roman"/>
        </w:rPr>
        <w:t xml:space="preserve">      </w:t>
      </w:r>
    </w:p>
    <w:p w:rsidR="00887D4C" w:rsidRDefault="00887D4C" w:rsidP="00887D4C">
      <w:pPr>
        <w:spacing w:after="0"/>
        <w:ind w:right="5669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/>
        <w:ind w:right="5669"/>
        <w:jc w:val="both"/>
        <w:rPr>
          <w:rFonts w:ascii="Times New Roman" w:hAnsi="Times New Roman" w:cs="Times New Roman"/>
        </w:rPr>
      </w:pPr>
    </w:p>
    <w:p w:rsidR="00887D4C" w:rsidRPr="00887D4C" w:rsidRDefault="00887D4C" w:rsidP="00887D4C">
      <w:pPr>
        <w:spacing w:after="0"/>
        <w:ind w:right="5669"/>
        <w:jc w:val="both"/>
        <w:rPr>
          <w:rFonts w:ascii="Times New Roman" w:hAnsi="Times New Roman" w:cs="Times New Roman"/>
        </w:rPr>
      </w:pPr>
      <w:r w:rsidRPr="00887D4C">
        <w:rPr>
          <w:rFonts w:ascii="Times New Roman" w:hAnsi="Times New Roman" w:cs="Times New Roman"/>
        </w:rPr>
        <w:t xml:space="preserve">О ходе реализации на территории </w:t>
      </w:r>
      <w:proofErr w:type="spellStart"/>
      <w:r w:rsidRPr="00887D4C">
        <w:rPr>
          <w:rFonts w:ascii="Times New Roman" w:hAnsi="Times New Roman" w:cs="Times New Roman"/>
        </w:rPr>
        <w:t>Саткинского</w:t>
      </w:r>
      <w:proofErr w:type="spellEnd"/>
      <w:r w:rsidRPr="00887D4C">
        <w:rPr>
          <w:rFonts w:ascii="Times New Roman" w:hAnsi="Times New Roman" w:cs="Times New Roman"/>
        </w:rPr>
        <w:t xml:space="preserve"> муниципального района региональн</w:t>
      </w:r>
      <w:r w:rsidR="00F43979">
        <w:rPr>
          <w:rFonts w:ascii="Times New Roman" w:hAnsi="Times New Roman" w:cs="Times New Roman"/>
        </w:rPr>
        <w:t>ых проектов</w:t>
      </w:r>
      <w:r w:rsidRPr="00887D4C">
        <w:rPr>
          <w:rFonts w:ascii="Times New Roman" w:hAnsi="Times New Roman" w:cs="Times New Roman"/>
        </w:rPr>
        <w:t xml:space="preserve"> </w:t>
      </w:r>
    </w:p>
    <w:p w:rsidR="00887D4C" w:rsidRDefault="00887D4C" w:rsidP="00887D4C">
      <w:pPr>
        <w:spacing w:after="0"/>
        <w:rPr>
          <w:rFonts w:ascii="Times New Roman" w:hAnsi="Times New Roman" w:cs="Times New Roman"/>
        </w:rPr>
      </w:pPr>
    </w:p>
    <w:p w:rsidR="006C1EC8" w:rsidRPr="00887D4C" w:rsidRDefault="006C1EC8" w:rsidP="00887D4C">
      <w:pPr>
        <w:spacing w:after="0"/>
        <w:rPr>
          <w:rFonts w:ascii="Times New Roman" w:hAnsi="Times New Roman" w:cs="Times New Roman"/>
        </w:rPr>
      </w:pPr>
    </w:p>
    <w:p w:rsidR="00887D4C" w:rsidRPr="00887D4C" w:rsidRDefault="00887D4C" w:rsidP="006C1EC8">
      <w:pPr>
        <w:spacing w:after="0" w:line="360" w:lineRule="auto"/>
        <w:ind w:right="-1" w:firstLine="567"/>
        <w:jc w:val="both"/>
        <w:rPr>
          <w:szCs w:val="24"/>
        </w:rPr>
      </w:pPr>
      <w:r w:rsidRPr="006C1EC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а также заслушав и обсудив  </w:t>
      </w:r>
      <w:proofErr w:type="gramStart"/>
      <w:r w:rsidRPr="006C1EC8">
        <w:rPr>
          <w:rFonts w:ascii="Times New Roman" w:hAnsi="Times New Roman" w:cs="Times New Roman"/>
          <w:sz w:val="24"/>
          <w:szCs w:val="24"/>
        </w:rPr>
        <w:t xml:space="preserve">информацию о ходе реализации на территории </w:t>
      </w:r>
      <w:proofErr w:type="spellStart"/>
      <w:r w:rsidRPr="006C1E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C1EC8">
        <w:rPr>
          <w:rFonts w:ascii="Times New Roman" w:hAnsi="Times New Roman" w:cs="Times New Roman"/>
          <w:sz w:val="24"/>
          <w:szCs w:val="24"/>
        </w:rPr>
        <w:t xml:space="preserve"> муниципального района региональн</w:t>
      </w:r>
      <w:r w:rsidR="00F43979" w:rsidRPr="006C1EC8">
        <w:rPr>
          <w:rFonts w:ascii="Times New Roman" w:hAnsi="Times New Roman" w:cs="Times New Roman"/>
          <w:sz w:val="24"/>
          <w:szCs w:val="24"/>
        </w:rPr>
        <w:t>ых проектов</w:t>
      </w:r>
      <w:r w:rsidRPr="006C1EC8">
        <w:rPr>
          <w:rFonts w:ascii="Times New Roman" w:hAnsi="Times New Roman" w:cs="Times New Roman"/>
          <w:sz w:val="24"/>
          <w:szCs w:val="24"/>
        </w:rPr>
        <w:t xml:space="preserve">: </w:t>
      </w:r>
      <w:r w:rsidR="006C1EC8" w:rsidRPr="006C1EC8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6C1EC8" w:rsidRPr="006C1EC8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 «Формирование современной городской среды </w:t>
      </w:r>
      <w:proofErr w:type="spellStart"/>
      <w:r w:rsidR="006C1EC8" w:rsidRPr="006C1EC8">
        <w:rPr>
          <w:rFonts w:ascii="Times New Roman" w:hAnsi="Times New Roman" w:cs="Times New Roman"/>
          <w:sz w:val="24"/>
          <w:szCs w:val="24"/>
        </w:rPr>
        <w:t>Сат</w:t>
      </w:r>
      <w:r w:rsidR="006C1EC8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6C1EC8">
        <w:rPr>
          <w:rFonts w:ascii="Times New Roman" w:hAnsi="Times New Roman" w:cs="Times New Roman"/>
          <w:sz w:val="24"/>
          <w:szCs w:val="24"/>
        </w:rPr>
        <w:t xml:space="preserve"> муниципального района», </w:t>
      </w:r>
      <w:r w:rsidRPr="006C1EC8">
        <w:rPr>
          <w:rFonts w:ascii="Times New Roman" w:hAnsi="Times New Roman" w:cs="Times New Roman"/>
          <w:b/>
          <w:sz w:val="24"/>
          <w:szCs w:val="24"/>
        </w:rPr>
        <w:t>культурная среда</w:t>
      </w:r>
      <w:r w:rsidRPr="006C1EC8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 «Культура и туризм </w:t>
      </w:r>
      <w:proofErr w:type="spellStart"/>
      <w:r w:rsidRPr="006C1E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C1EC8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F43979" w:rsidRPr="006C1EC8">
        <w:rPr>
          <w:rFonts w:ascii="Times New Roman" w:hAnsi="Times New Roman" w:cs="Times New Roman"/>
          <w:sz w:val="24"/>
          <w:szCs w:val="24"/>
        </w:rPr>
        <w:t xml:space="preserve">, </w:t>
      </w:r>
      <w:r w:rsidR="00F43979" w:rsidRPr="006C1EC8">
        <w:rPr>
          <w:rFonts w:ascii="Times New Roman" w:hAnsi="Times New Roman" w:cs="Times New Roman"/>
          <w:b/>
          <w:sz w:val="24"/>
          <w:szCs w:val="24"/>
        </w:rPr>
        <w:t>современная школа</w:t>
      </w:r>
      <w:r w:rsidR="00F43979" w:rsidRPr="006C1EC8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 «Развитие образования в </w:t>
      </w:r>
      <w:proofErr w:type="spellStart"/>
      <w:r w:rsidR="00F43979" w:rsidRPr="006C1EC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F43979" w:rsidRPr="006C1EC8">
        <w:rPr>
          <w:rFonts w:ascii="Times New Roman" w:hAnsi="Times New Roman" w:cs="Times New Roman"/>
          <w:sz w:val="24"/>
          <w:szCs w:val="24"/>
        </w:rPr>
        <w:t xml:space="preserve"> муниципальном районе», </w:t>
      </w:r>
      <w:r w:rsidR="00F43979" w:rsidRPr="006C1EC8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</w:t>
      </w:r>
      <w:r w:rsidR="00F43979" w:rsidRPr="006C1EC8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 «Развитие образования в</w:t>
      </w:r>
      <w:proofErr w:type="gramEnd"/>
      <w:r w:rsidR="00F43979" w:rsidRPr="006C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979" w:rsidRPr="006C1EC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F43979" w:rsidRPr="006C1EC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="00F43979" w:rsidRPr="006C1EC8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F43979" w:rsidRPr="006C1EC8">
        <w:rPr>
          <w:rFonts w:ascii="Times New Roman" w:hAnsi="Times New Roman" w:cs="Times New Roman"/>
          <w:sz w:val="24"/>
          <w:szCs w:val="24"/>
        </w:rPr>
        <w:t xml:space="preserve">» </w:t>
      </w:r>
      <w:r w:rsidRPr="006C1EC8">
        <w:rPr>
          <w:rFonts w:ascii="Times New Roman" w:hAnsi="Times New Roman" w:cs="Times New Roman"/>
          <w:sz w:val="24"/>
          <w:szCs w:val="24"/>
        </w:rPr>
        <w:t xml:space="preserve"> </w:t>
      </w:r>
      <w:r w:rsidR="006C1EC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43979" w:rsidRPr="006C1EC8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6C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C1E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C1EC8">
        <w:rPr>
          <w:rFonts w:ascii="Times New Roman" w:hAnsi="Times New Roman" w:cs="Times New Roman"/>
          <w:sz w:val="24"/>
          <w:szCs w:val="24"/>
        </w:rPr>
        <w:t xml:space="preserve">Баранова П.А. и </w:t>
      </w:r>
      <w:r w:rsidR="006C1EC8" w:rsidRPr="006C1EC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="006C1EC8" w:rsidRPr="006C1E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C1EC8" w:rsidRPr="006C1E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43979" w:rsidRPr="006C1EC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proofErr w:type="spellStart"/>
      <w:r w:rsidR="00F43979" w:rsidRPr="006C1EC8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F43979" w:rsidRPr="006C1EC8">
        <w:rPr>
          <w:rFonts w:ascii="Times New Roman" w:hAnsi="Times New Roman" w:cs="Times New Roman"/>
          <w:sz w:val="24"/>
          <w:szCs w:val="24"/>
        </w:rPr>
        <w:t xml:space="preserve"> М.Н.</w:t>
      </w:r>
      <w:r w:rsidRPr="006C1E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1EC8" w:rsidRDefault="006C1EC8" w:rsidP="00887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D4C" w:rsidRPr="00887D4C" w:rsidRDefault="00887D4C" w:rsidP="00887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D4C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887D4C" w:rsidRPr="00887D4C" w:rsidRDefault="00887D4C" w:rsidP="00887D4C">
      <w:pPr>
        <w:spacing w:after="0" w:line="360" w:lineRule="auto"/>
        <w:ind w:firstLine="570"/>
        <w:rPr>
          <w:rFonts w:ascii="Times New Roman" w:hAnsi="Times New Roman" w:cs="Times New Roman"/>
          <w:b/>
          <w:sz w:val="24"/>
          <w:szCs w:val="24"/>
        </w:rPr>
      </w:pPr>
    </w:p>
    <w:p w:rsidR="00887D4C" w:rsidRPr="00887D4C" w:rsidRDefault="00887D4C" w:rsidP="00887D4C">
      <w:pPr>
        <w:pStyle w:val="aa"/>
        <w:tabs>
          <w:tab w:val="left" w:pos="9923"/>
        </w:tabs>
        <w:spacing w:after="0" w:line="360" w:lineRule="auto"/>
        <w:ind w:left="0" w:right="-81" w:firstLine="567"/>
        <w:jc w:val="both"/>
      </w:pPr>
      <w:r w:rsidRPr="00887D4C">
        <w:t xml:space="preserve">1. </w:t>
      </w:r>
      <w:proofErr w:type="gramStart"/>
      <w:r w:rsidRPr="00887D4C">
        <w:t xml:space="preserve">Информацию о ходе реализации на территории </w:t>
      </w:r>
      <w:proofErr w:type="spellStart"/>
      <w:r w:rsidRPr="00887D4C">
        <w:t>Саткинского</w:t>
      </w:r>
      <w:proofErr w:type="spellEnd"/>
      <w:r w:rsidRPr="00887D4C">
        <w:t xml:space="preserve"> муниципального района </w:t>
      </w:r>
      <w:r w:rsidR="00F43979" w:rsidRPr="00887D4C">
        <w:t>региональн</w:t>
      </w:r>
      <w:r w:rsidR="00F43979">
        <w:t>ых проектов</w:t>
      </w:r>
      <w:r w:rsidR="00F43979" w:rsidRPr="00887D4C">
        <w:t xml:space="preserve">: </w:t>
      </w:r>
      <w:r w:rsidR="006C1EC8" w:rsidRPr="006C1EC8">
        <w:rPr>
          <w:b/>
        </w:rPr>
        <w:t>формирование комфортной городской среды</w:t>
      </w:r>
      <w:r w:rsidR="006C1EC8" w:rsidRPr="006C1EC8">
        <w:t xml:space="preserve"> в рамках Муниципальной программы  «Формирование современной городской среды </w:t>
      </w:r>
      <w:proofErr w:type="spellStart"/>
      <w:r w:rsidR="006C1EC8" w:rsidRPr="006C1EC8">
        <w:t>Сат</w:t>
      </w:r>
      <w:r w:rsidR="006C1EC8">
        <w:t>кинского</w:t>
      </w:r>
      <w:proofErr w:type="spellEnd"/>
      <w:r w:rsidR="006C1EC8">
        <w:t xml:space="preserve"> муниципального района», </w:t>
      </w:r>
      <w:r w:rsidR="00F43979" w:rsidRPr="00F43979">
        <w:rPr>
          <w:b/>
        </w:rPr>
        <w:t>культурная среда</w:t>
      </w:r>
      <w:r w:rsidR="00F43979" w:rsidRPr="00887D4C">
        <w:t xml:space="preserve"> в рамках Муниципальной программы  «Культура и туризм </w:t>
      </w:r>
      <w:proofErr w:type="spellStart"/>
      <w:r w:rsidR="00F43979" w:rsidRPr="00887D4C">
        <w:t>Саткинского</w:t>
      </w:r>
      <w:proofErr w:type="spellEnd"/>
      <w:r w:rsidR="00F43979" w:rsidRPr="00887D4C">
        <w:t xml:space="preserve"> муниципального района»</w:t>
      </w:r>
      <w:r w:rsidR="00F43979">
        <w:t xml:space="preserve">, </w:t>
      </w:r>
      <w:r w:rsidR="00F43979">
        <w:rPr>
          <w:b/>
        </w:rPr>
        <w:t>современная школа</w:t>
      </w:r>
      <w:r w:rsidR="00F43979" w:rsidRPr="0064757C">
        <w:t xml:space="preserve"> в рамках Муниципальной программы  «Развитие образования в </w:t>
      </w:r>
      <w:proofErr w:type="spellStart"/>
      <w:r w:rsidR="00F43979" w:rsidRPr="0064757C">
        <w:t>Саткинском</w:t>
      </w:r>
      <w:proofErr w:type="spellEnd"/>
      <w:r w:rsidR="00F43979" w:rsidRPr="0064757C">
        <w:t xml:space="preserve"> муниципальном районе</w:t>
      </w:r>
      <w:r w:rsidR="00F43979">
        <w:t xml:space="preserve">», </w:t>
      </w:r>
      <w:r w:rsidR="00F43979" w:rsidRPr="0064757C">
        <w:rPr>
          <w:b/>
        </w:rPr>
        <w:t>цифровая образовательная среда</w:t>
      </w:r>
      <w:r w:rsidR="00F43979" w:rsidRPr="0064757C">
        <w:t xml:space="preserve"> в рамках </w:t>
      </w:r>
      <w:r w:rsidR="00F43979" w:rsidRPr="0064757C">
        <w:lastRenderedPageBreak/>
        <w:t>Муниципальной программы  «Развитие образования в</w:t>
      </w:r>
      <w:proofErr w:type="gramEnd"/>
      <w:r w:rsidR="00F43979" w:rsidRPr="0064757C">
        <w:t xml:space="preserve"> </w:t>
      </w:r>
      <w:proofErr w:type="spellStart"/>
      <w:r w:rsidR="00F43979" w:rsidRPr="0064757C">
        <w:t>Саткинском</w:t>
      </w:r>
      <w:proofErr w:type="spellEnd"/>
      <w:r w:rsidR="00F43979" w:rsidRPr="0064757C">
        <w:t xml:space="preserve"> муниципальном </w:t>
      </w:r>
      <w:proofErr w:type="gramStart"/>
      <w:r w:rsidR="00F43979" w:rsidRPr="0064757C">
        <w:t>районе</w:t>
      </w:r>
      <w:proofErr w:type="gramEnd"/>
      <w:r w:rsidR="00F43979">
        <w:t>»</w:t>
      </w:r>
      <w:r w:rsidR="00F43979" w:rsidRPr="0064757C">
        <w:t xml:space="preserve"> </w:t>
      </w:r>
      <w:r w:rsidRPr="00887D4C">
        <w:t>принять к сведению, согласно приложени</w:t>
      </w:r>
      <w:r w:rsidR="00F43979">
        <w:t>ям 1,2,3</w:t>
      </w:r>
      <w:r w:rsidR="006C1EC8">
        <w:t>, 4</w:t>
      </w:r>
      <w:r>
        <w:t xml:space="preserve"> к настоящему решению</w:t>
      </w:r>
      <w:r w:rsidRPr="00887D4C">
        <w:t>.</w:t>
      </w:r>
    </w:p>
    <w:p w:rsidR="00887D4C" w:rsidRPr="00887D4C" w:rsidRDefault="00887D4C" w:rsidP="00887D4C">
      <w:pPr>
        <w:pStyle w:val="aa"/>
        <w:tabs>
          <w:tab w:val="left" w:pos="567"/>
          <w:tab w:val="left" w:pos="9923"/>
        </w:tabs>
        <w:spacing w:after="0" w:line="360" w:lineRule="auto"/>
        <w:ind w:left="0" w:right="-81" w:firstLine="567"/>
        <w:jc w:val="both"/>
      </w:pPr>
      <w:r w:rsidRPr="00887D4C">
        <w:t xml:space="preserve">2.  </w:t>
      </w:r>
      <w:proofErr w:type="gramStart"/>
      <w:r w:rsidRPr="00887D4C">
        <w:t>Контроль за</w:t>
      </w:r>
      <w:proofErr w:type="gramEnd"/>
      <w:r w:rsidRPr="00887D4C">
        <w:t xml:space="preserve"> исполнением настоящего решения возложить на комисси</w:t>
      </w:r>
      <w:r w:rsidR="00425372">
        <w:t>и: по жилищно-коммунальным вопросам и экологии (председатель – С.С. Бойко) и</w:t>
      </w:r>
      <w:r w:rsidRPr="00887D4C">
        <w:t xml:space="preserve"> по социальным вопросам (председатель – Д.В. Сущев).  </w:t>
      </w:r>
    </w:p>
    <w:p w:rsidR="006C1EC8" w:rsidRDefault="006C1EC8" w:rsidP="00887D4C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EC8" w:rsidRDefault="006C1EC8" w:rsidP="00887D4C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D4C" w:rsidRPr="00887D4C" w:rsidRDefault="00887D4C" w:rsidP="00887D4C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D4C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887D4C" w:rsidRPr="00887D4C" w:rsidRDefault="00887D4C" w:rsidP="00887D4C">
      <w:pPr>
        <w:pStyle w:val="a8"/>
        <w:tabs>
          <w:tab w:val="left" w:pos="8222"/>
        </w:tabs>
        <w:spacing w:line="360" w:lineRule="auto"/>
        <w:ind w:right="-143"/>
        <w:rPr>
          <w:szCs w:val="24"/>
        </w:rPr>
      </w:pPr>
      <w:proofErr w:type="spellStart"/>
      <w:r w:rsidRPr="00887D4C">
        <w:rPr>
          <w:bCs/>
          <w:szCs w:val="24"/>
        </w:rPr>
        <w:t>Саткинского</w:t>
      </w:r>
      <w:proofErr w:type="spellEnd"/>
      <w:r w:rsidRPr="00887D4C">
        <w:rPr>
          <w:bCs/>
          <w:szCs w:val="24"/>
        </w:rPr>
        <w:t xml:space="preserve"> муниципального района                                                                       Н.П. </w:t>
      </w:r>
      <w:proofErr w:type="spellStart"/>
      <w:r w:rsidRPr="00887D4C">
        <w:rPr>
          <w:bCs/>
          <w:szCs w:val="24"/>
        </w:rPr>
        <w:t>Бурматов</w:t>
      </w:r>
      <w:proofErr w:type="spellEnd"/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6C1EC8" w:rsidRDefault="006C1EC8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</w:p>
    <w:p w:rsidR="00887D4C" w:rsidRDefault="00887D4C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43979">
        <w:rPr>
          <w:rFonts w:ascii="Times New Roman" w:hAnsi="Times New Roman" w:cs="Times New Roman"/>
        </w:rPr>
        <w:t xml:space="preserve">№1 </w:t>
      </w:r>
      <w:r>
        <w:rPr>
          <w:rFonts w:ascii="Times New Roman" w:hAnsi="Times New Roman" w:cs="Times New Roman"/>
        </w:rPr>
        <w:t xml:space="preserve">к решению Собрания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887D4C" w:rsidRDefault="00887D4C" w:rsidP="00887D4C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02B4">
        <w:rPr>
          <w:rFonts w:ascii="Times New Roman" w:hAnsi="Times New Roman" w:cs="Times New Roman"/>
        </w:rPr>
        <w:t>27.01.2021г. №55/10</w:t>
      </w:r>
    </w:p>
    <w:p w:rsidR="00887D4C" w:rsidRPr="00887D4C" w:rsidRDefault="00887D4C" w:rsidP="00887D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EC8" w:rsidRPr="00E8771F" w:rsidRDefault="006C1EC8" w:rsidP="006C1E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771F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на территории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771F">
        <w:rPr>
          <w:rFonts w:ascii="Times New Roman" w:hAnsi="Times New Roman" w:cs="Times New Roman"/>
          <w:sz w:val="24"/>
          <w:szCs w:val="24"/>
        </w:rPr>
        <w:t xml:space="preserve"> муниципального района регионального проекта: </w:t>
      </w:r>
      <w:r w:rsidRPr="006C1EC8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Pr="006C1EC8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 «Формирование современной городской среды </w:t>
      </w:r>
      <w:proofErr w:type="spellStart"/>
      <w:r w:rsidRPr="006C1EC8">
        <w:rPr>
          <w:rFonts w:ascii="Times New Roman" w:hAnsi="Times New Roman" w:cs="Times New Roman"/>
          <w:sz w:val="24"/>
          <w:szCs w:val="24"/>
        </w:rPr>
        <w:t>Сат</w:t>
      </w:r>
      <w:r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EC8" w:rsidRDefault="006C1EC8" w:rsidP="006C1EC8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решению Собрания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C1EC8" w:rsidRDefault="006C1EC8" w:rsidP="006C1EC8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02B4">
        <w:rPr>
          <w:rFonts w:ascii="Times New Roman" w:hAnsi="Times New Roman" w:cs="Times New Roman"/>
        </w:rPr>
        <w:t>27.01.2021г. №55/10</w:t>
      </w:r>
    </w:p>
    <w:p w:rsidR="006C1EC8" w:rsidRDefault="006C1EC8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AA2" w:rsidRPr="00E8771F" w:rsidRDefault="00887D4C" w:rsidP="00887D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771F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на территории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771F">
        <w:rPr>
          <w:rFonts w:ascii="Times New Roman" w:hAnsi="Times New Roman" w:cs="Times New Roman"/>
          <w:sz w:val="24"/>
          <w:szCs w:val="24"/>
        </w:rPr>
        <w:t xml:space="preserve"> муниципального района регионального проекта»: </w:t>
      </w:r>
      <w:r w:rsidRPr="00E8771F">
        <w:rPr>
          <w:rFonts w:ascii="Times New Roman" w:hAnsi="Times New Roman" w:cs="Times New Roman"/>
          <w:b/>
          <w:sz w:val="24"/>
          <w:szCs w:val="24"/>
        </w:rPr>
        <w:t>культурная среда</w:t>
      </w:r>
      <w:r w:rsidRPr="00E8771F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 «Культура и туризм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771F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887D4C" w:rsidRPr="00E8771F" w:rsidRDefault="00887D4C" w:rsidP="00B22AA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01FA" w:rsidRPr="00E8771F" w:rsidRDefault="000901FA" w:rsidP="00887D4C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E8771F">
        <w:rPr>
          <w:b w:val="0"/>
          <w:sz w:val="24"/>
          <w:szCs w:val="24"/>
        </w:rPr>
        <w:t xml:space="preserve">В рамках национального проекта «Культура», по Соглашению о предоставлении субсидии местному бюджету из областного бюджета на обеспечение муниципальных учреждений культуры специализированным автотранспортом (автоклубы) от 22.01.2020 № 04, </w:t>
      </w:r>
      <w:r w:rsidR="00AB3B5E" w:rsidRPr="00E8771F">
        <w:rPr>
          <w:b w:val="0"/>
          <w:sz w:val="24"/>
          <w:szCs w:val="24"/>
        </w:rPr>
        <w:t>на основании</w:t>
      </w:r>
      <w:r w:rsidR="00AB3B5E" w:rsidRPr="00E8771F">
        <w:rPr>
          <w:b w:val="0"/>
          <w:color w:val="000000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от 05.04.2013 № 44-ФЗ</w:t>
      </w:r>
      <w:r w:rsidR="00AB3B5E" w:rsidRPr="00E8771F">
        <w:rPr>
          <w:b w:val="0"/>
          <w:sz w:val="24"/>
          <w:szCs w:val="24"/>
        </w:rPr>
        <w:t xml:space="preserve"> </w:t>
      </w:r>
      <w:r w:rsidRPr="00E8771F">
        <w:rPr>
          <w:b w:val="0"/>
          <w:sz w:val="24"/>
          <w:szCs w:val="24"/>
        </w:rPr>
        <w:t>был проведен открытый аукцион в электронной форме на приобретение</w:t>
      </w:r>
      <w:r w:rsidRPr="00E8771F">
        <w:rPr>
          <w:sz w:val="24"/>
          <w:szCs w:val="24"/>
        </w:rPr>
        <w:t xml:space="preserve"> </w:t>
      </w:r>
      <w:r w:rsidRPr="00E8771F">
        <w:rPr>
          <w:b w:val="0"/>
          <w:sz w:val="24"/>
          <w:szCs w:val="24"/>
        </w:rPr>
        <w:t>многофункционального передвижного культурного</w:t>
      </w:r>
      <w:proofErr w:type="gramEnd"/>
      <w:r w:rsidRPr="00E8771F">
        <w:rPr>
          <w:b w:val="0"/>
          <w:sz w:val="24"/>
          <w:szCs w:val="24"/>
        </w:rPr>
        <w:t xml:space="preserve"> центра (автоклуб).</w:t>
      </w:r>
    </w:p>
    <w:p w:rsidR="000901FA" w:rsidRPr="00E8771F" w:rsidRDefault="000901FA" w:rsidP="00887D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1F">
        <w:rPr>
          <w:rFonts w:ascii="Times New Roman" w:hAnsi="Times New Roman" w:cs="Times New Roman"/>
          <w:sz w:val="24"/>
          <w:szCs w:val="24"/>
        </w:rPr>
        <w:t xml:space="preserve">По результатам аукциона с Поставщиком ООО «Ф5 ГРУПП» заключен муниципальный контракт от 26.03.2020 № 2020.1 (поставка многофункционального передвижного культурного центра (автоклуб)), стоимость автоклуба 8 057 750,00 руб. из них Региональный бюджет 7 080 340,00 руб., Местный бюджет 977 410,00 руб. </w:t>
      </w:r>
    </w:p>
    <w:p w:rsidR="000901FA" w:rsidRPr="00E8771F" w:rsidRDefault="00AB3B5E" w:rsidP="00887D4C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8771F">
        <w:rPr>
          <w:rFonts w:ascii="Times New Roman" w:hAnsi="Times New Roman"/>
          <w:sz w:val="24"/>
          <w:szCs w:val="24"/>
        </w:rPr>
        <w:t>А</w:t>
      </w:r>
      <w:r w:rsidR="000901FA" w:rsidRPr="00E8771F">
        <w:rPr>
          <w:rFonts w:ascii="Times New Roman" w:hAnsi="Times New Roman"/>
          <w:sz w:val="24"/>
          <w:szCs w:val="24"/>
        </w:rPr>
        <w:t xml:space="preserve">втоклуб </w:t>
      </w:r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 </w:t>
      </w:r>
      <w:proofErr w:type="gramStart"/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>базе</w:t>
      </w:r>
      <w:proofErr w:type="gramEnd"/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а/м КАМАЗ 43118-50 </w:t>
      </w:r>
      <w:r w:rsidRPr="00E8771F">
        <w:rPr>
          <w:rFonts w:ascii="Times New Roman" w:hAnsi="Times New Roman" w:cs="Times New Roman"/>
          <w:sz w:val="24"/>
          <w:szCs w:val="24"/>
        </w:rPr>
        <w:t>поставлен 19 ноября 2020 года</w:t>
      </w:r>
      <w:r w:rsidRPr="00E877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>с комплектом оборудования</w:t>
      </w:r>
      <w:r w:rsidRPr="00E8771F">
        <w:rPr>
          <w:rFonts w:ascii="Times New Roman" w:hAnsi="Times New Roman" w:cs="Times New Roman"/>
          <w:sz w:val="24"/>
          <w:szCs w:val="24"/>
        </w:rPr>
        <w:t xml:space="preserve"> соответствующим Техническому заданию и</w:t>
      </w:r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включающим</w:t>
      </w:r>
      <w:r w:rsidRPr="00E877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себя</w:t>
      </w:r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0901FA" w:rsidRPr="00E8771F" w:rsidRDefault="00887D4C" w:rsidP="00887D4C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8771F">
        <w:rPr>
          <w:rFonts w:ascii="Times New Roman" w:hAnsi="Times New Roman"/>
          <w:bCs/>
          <w:iCs/>
          <w:color w:val="000000"/>
          <w:sz w:val="24"/>
          <w:szCs w:val="24"/>
        </w:rPr>
        <w:t>1) акустическое оборудование;</w:t>
      </w:r>
    </w:p>
    <w:p w:rsidR="000901FA" w:rsidRPr="00E8771F" w:rsidRDefault="00887D4C" w:rsidP="00887D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1F">
        <w:rPr>
          <w:rFonts w:ascii="Times New Roman" w:hAnsi="Times New Roman"/>
          <w:bCs/>
          <w:iCs/>
          <w:color w:val="000000"/>
          <w:sz w:val="24"/>
          <w:szCs w:val="24"/>
        </w:rPr>
        <w:t>2) с</w:t>
      </w:r>
      <w:r w:rsidR="000901FA" w:rsidRPr="00E877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ветодиодный экран размером </w:t>
      </w:r>
      <w:r w:rsidR="000901FA" w:rsidRPr="00E8771F">
        <w:rPr>
          <w:rFonts w:ascii="Times New Roman" w:hAnsi="Times New Roman" w:cs="Times New Roman"/>
          <w:sz w:val="24"/>
          <w:szCs w:val="24"/>
        </w:rPr>
        <w:t xml:space="preserve">2560 </w:t>
      </w:r>
      <w:proofErr w:type="spellStart"/>
      <w:r w:rsidR="000901FA" w:rsidRPr="00E8771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01FA" w:rsidRPr="00E8771F">
        <w:rPr>
          <w:rFonts w:ascii="Times New Roman" w:hAnsi="Times New Roman" w:cs="Times New Roman"/>
          <w:sz w:val="24"/>
          <w:szCs w:val="24"/>
        </w:rPr>
        <w:t xml:space="preserve"> 1920 мм</w:t>
      </w:r>
      <w:proofErr w:type="gramStart"/>
      <w:r w:rsidR="000901FA" w:rsidRPr="00E8771F">
        <w:rPr>
          <w:rFonts w:ascii="Times New Roman" w:hAnsi="Times New Roman" w:cs="Times New Roman"/>
          <w:sz w:val="24"/>
          <w:szCs w:val="24"/>
        </w:rPr>
        <w:t>.</w:t>
      </w:r>
      <w:r w:rsidRPr="00E877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01FA" w:rsidRPr="00E8771F" w:rsidRDefault="00887D4C" w:rsidP="00887D4C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8771F">
        <w:rPr>
          <w:rFonts w:ascii="Times New Roman" w:hAnsi="Times New Roman" w:cs="Times New Roman"/>
          <w:sz w:val="24"/>
          <w:szCs w:val="24"/>
        </w:rPr>
        <w:t>3) с</w:t>
      </w:r>
      <w:r w:rsidR="000901FA" w:rsidRPr="00E8771F">
        <w:rPr>
          <w:rFonts w:ascii="Times New Roman" w:hAnsi="Times New Roman" w:cs="Times New Roman"/>
          <w:sz w:val="24"/>
          <w:szCs w:val="24"/>
        </w:rPr>
        <w:t xml:space="preserve">ветовое оборудование для работы в </w:t>
      </w:r>
      <w:r w:rsidR="001D2A4D" w:rsidRPr="00E8771F">
        <w:rPr>
          <w:rFonts w:ascii="Times New Roman" w:hAnsi="Times New Roman" w:cs="Times New Roman"/>
          <w:sz w:val="24"/>
          <w:szCs w:val="24"/>
        </w:rPr>
        <w:t>вечернее</w:t>
      </w:r>
      <w:r w:rsidR="000901FA" w:rsidRPr="00E8771F">
        <w:rPr>
          <w:rFonts w:ascii="Times New Roman" w:hAnsi="Times New Roman" w:cs="Times New Roman"/>
          <w:sz w:val="24"/>
          <w:szCs w:val="24"/>
        </w:rPr>
        <w:t xml:space="preserve"> время суток.</w:t>
      </w:r>
    </w:p>
    <w:p w:rsidR="000901FA" w:rsidRPr="00E8771F" w:rsidRDefault="00EF7D3C" w:rsidP="00887D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1F">
        <w:rPr>
          <w:rFonts w:ascii="Times New Roman" w:hAnsi="Times New Roman" w:cs="Times New Roman"/>
          <w:sz w:val="24"/>
          <w:szCs w:val="24"/>
        </w:rPr>
        <w:t>В рамках реализации муниципальной составляющей Национального проекта «Культура» (Регионального проекта «Цифровая культура»): - создание виртуальных концертных залов в Образовательных учреждениях дополнительного образования</w:t>
      </w:r>
      <w:r w:rsidR="00975474" w:rsidRPr="00E8771F">
        <w:rPr>
          <w:rFonts w:ascii="Times New Roman" w:hAnsi="Times New Roman" w:cs="Times New Roman"/>
          <w:sz w:val="24"/>
          <w:szCs w:val="24"/>
        </w:rPr>
        <w:t xml:space="preserve">, </w:t>
      </w:r>
      <w:r w:rsidRPr="00E8771F">
        <w:rPr>
          <w:rFonts w:ascii="Times New Roman" w:hAnsi="Times New Roman" w:cs="Times New Roman"/>
          <w:sz w:val="24"/>
          <w:szCs w:val="24"/>
        </w:rPr>
        <w:t>в Муниципально</w:t>
      </w:r>
      <w:r w:rsidR="00975474" w:rsidRPr="00E8771F">
        <w:rPr>
          <w:rFonts w:ascii="Times New Roman" w:hAnsi="Times New Roman" w:cs="Times New Roman"/>
          <w:sz w:val="24"/>
          <w:szCs w:val="24"/>
        </w:rPr>
        <w:t>м</w:t>
      </w:r>
      <w:r w:rsidRPr="00E8771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75474" w:rsidRPr="00E8771F">
        <w:rPr>
          <w:rFonts w:ascii="Times New Roman" w:hAnsi="Times New Roman" w:cs="Times New Roman"/>
          <w:sz w:val="24"/>
          <w:szCs w:val="24"/>
        </w:rPr>
        <w:t>м</w:t>
      </w:r>
      <w:r w:rsidRPr="00E8771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75474" w:rsidRPr="00E8771F">
        <w:rPr>
          <w:rFonts w:ascii="Times New Roman" w:hAnsi="Times New Roman" w:cs="Times New Roman"/>
          <w:sz w:val="24"/>
          <w:szCs w:val="24"/>
        </w:rPr>
        <w:t>м</w:t>
      </w:r>
      <w:r w:rsidRPr="00E877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75474" w:rsidRPr="00E8771F">
        <w:rPr>
          <w:rFonts w:ascii="Times New Roman" w:hAnsi="Times New Roman" w:cs="Times New Roman"/>
          <w:sz w:val="24"/>
          <w:szCs w:val="24"/>
        </w:rPr>
        <w:t>и</w:t>
      </w:r>
      <w:r w:rsidRPr="00E8771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«Детская школа искусств №1 имени Юрия Александровича Розума»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771F">
        <w:rPr>
          <w:rFonts w:ascii="Times New Roman" w:hAnsi="Times New Roman" w:cs="Times New Roman"/>
          <w:sz w:val="24"/>
          <w:szCs w:val="24"/>
        </w:rPr>
        <w:t xml:space="preserve"> муниципального района открыт Виртуальный концертный зал. На осуществление это проекта </w:t>
      </w:r>
      <w:r w:rsidR="00975474" w:rsidRPr="00E8771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8771F">
        <w:rPr>
          <w:rFonts w:ascii="Times New Roman" w:hAnsi="Times New Roman" w:cs="Times New Roman"/>
          <w:sz w:val="24"/>
          <w:szCs w:val="24"/>
        </w:rPr>
        <w:t xml:space="preserve">выделены средства из муниципального бюджета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77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0BB2" w:rsidRPr="00E8771F">
        <w:rPr>
          <w:rFonts w:ascii="Times New Roman" w:hAnsi="Times New Roman" w:cs="Times New Roman"/>
          <w:sz w:val="24"/>
          <w:szCs w:val="24"/>
        </w:rPr>
        <w:t xml:space="preserve"> в размере один миллион рублей</w:t>
      </w:r>
      <w:r w:rsidRPr="00E8771F">
        <w:rPr>
          <w:rFonts w:ascii="Times New Roman" w:hAnsi="Times New Roman" w:cs="Times New Roman"/>
          <w:sz w:val="24"/>
          <w:szCs w:val="24"/>
        </w:rPr>
        <w:t>.</w:t>
      </w:r>
    </w:p>
    <w:p w:rsidR="00EF7D3C" w:rsidRPr="00E8771F" w:rsidRDefault="00EF7D3C" w:rsidP="00887D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1F">
        <w:rPr>
          <w:rFonts w:ascii="Times New Roman" w:hAnsi="Times New Roman" w:cs="Times New Roman"/>
          <w:sz w:val="24"/>
          <w:szCs w:val="24"/>
        </w:rPr>
        <w:t xml:space="preserve">Современное оборудование виртуального концертного зала позволит жителям знакомиться с лучшими культурными проектами в режиме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877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71F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975474" w:rsidRPr="00E8771F">
        <w:rPr>
          <w:rFonts w:ascii="Times New Roman" w:hAnsi="Times New Roman" w:cs="Times New Roman"/>
          <w:sz w:val="24"/>
          <w:szCs w:val="24"/>
        </w:rPr>
        <w:t>.</w:t>
      </w:r>
    </w:p>
    <w:p w:rsidR="00887D4C" w:rsidRDefault="00887D4C" w:rsidP="00887D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79" w:rsidRDefault="00F43979" w:rsidP="00887D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79" w:rsidRDefault="00F43979" w:rsidP="00887D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79" w:rsidRDefault="00F43979" w:rsidP="00887D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79" w:rsidRDefault="00F43979" w:rsidP="00F43979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6C1E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решению Собрания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F43979" w:rsidRDefault="00F43979" w:rsidP="00F4397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02B4">
        <w:rPr>
          <w:rFonts w:ascii="Times New Roman" w:hAnsi="Times New Roman" w:cs="Times New Roman"/>
        </w:rPr>
        <w:t>27.01.2021г. №55/10</w:t>
      </w:r>
    </w:p>
    <w:p w:rsidR="00F43979" w:rsidRDefault="00F43979" w:rsidP="00F4397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F43979" w:rsidRPr="00F43979" w:rsidRDefault="00F43979" w:rsidP="00F4397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реализации на территории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регионального проекта»: </w:t>
      </w:r>
      <w:r w:rsidRPr="00F4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современная школа</w:t>
      </w:r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Муниципальной программы  «Развитие образования в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районе»</w:t>
      </w:r>
    </w:p>
    <w:p w:rsidR="00F43979" w:rsidRPr="00F43979" w:rsidRDefault="00F43979" w:rsidP="00F4397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979" w:rsidRPr="00F43979" w:rsidRDefault="00F43979" w:rsidP="00F4397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43979">
        <w:rPr>
          <w:color w:val="000000" w:themeColor="text1"/>
        </w:rPr>
        <w:t xml:space="preserve">        </w:t>
      </w:r>
      <w:r w:rsidRPr="00F43979">
        <w:rPr>
          <w:color w:val="000000" w:themeColor="text1"/>
        </w:rPr>
        <w:tab/>
        <w:t xml:space="preserve">В системе образования </w:t>
      </w:r>
      <w:proofErr w:type="spellStart"/>
      <w:r w:rsidRPr="00F43979">
        <w:rPr>
          <w:color w:val="000000" w:themeColor="text1"/>
        </w:rPr>
        <w:t>Саткинского</w:t>
      </w:r>
      <w:proofErr w:type="spellEnd"/>
      <w:r w:rsidRPr="00F43979">
        <w:rPr>
          <w:color w:val="000000" w:themeColor="text1"/>
        </w:rPr>
        <w:t xml:space="preserve"> муниципального района национальный проект «Образование» реализуется в рамках </w:t>
      </w:r>
      <w:r w:rsidRPr="00F43979">
        <w:rPr>
          <w:rStyle w:val="ad"/>
          <w:color w:val="000000" w:themeColor="text1"/>
        </w:rPr>
        <w:t>4</w:t>
      </w:r>
      <w:r w:rsidRPr="00F43979">
        <w:rPr>
          <w:rStyle w:val="mce-nbsp-wrap"/>
          <w:bCs/>
          <w:color w:val="000000" w:themeColor="text1"/>
        </w:rPr>
        <w:t> </w:t>
      </w:r>
      <w:r w:rsidRPr="00F43979">
        <w:rPr>
          <w:rStyle w:val="ad"/>
          <w:color w:val="000000" w:themeColor="text1"/>
        </w:rPr>
        <w:t>региональных проектов</w:t>
      </w:r>
      <w:r w:rsidRPr="00F43979">
        <w:rPr>
          <w:color w:val="000000" w:themeColor="text1"/>
        </w:rPr>
        <w:t>. Все проекты взаимоувязаны между собой и направлены на достижение цели обеспечения высокого качества образования для решения задач социально-экономического развития Челябинской области.</w:t>
      </w:r>
    </w:p>
    <w:p w:rsidR="00F43979" w:rsidRPr="00F43979" w:rsidRDefault="00F43979" w:rsidP="00F4397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43979">
        <w:rPr>
          <w:color w:val="000000" w:themeColor="text1"/>
        </w:rPr>
        <w:tab/>
        <w:t>Проект</w:t>
      </w:r>
      <w:r w:rsidRPr="00F43979">
        <w:rPr>
          <w:b/>
          <w:color w:val="000000" w:themeColor="text1"/>
        </w:rPr>
        <w:t xml:space="preserve"> «Современная школа»</w:t>
      </w:r>
      <w:r w:rsidRPr="00F43979">
        <w:rPr>
          <w:color w:val="000000" w:themeColor="text1"/>
        </w:rPr>
        <w:t xml:space="preserve"> направлен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 1 сентября в трех школах района (5,9,12) были открыты центры «Точка роста». </w:t>
      </w:r>
      <w:proofErr w:type="gramStart"/>
      <w:r w:rsidRPr="00F43979">
        <w:rPr>
          <w:color w:val="000000" w:themeColor="text1"/>
        </w:rPr>
        <w:t>Перед центрами стоит задача обновить содержание и методы обучения предметной области «Технология», «Математика», «Физическая культура и ОБЖ», а также увеличить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профилей.</w:t>
      </w:r>
      <w:proofErr w:type="gramEnd"/>
    </w:p>
    <w:p w:rsidR="00F43979" w:rsidRPr="00F43979" w:rsidRDefault="00F43979" w:rsidP="00F4397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F43979">
        <w:rPr>
          <w:color w:val="000000" w:themeColor="text1"/>
        </w:rPr>
        <w:t xml:space="preserve">Общая сумма финансирования составила </w:t>
      </w:r>
      <w:r w:rsidRPr="00F43979">
        <w:rPr>
          <w:b/>
          <w:color w:val="000000" w:themeColor="text1"/>
        </w:rPr>
        <w:t>5 398,70 тысяч рублей ( местный бюджет-2 377,25 тыс</w:t>
      </w:r>
      <w:proofErr w:type="gramStart"/>
      <w:r w:rsidRPr="00F43979">
        <w:rPr>
          <w:b/>
          <w:color w:val="000000" w:themeColor="text1"/>
        </w:rPr>
        <w:t>.р</w:t>
      </w:r>
      <w:proofErr w:type="gramEnd"/>
      <w:r w:rsidRPr="00F43979">
        <w:rPr>
          <w:b/>
          <w:color w:val="000000" w:themeColor="text1"/>
        </w:rPr>
        <w:t>уб.)</w:t>
      </w:r>
      <w:r w:rsidRPr="00F43979">
        <w:rPr>
          <w:color w:val="000000" w:themeColor="text1"/>
        </w:rPr>
        <w:t xml:space="preserve">, процент исполнения на 1 октября составил  </w:t>
      </w:r>
      <w:r w:rsidRPr="00F43979">
        <w:rPr>
          <w:b/>
          <w:color w:val="000000" w:themeColor="text1"/>
        </w:rPr>
        <w:t>100%.</w:t>
      </w:r>
    </w:p>
    <w:p w:rsidR="00F43979" w:rsidRPr="00F43979" w:rsidRDefault="00F43979" w:rsidP="00F4397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43979">
        <w:rPr>
          <w:color w:val="000000" w:themeColor="text1"/>
        </w:rPr>
        <w:t xml:space="preserve">Также в рамках реализации данного проекта обеспечено обновление материально-технической базы деятельности пунктов ЕГЭ </w:t>
      </w:r>
      <w:proofErr w:type="gramStart"/>
      <w:r w:rsidRPr="00F43979">
        <w:rPr>
          <w:color w:val="000000" w:themeColor="text1"/>
        </w:rPr>
        <w:t xml:space="preserve">( </w:t>
      </w:r>
      <w:proofErr w:type="gramEnd"/>
      <w:r w:rsidRPr="00F43979">
        <w:rPr>
          <w:color w:val="000000" w:themeColor="text1"/>
        </w:rPr>
        <w:t xml:space="preserve">школы 12,14), </w:t>
      </w:r>
      <w:r w:rsidRPr="00F43979">
        <w:rPr>
          <w:color w:val="000000" w:themeColor="text1"/>
          <w:shd w:val="clear" w:color="auto" w:fill="FFFFFF"/>
        </w:rPr>
        <w:t xml:space="preserve"> что позволило быстро и качественно производить печать  и сканирование контрольно- измерительных материалов. </w:t>
      </w:r>
      <w:r w:rsidRPr="00F43979">
        <w:rPr>
          <w:color w:val="000000" w:themeColor="text1"/>
        </w:rPr>
        <w:t>Общая сумма финансирования составила 329,70 тысяч рублей, процент освоения на 1 октября составил 100%.</w:t>
      </w:r>
    </w:p>
    <w:p w:rsidR="00F43979" w:rsidRPr="00F43979" w:rsidRDefault="00F43979" w:rsidP="00F43979">
      <w:pPr>
        <w:pStyle w:val="3"/>
        <w:shd w:val="clear" w:color="auto" w:fill="FFFFFF"/>
        <w:spacing w:before="0" w:after="98" w:line="360" w:lineRule="auto"/>
        <w:ind w:firstLine="63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39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организации образовательного процесса в трех образовательных организациях с 1 сентября 2020 года  были введены дополнительные ставки лаборантов, педагогов дополнительного образования. Все сотрудники центров прошли профессиональную переподготовку.</w:t>
      </w:r>
    </w:p>
    <w:p w:rsidR="00F43979" w:rsidRDefault="00F43979" w:rsidP="00F43979">
      <w:pPr>
        <w:spacing w:line="360" w:lineRule="auto"/>
        <w:ind w:firstLine="63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На базе центров «Точка роста» реализуются общеобразовательные программы (уроки информатики, технологии, ОБЖ), программы дополнительного образования (</w:t>
      </w:r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робототехника, топография, Виртуальная реальность, 3-</w:t>
      </w:r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проектирование в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Blender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компьютерная графика, программирование в среде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Scratch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программирование в среде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Python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,первая медицинская помощь, журналистика, фотография, школа будущего первоклассника, шахматы</w:t>
      </w:r>
      <w:proofErr w:type="gram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F43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курсы по 3-д моделированию и компьютерной графике), внеурочная деятельность.</w:t>
      </w:r>
    </w:p>
    <w:p w:rsidR="00F43979" w:rsidRDefault="00F43979" w:rsidP="00F43979">
      <w:pPr>
        <w:spacing w:line="360" w:lineRule="auto"/>
        <w:ind w:firstLine="63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3979" w:rsidRDefault="006C1EC8" w:rsidP="00F43979">
      <w:pPr>
        <w:spacing w:after="0"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  <w:r w:rsidR="00F43979">
        <w:rPr>
          <w:rFonts w:ascii="Times New Roman" w:hAnsi="Times New Roman" w:cs="Times New Roman"/>
        </w:rPr>
        <w:t xml:space="preserve"> к решению Собрания депутатов </w:t>
      </w:r>
      <w:proofErr w:type="spellStart"/>
      <w:r w:rsidR="00F43979">
        <w:rPr>
          <w:rFonts w:ascii="Times New Roman" w:hAnsi="Times New Roman" w:cs="Times New Roman"/>
        </w:rPr>
        <w:t>Саткинского</w:t>
      </w:r>
      <w:proofErr w:type="spellEnd"/>
      <w:r w:rsidR="00F43979">
        <w:rPr>
          <w:rFonts w:ascii="Times New Roman" w:hAnsi="Times New Roman" w:cs="Times New Roman"/>
        </w:rPr>
        <w:t xml:space="preserve"> муниципального района</w:t>
      </w:r>
    </w:p>
    <w:p w:rsidR="00F43979" w:rsidRDefault="00F43979" w:rsidP="00F4397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02B4">
        <w:rPr>
          <w:rFonts w:ascii="Times New Roman" w:hAnsi="Times New Roman" w:cs="Times New Roman"/>
        </w:rPr>
        <w:t>27.01.2021г. №55/10</w:t>
      </w:r>
    </w:p>
    <w:p w:rsidR="00F43979" w:rsidRPr="00F43979" w:rsidRDefault="00F43979" w:rsidP="00F43979">
      <w:pPr>
        <w:spacing w:line="360" w:lineRule="auto"/>
        <w:ind w:firstLine="63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3979" w:rsidRPr="00F43979" w:rsidRDefault="00F43979" w:rsidP="00F4397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ходе реализации на территории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регионального проекта»: </w:t>
      </w:r>
      <w:r w:rsidRPr="00F4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цифровая образовательная среда</w:t>
      </w:r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Муниципальной программы  «Развитие образования в </w:t>
      </w:r>
      <w:proofErr w:type="spell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районе»  </w:t>
      </w:r>
    </w:p>
    <w:p w:rsidR="00F43979" w:rsidRPr="00F43979" w:rsidRDefault="00F43979" w:rsidP="00F4397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979" w:rsidRPr="00F43979" w:rsidRDefault="00F43979" w:rsidP="00F43979">
      <w:pPr>
        <w:spacing w:after="0" w:line="360" w:lineRule="auto"/>
        <w:ind w:firstLine="63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проекта «Цифровая образовательная среда» в двух школах района (11,13) внедрена целевая модель цифровой образовательной среды. Реализация мероприятий проекта позволит увеличить долю обучающихся по программам общего</w:t>
      </w:r>
      <w:proofErr w:type="gramStart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F43979">
        <w:rPr>
          <w:rFonts w:ascii="Times New Roman" w:hAnsi="Times New Roman" w:cs="Times New Roman"/>
          <w:color w:val="000000" w:themeColor="text1"/>
          <w:sz w:val="24"/>
          <w:szCs w:val="24"/>
        </w:rPr>
        <w:t> дополнительного образования, для которых формируется цифровой образовательный профиль и индивидуальный план обучения с использованием федеральной информационно-сервисной платформы цифровой образовательной среды, в общем числе обучающихся по указанным программам.</w:t>
      </w:r>
    </w:p>
    <w:p w:rsidR="00F43979" w:rsidRPr="00F43979" w:rsidRDefault="00F43979" w:rsidP="00F43979">
      <w:pPr>
        <w:pStyle w:val="3"/>
        <w:shd w:val="clear" w:color="auto" w:fill="FFFFFF"/>
        <w:spacing w:before="0" w:line="360" w:lineRule="auto"/>
        <w:ind w:firstLine="635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43979">
        <w:rPr>
          <w:rFonts w:ascii="Times New Roman" w:hAnsi="Times New Roman"/>
          <w:b w:val="0"/>
          <w:color w:val="000000" w:themeColor="text1"/>
          <w:sz w:val="24"/>
          <w:szCs w:val="24"/>
        </w:rPr>
        <w:t>Общая сумма финансирования составила 4 687,10 тысяч рублей ( местный бюджет-168,80 тыс</w:t>
      </w:r>
      <w:proofErr w:type="gramStart"/>
      <w:r w:rsidRPr="00F43979">
        <w:rPr>
          <w:rFonts w:ascii="Times New Roman" w:hAnsi="Times New Roman"/>
          <w:b w:val="0"/>
          <w:color w:val="000000" w:themeColor="text1"/>
          <w:sz w:val="24"/>
          <w:szCs w:val="24"/>
        </w:rPr>
        <w:t>.р</w:t>
      </w:r>
      <w:proofErr w:type="gramEnd"/>
      <w:r w:rsidRPr="00F43979">
        <w:rPr>
          <w:rFonts w:ascii="Times New Roman" w:hAnsi="Times New Roman"/>
          <w:b w:val="0"/>
          <w:color w:val="000000" w:themeColor="text1"/>
          <w:sz w:val="24"/>
          <w:szCs w:val="24"/>
        </w:rPr>
        <w:t>уб.), процент освоения на 1 декабря составил 100%.</w:t>
      </w:r>
    </w:p>
    <w:p w:rsidR="00F43979" w:rsidRPr="00F43979" w:rsidRDefault="00F43979" w:rsidP="00F43979">
      <w:pPr>
        <w:pStyle w:val="3"/>
        <w:shd w:val="clear" w:color="auto" w:fill="FFFFFF"/>
        <w:spacing w:before="0" w:line="360" w:lineRule="auto"/>
        <w:ind w:firstLine="635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43979">
        <w:rPr>
          <w:rFonts w:ascii="Times New Roman" w:hAnsi="Times New Roman"/>
          <w:b w:val="0"/>
          <w:color w:val="000000" w:themeColor="text1"/>
          <w:sz w:val="24"/>
          <w:szCs w:val="24"/>
        </w:rPr>
        <w:t>В рамках проекта в школы 11,13 был поставлен комплект оборудования:</w:t>
      </w:r>
    </w:p>
    <w:p w:rsidR="00F43979" w:rsidRPr="00F43979" w:rsidRDefault="00F43979" w:rsidP="00F43979">
      <w:pPr>
        <w:pStyle w:val="Default"/>
        <w:tabs>
          <w:tab w:val="left" w:pos="0"/>
          <w:tab w:val="left" w:pos="12416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многофункциональное устройство (МФУ) - 1 ед.,</w:t>
      </w:r>
      <w:r w:rsidRPr="00F43979">
        <w:rPr>
          <w:rFonts w:ascii="Times New Roman" w:hAnsi="Times New Roman" w:cs="Times New Roman"/>
          <w:color w:val="000000" w:themeColor="text1"/>
        </w:rPr>
        <w:tab/>
      </w:r>
    </w:p>
    <w:p w:rsidR="00F43979" w:rsidRPr="00F43979" w:rsidRDefault="00F43979" w:rsidP="00F43979">
      <w:pPr>
        <w:pStyle w:val="Default"/>
        <w:tabs>
          <w:tab w:val="left" w:pos="3104"/>
          <w:tab w:val="left" w:pos="6208"/>
          <w:tab w:val="left" w:pos="9312"/>
          <w:tab w:val="left" w:pos="12416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ноутбук для управленческого персонала- 6 ед.,</w:t>
      </w:r>
    </w:p>
    <w:p w:rsidR="00F43979" w:rsidRPr="00F43979" w:rsidRDefault="00F43979" w:rsidP="00F43979">
      <w:pPr>
        <w:pStyle w:val="Default"/>
        <w:tabs>
          <w:tab w:val="left" w:pos="3880"/>
          <w:tab w:val="left" w:pos="7760"/>
          <w:tab w:val="left" w:pos="1164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ноутбук педагога - 2 ед.,</w:t>
      </w:r>
    </w:p>
    <w:p w:rsidR="00F43979" w:rsidRPr="00F43979" w:rsidRDefault="00F43979" w:rsidP="00F43979">
      <w:pPr>
        <w:pStyle w:val="Default"/>
        <w:tabs>
          <w:tab w:val="left" w:pos="3880"/>
          <w:tab w:val="left" w:pos="7760"/>
          <w:tab w:val="left" w:pos="1164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интерактивный комплекс - 2 ед.,</w:t>
      </w:r>
    </w:p>
    <w:p w:rsidR="00F43979" w:rsidRPr="00F43979" w:rsidRDefault="00F43979" w:rsidP="00F43979">
      <w:pPr>
        <w:pStyle w:val="Default"/>
        <w:tabs>
          <w:tab w:val="left" w:pos="3880"/>
          <w:tab w:val="left" w:pos="7760"/>
          <w:tab w:val="left" w:pos="1164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ноутбук мобильного класса - 30 ед.</w:t>
      </w:r>
    </w:p>
    <w:p w:rsidR="00F43979" w:rsidRPr="00F43979" w:rsidRDefault="00F43979" w:rsidP="00F43979">
      <w:pPr>
        <w:pStyle w:val="Default"/>
        <w:tabs>
          <w:tab w:val="left" w:pos="0"/>
          <w:tab w:val="left" w:pos="7760"/>
          <w:tab w:val="left" w:pos="116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 xml:space="preserve">             Кроме этого, школы района  реализовали мероприятия  по «Подключению к сети Интернет образовательных организаций, реализующих образовательные программы общего или среднего профессионального образования» (средства федерального и регионального бюджетов), цель которых - обеспечение скорости доступа к сети Интернет - не менее 100 Мб/с в городах и поселках городского типа, не менее 50 Мб/с </w:t>
      </w:r>
      <w:proofErr w:type="gramStart"/>
      <w:r w:rsidRPr="00F43979">
        <w:rPr>
          <w:rFonts w:ascii="Times New Roman" w:hAnsi="Times New Roman" w:cs="Times New Roman"/>
          <w:color w:val="000000" w:themeColor="text1"/>
        </w:rPr>
        <w:t>-в</w:t>
      </w:r>
      <w:proofErr w:type="gramEnd"/>
      <w:r w:rsidRPr="00F43979">
        <w:rPr>
          <w:rFonts w:ascii="Times New Roman" w:hAnsi="Times New Roman" w:cs="Times New Roman"/>
          <w:color w:val="000000" w:themeColor="text1"/>
        </w:rPr>
        <w:t xml:space="preserve"> сельской местности.</w:t>
      </w:r>
    </w:p>
    <w:p w:rsidR="00F43979" w:rsidRPr="00F43979" w:rsidRDefault="00F43979" w:rsidP="00F43979">
      <w:pPr>
        <w:pStyle w:val="Default"/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 xml:space="preserve">В 2020 г.  в </w:t>
      </w:r>
      <w:proofErr w:type="spellStart"/>
      <w:r w:rsidRPr="00F43979">
        <w:rPr>
          <w:rFonts w:ascii="Times New Roman" w:hAnsi="Times New Roman" w:cs="Times New Roman"/>
          <w:color w:val="000000" w:themeColor="text1"/>
        </w:rPr>
        <w:t>Саткинском</w:t>
      </w:r>
      <w:proofErr w:type="spellEnd"/>
      <w:r w:rsidRPr="00F43979">
        <w:rPr>
          <w:rFonts w:ascii="Times New Roman" w:hAnsi="Times New Roman" w:cs="Times New Roman"/>
          <w:color w:val="000000" w:themeColor="text1"/>
        </w:rPr>
        <w:t xml:space="preserve"> МР выполнены работы в 2 школах (14,24).</w:t>
      </w:r>
    </w:p>
    <w:p w:rsidR="00F43979" w:rsidRPr="00F43979" w:rsidRDefault="00F43979" w:rsidP="00F4397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Мероприятия по «Модернизации информационно-телекоммуникационной инфраструктуры общеобразовательных организаций» (средства регионального и федерального бюджетов) выполнены в 4 школах (8,11,13,40).</w:t>
      </w:r>
    </w:p>
    <w:p w:rsidR="00F43979" w:rsidRPr="00F43979" w:rsidRDefault="00F43979" w:rsidP="00F4397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В рамках мероприятий проведены работы:</w:t>
      </w:r>
    </w:p>
    <w:p w:rsidR="00F43979" w:rsidRPr="00F43979" w:rsidRDefault="00F43979" w:rsidP="00F4397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создание локальных вычислительных сетей;</w:t>
      </w:r>
    </w:p>
    <w:p w:rsidR="00F43979" w:rsidRPr="00F43979" w:rsidRDefault="00F43979" w:rsidP="00F4397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создание систем контроля управления доступом (СКУД);</w:t>
      </w:r>
    </w:p>
    <w:p w:rsidR="00F43979" w:rsidRPr="00F43979" w:rsidRDefault="00F43979" w:rsidP="00F43979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43979">
        <w:rPr>
          <w:rFonts w:ascii="Times New Roman" w:hAnsi="Times New Roman" w:cs="Times New Roman"/>
          <w:color w:val="000000" w:themeColor="text1"/>
        </w:rPr>
        <w:t>- создание систем видеонаблюдения.</w:t>
      </w:r>
    </w:p>
    <w:p w:rsidR="00F43979" w:rsidRPr="00F43979" w:rsidRDefault="00F43979" w:rsidP="00F439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3979" w:rsidRPr="00F43979" w:rsidSect="00887D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5D8"/>
    <w:multiLevelType w:val="hybridMultilevel"/>
    <w:tmpl w:val="D3F6FA62"/>
    <w:lvl w:ilvl="0" w:tplc="117A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745B"/>
    <w:rsid w:val="00072178"/>
    <w:rsid w:val="000901FA"/>
    <w:rsid w:val="00097D56"/>
    <w:rsid w:val="001D2A4D"/>
    <w:rsid w:val="0021745B"/>
    <w:rsid w:val="003A762B"/>
    <w:rsid w:val="00425372"/>
    <w:rsid w:val="00523925"/>
    <w:rsid w:val="005C56E6"/>
    <w:rsid w:val="00602537"/>
    <w:rsid w:val="006602B4"/>
    <w:rsid w:val="006C1EC8"/>
    <w:rsid w:val="006F1405"/>
    <w:rsid w:val="007A620A"/>
    <w:rsid w:val="00887D4C"/>
    <w:rsid w:val="008E504A"/>
    <w:rsid w:val="00956AD8"/>
    <w:rsid w:val="00975474"/>
    <w:rsid w:val="00AB3B5E"/>
    <w:rsid w:val="00B22AA2"/>
    <w:rsid w:val="00C87887"/>
    <w:rsid w:val="00CE0BB2"/>
    <w:rsid w:val="00E8771F"/>
    <w:rsid w:val="00EF7D3C"/>
    <w:rsid w:val="00F43979"/>
    <w:rsid w:val="00F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B"/>
  </w:style>
  <w:style w:type="paragraph" w:styleId="1">
    <w:name w:val="heading 1"/>
    <w:basedOn w:val="a"/>
    <w:link w:val="10"/>
    <w:uiPriority w:val="9"/>
    <w:qFormat/>
    <w:rsid w:val="00AB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45B"/>
    <w:rPr>
      <w:color w:val="000080"/>
      <w:u w:val="single"/>
    </w:rPr>
  </w:style>
  <w:style w:type="character" w:customStyle="1" w:styleId="ng-binding">
    <w:name w:val="ng-binding"/>
    <w:basedOn w:val="a0"/>
    <w:rsid w:val="0021745B"/>
  </w:style>
  <w:style w:type="paragraph" w:styleId="a4">
    <w:name w:val="Balloon Text"/>
    <w:basedOn w:val="a"/>
    <w:link w:val="a5"/>
    <w:uiPriority w:val="99"/>
    <w:semiHidden/>
    <w:unhideWhenUsed/>
    <w:rsid w:val="00B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caption"/>
    <w:basedOn w:val="a"/>
    <w:next w:val="a"/>
    <w:qFormat/>
    <w:rsid w:val="00887D4C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"/>
    <w:basedOn w:val="a"/>
    <w:link w:val="a9"/>
    <w:rsid w:val="0088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87D4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887D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87D4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39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F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43979"/>
    <w:rPr>
      <w:b/>
      <w:bCs/>
    </w:rPr>
  </w:style>
  <w:style w:type="character" w:customStyle="1" w:styleId="mce-nbsp-wrap">
    <w:name w:val="mce-nbsp-wrap"/>
    <w:basedOn w:val="a0"/>
    <w:rsid w:val="00F43979"/>
  </w:style>
  <w:style w:type="paragraph" w:customStyle="1" w:styleId="Default">
    <w:name w:val="Default"/>
    <w:rsid w:val="00F439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12</cp:revision>
  <cp:lastPrinted>2021-01-26T06:15:00Z</cp:lastPrinted>
  <dcterms:created xsi:type="dcterms:W3CDTF">2021-01-15T03:42:00Z</dcterms:created>
  <dcterms:modified xsi:type="dcterms:W3CDTF">2021-01-28T06:42:00Z</dcterms:modified>
</cp:coreProperties>
</file>