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48" w:rsidRDefault="00A74548" w:rsidP="00A74548">
      <w:pPr>
        <w:jc w:val="center"/>
        <w:rPr>
          <w:rFonts w:cs="Tahoma"/>
          <w:b/>
          <w:sz w:val="36"/>
          <w:szCs w:val="36"/>
        </w:rPr>
      </w:pPr>
      <w:r>
        <w:rPr>
          <w:rFonts w:cs="Tahoma"/>
          <w:noProof/>
          <w:lang w:bidi="ar-SA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548" w:rsidRPr="008963BA" w:rsidRDefault="00A74548" w:rsidP="00A74548">
      <w:pPr>
        <w:spacing w:before="200" w:line="276" w:lineRule="auto"/>
        <w:jc w:val="center"/>
        <w:rPr>
          <w:rFonts w:cs="Tahoma"/>
          <w:b/>
          <w:sz w:val="32"/>
          <w:szCs w:val="32"/>
        </w:rPr>
      </w:pPr>
      <w:r w:rsidRPr="008963BA">
        <w:rPr>
          <w:rFonts w:cs="Tahoma"/>
          <w:b/>
          <w:sz w:val="32"/>
          <w:szCs w:val="32"/>
        </w:rPr>
        <w:t>СОБРАНИЕ ДЕПУТАТОВ</w:t>
      </w:r>
    </w:p>
    <w:p w:rsidR="00A74548" w:rsidRPr="008963BA" w:rsidRDefault="00A74548" w:rsidP="00A74548">
      <w:pPr>
        <w:spacing w:line="276" w:lineRule="auto"/>
        <w:jc w:val="center"/>
        <w:rPr>
          <w:rFonts w:cs="Tahoma"/>
          <w:b/>
          <w:sz w:val="32"/>
          <w:szCs w:val="32"/>
        </w:rPr>
      </w:pPr>
      <w:r w:rsidRPr="008963BA">
        <w:rPr>
          <w:rFonts w:cs="Tahoma"/>
          <w:b/>
          <w:sz w:val="32"/>
          <w:szCs w:val="32"/>
        </w:rPr>
        <w:t>САТКИНСКОГО МУНИЦИПАЛЬНОГО РАЙОНА</w:t>
      </w:r>
    </w:p>
    <w:p w:rsidR="00A74548" w:rsidRPr="008963BA" w:rsidRDefault="00A74548" w:rsidP="00A74548">
      <w:pPr>
        <w:spacing w:line="276" w:lineRule="auto"/>
        <w:jc w:val="center"/>
        <w:rPr>
          <w:rFonts w:cs="Tahoma"/>
          <w:b/>
          <w:sz w:val="32"/>
          <w:szCs w:val="32"/>
        </w:rPr>
      </w:pPr>
      <w:r w:rsidRPr="008963BA">
        <w:rPr>
          <w:rFonts w:cs="Tahoma"/>
          <w:b/>
          <w:sz w:val="32"/>
          <w:szCs w:val="32"/>
        </w:rPr>
        <w:t>ЧЕЛЯБИНСКОЙ ОБЛАСТИ</w:t>
      </w:r>
    </w:p>
    <w:p w:rsidR="00A74548" w:rsidRPr="008963BA" w:rsidRDefault="00A74548" w:rsidP="00A74548">
      <w:pPr>
        <w:jc w:val="center"/>
        <w:rPr>
          <w:rFonts w:cs="Tahoma"/>
          <w:b/>
          <w:sz w:val="32"/>
          <w:szCs w:val="32"/>
        </w:rPr>
      </w:pPr>
    </w:p>
    <w:p w:rsidR="00A74548" w:rsidRPr="008963BA" w:rsidRDefault="00A74548" w:rsidP="00A74548">
      <w:pPr>
        <w:jc w:val="center"/>
        <w:rPr>
          <w:rFonts w:cs="Tahoma"/>
          <w:b/>
          <w:sz w:val="32"/>
          <w:szCs w:val="32"/>
        </w:rPr>
      </w:pPr>
      <w:r w:rsidRPr="008963BA">
        <w:rPr>
          <w:rFonts w:cs="Tahoma"/>
          <w:b/>
          <w:sz w:val="32"/>
          <w:szCs w:val="32"/>
        </w:rPr>
        <w:t>РЕШЕНИЕ</w:t>
      </w:r>
    </w:p>
    <w:p w:rsidR="00A74548" w:rsidRDefault="00A74548" w:rsidP="00A74548">
      <w:pPr>
        <w:jc w:val="center"/>
        <w:rPr>
          <w:rFonts w:cs="Tahoma"/>
          <w:b/>
          <w:sz w:val="36"/>
          <w:szCs w:val="36"/>
        </w:rPr>
      </w:pPr>
      <w:r>
        <w:rPr>
          <w:rFonts w:cs="Tahoma"/>
          <w:b/>
          <w:sz w:val="36"/>
          <w:szCs w:val="36"/>
        </w:rPr>
        <w:t>________________________________________________________</w:t>
      </w:r>
    </w:p>
    <w:p w:rsidR="00A74548" w:rsidRDefault="00A74548" w:rsidP="00A74548">
      <w:pPr>
        <w:jc w:val="both"/>
        <w:rPr>
          <w:rFonts w:cs="Tahoma"/>
          <w:b/>
          <w:sz w:val="36"/>
          <w:szCs w:val="36"/>
        </w:rPr>
      </w:pPr>
    </w:p>
    <w:p w:rsidR="00A74548" w:rsidRDefault="00A74548" w:rsidP="00A74548">
      <w:pPr>
        <w:jc w:val="both"/>
        <w:rPr>
          <w:rFonts w:cs="Tahoma"/>
        </w:rPr>
      </w:pPr>
      <w:r>
        <w:rPr>
          <w:rFonts w:cs="Tahoma"/>
        </w:rPr>
        <w:t>от_______________________ №_________</w:t>
      </w:r>
    </w:p>
    <w:p w:rsidR="00A74548" w:rsidRPr="00F513D4" w:rsidRDefault="00A74548" w:rsidP="00A74548">
      <w:pPr>
        <w:jc w:val="both"/>
        <w:rPr>
          <w:rFonts w:cs="Tahoma"/>
        </w:rPr>
      </w:pPr>
      <w:r>
        <w:rPr>
          <w:rFonts w:cs="Tahoma"/>
        </w:rPr>
        <w:t xml:space="preserve">г. </w:t>
      </w:r>
      <w:proofErr w:type="spellStart"/>
      <w:r>
        <w:rPr>
          <w:rFonts w:cs="Tahoma"/>
        </w:rPr>
        <w:t>Сатка</w:t>
      </w:r>
      <w:proofErr w:type="spellEnd"/>
      <w:r>
        <w:rPr>
          <w:rFonts w:cs="Tahoma"/>
        </w:rPr>
        <w:t xml:space="preserve"> </w:t>
      </w:r>
    </w:p>
    <w:p w:rsidR="00A74548" w:rsidRDefault="00A74548" w:rsidP="00A74548">
      <w:pPr>
        <w:rPr>
          <w:rFonts w:cs="Tahoma"/>
          <w:b/>
          <w:bCs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A74548" w:rsidTr="00A74548">
        <w:tc>
          <w:tcPr>
            <w:tcW w:w="5353" w:type="dxa"/>
          </w:tcPr>
          <w:p w:rsidR="00A74548" w:rsidRPr="00A74548" w:rsidRDefault="00A74548" w:rsidP="00A74548">
            <w:pPr>
              <w:shd w:val="clear" w:color="auto" w:fill="FFFFFF"/>
              <w:tabs>
                <w:tab w:val="left" w:pos="8582"/>
              </w:tabs>
              <w:spacing w:line="278" w:lineRule="exact"/>
              <w:jc w:val="both"/>
              <w:rPr>
                <w:rFonts w:eastAsia="Lucida Sans Unicode"/>
                <w:bCs/>
                <w:kern w:val="1"/>
                <w:sz w:val="22"/>
                <w:szCs w:val="22"/>
              </w:rPr>
            </w:pPr>
            <w:r w:rsidRPr="00A74548">
              <w:rPr>
                <w:rFonts w:eastAsia="Lucida Sans Unicode"/>
                <w:bCs/>
                <w:kern w:val="1"/>
                <w:sz w:val="22"/>
                <w:szCs w:val="22"/>
              </w:rPr>
              <w:t xml:space="preserve">О внесении изменений и дополнений в </w:t>
            </w:r>
            <w:r w:rsidRPr="00A74548">
              <w:rPr>
                <w:kern w:val="1"/>
                <w:sz w:val="22"/>
                <w:szCs w:val="22"/>
              </w:rPr>
              <w:t xml:space="preserve">Положение о постоянных комиссиях Собрания депутатов </w:t>
            </w:r>
            <w:proofErr w:type="spellStart"/>
            <w:r w:rsidRPr="00A74548">
              <w:rPr>
                <w:kern w:val="1"/>
                <w:sz w:val="22"/>
                <w:szCs w:val="22"/>
              </w:rPr>
              <w:t>Саткинского</w:t>
            </w:r>
            <w:proofErr w:type="spellEnd"/>
            <w:r w:rsidRPr="00A74548">
              <w:rPr>
                <w:kern w:val="1"/>
                <w:sz w:val="22"/>
                <w:szCs w:val="22"/>
              </w:rPr>
              <w:t xml:space="preserve"> муниципального района </w:t>
            </w:r>
          </w:p>
        </w:tc>
      </w:tr>
    </w:tbl>
    <w:p w:rsidR="00A74548" w:rsidRDefault="00A74548" w:rsidP="00A74548">
      <w:pPr>
        <w:shd w:val="clear" w:color="auto" w:fill="FFFFFF"/>
        <w:tabs>
          <w:tab w:val="left" w:pos="8582"/>
        </w:tabs>
        <w:spacing w:line="278" w:lineRule="exact"/>
        <w:jc w:val="both"/>
        <w:rPr>
          <w:rFonts w:eastAsia="Lucida Sans Unicode"/>
          <w:bCs/>
          <w:kern w:val="1"/>
          <w:szCs w:val="29"/>
        </w:rPr>
      </w:pPr>
    </w:p>
    <w:p w:rsidR="00A74548" w:rsidRDefault="00A74548" w:rsidP="00A74548">
      <w:pPr>
        <w:shd w:val="clear" w:color="auto" w:fill="FFFFFF"/>
        <w:tabs>
          <w:tab w:val="left" w:pos="8582"/>
        </w:tabs>
        <w:spacing w:line="278" w:lineRule="exact"/>
        <w:jc w:val="both"/>
        <w:rPr>
          <w:rFonts w:eastAsia="Lucida Sans Unicode"/>
          <w:bCs/>
          <w:kern w:val="1"/>
          <w:szCs w:val="29"/>
        </w:rPr>
      </w:pPr>
    </w:p>
    <w:p w:rsidR="00A74548" w:rsidRDefault="00A74548" w:rsidP="00A74548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rPr>
          <w:rFonts w:eastAsia="Lucida Sans Unicode"/>
          <w:bCs/>
          <w:kern w:val="1"/>
          <w:szCs w:val="29"/>
        </w:rPr>
        <w:t>В соответствии с Федеральными зако</w:t>
      </w:r>
      <w:bookmarkStart w:id="0" w:name="_GoBack"/>
      <w:bookmarkEnd w:id="0"/>
      <w:r>
        <w:rPr>
          <w:rFonts w:eastAsia="Lucida Sans Unicode"/>
          <w:bCs/>
          <w:kern w:val="1"/>
          <w:szCs w:val="29"/>
        </w:rPr>
        <w:t xml:space="preserve">нами </w:t>
      </w:r>
      <w:r w:rsidRPr="00311BAC">
        <w:t xml:space="preserve">от 25.12.2008г. №273-ФЗ «О противодействии коррупции», от </w:t>
      </w:r>
      <w:r>
        <w:t>0</w:t>
      </w:r>
      <w:r w:rsidRPr="00311BAC">
        <w:t>3</w:t>
      </w:r>
      <w:r>
        <w:t>.12.2</w:t>
      </w:r>
      <w:r w:rsidRPr="00311BAC">
        <w:t xml:space="preserve">012 г. </w:t>
      </w:r>
      <w:r>
        <w:t>№</w:t>
      </w:r>
      <w:r w:rsidRPr="00311BAC">
        <w:t> 230-ФЗ</w:t>
      </w:r>
      <w:r>
        <w:t xml:space="preserve"> «</w:t>
      </w:r>
      <w:r w:rsidRPr="00311BAC">
        <w:t xml:space="preserve">О </w:t>
      </w:r>
      <w:proofErr w:type="gramStart"/>
      <w:r w:rsidRPr="00311BAC">
        <w:t>контроле за</w:t>
      </w:r>
      <w:proofErr w:type="gramEnd"/>
      <w:r w:rsidRPr="00311BAC">
        <w:t xml:space="preserve"> соответствием расходов лиц, замещающих государственные должности, и иных лиц их дохода</w:t>
      </w:r>
      <w:r>
        <w:t xml:space="preserve">м» и руководствуясь Уставом </w:t>
      </w:r>
      <w:proofErr w:type="spellStart"/>
      <w:r>
        <w:t>Саткинского</w:t>
      </w:r>
      <w:proofErr w:type="spellEnd"/>
      <w:r>
        <w:t xml:space="preserve"> муниципального района,</w:t>
      </w:r>
    </w:p>
    <w:p w:rsidR="00A74548" w:rsidRDefault="00A74548" w:rsidP="00A74548">
      <w:pPr>
        <w:shd w:val="clear" w:color="auto" w:fill="FFFFFF"/>
        <w:tabs>
          <w:tab w:val="left" w:pos="8582"/>
        </w:tabs>
        <w:spacing w:line="360" w:lineRule="auto"/>
        <w:jc w:val="both"/>
        <w:rPr>
          <w:rFonts w:eastAsia="Lucida Sans Unicode"/>
          <w:bCs/>
          <w:kern w:val="1"/>
          <w:szCs w:val="29"/>
        </w:rPr>
      </w:pPr>
    </w:p>
    <w:p w:rsidR="00A74548" w:rsidRPr="003675CC" w:rsidRDefault="00A74548" w:rsidP="00A74548">
      <w:pPr>
        <w:shd w:val="clear" w:color="auto" w:fill="FFFFFF"/>
        <w:tabs>
          <w:tab w:val="left" w:pos="8582"/>
        </w:tabs>
        <w:spacing w:line="360" w:lineRule="auto"/>
        <w:jc w:val="center"/>
        <w:rPr>
          <w:rFonts w:eastAsia="Lucida Sans Unicode"/>
          <w:bCs/>
          <w:kern w:val="1"/>
          <w:szCs w:val="29"/>
        </w:rPr>
      </w:pPr>
      <w:r w:rsidRPr="003675CC">
        <w:rPr>
          <w:rFonts w:eastAsia="Lucida Sans Unicode"/>
          <w:bCs/>
          <w:kern w:val="1"/>
          <w:szCs w:val="29"/>
        </w:rPr>
        <w:t>СОБРАНИЕ ДЕПУТАТОВ САТКИНСКОГО МУНИЦИПАЛЬНОГО РАЙОНА РЕШАЕТ:</w:t>
      </w:r>
    </w:p>
    <w:p w:rsidR="00A74548" w:rsidRDefault="00A74548" w:rsidP="00A74548">
      <w:pPr>
        <w:shd w:val="clear" w:color="auto" w:fill="FFFFFF"/>
        <w:tabs>
          <w:tab w:val="left" w:pos="8582"/>
        </w:tabs>
        <w:spacing w:line="360" w:lineRule="auto"/>
        <w:jc w:val="center"/>
        <w:rPr>
          <w:rFonts w:eastAsia="Lucida Sans Unicode"/>
          <w:b/>
          <w:bCs/>
          <w:kern w:val="1"/>
          <w:szCs w:val="29"/>
        </w:rPr>
      </w:pPr>
    </w:p>
    <w:p w:rsidR="00A74548" w:rsidRPr="008963BA" w:rsidRDefault="00710670" w:rsidP="00710670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rFonts w:eastAsia="Lucida Sans Unicode"/>
          <w:bCs/>
          <w:kern w:val="1"/>
        </w:rPr>
        <w:tab/>
      </w:r>
      <w:r w:rsidR="00A74548" w:rsidRPr="008963BA">
        <w:rPr>
          <w:rFonts w:eastAsia="Lucida Sans Unicode"/>
          <w:bCs/>
          <w:kern w:val="1"/>
        </w:rPr>
        <w:t xml:space="preserve">1. Внести в  </w:t>
      </w:r>
      <w:r w:rsidR="00A74548" w:rsidRPr="008963BA">
        <w:rPr>
          <w:kern w:val="1"/>
        </w:rPr>
        <w:t xml:space="preserve">Положение о постоянных комиссиях </w:t>
      </w:r>
      <w:r w:rsidR="00A74548" w:rsidRPr="008963BA">
        <w:rPr>
          <w:rFonts w:eastAsia="Lucida Sans Unicode"/>
          <w:bCs/>
          <w:kern w:val="1"/>
        </w:rPr>
        <w:t xml:space="preserve">Собрания депутатов </w:t>
      </w:r>
      <w:proofErr w:type="spellStart"/>
      <w:r w:rsidR="00A74548" w:rsidRPr="008963BA">
        <w:rPr>
          <w:rFonts w:eastAsia="Lucida Sans Unicode"/>
          <w:bCs/>
          <w:kern w:val="1"/>
        </w:rPr>
        <w:t>Саткинского</w:t>
      </w:r>
      <w:proofErr w:type="spellEnd"/>
      <w:r w:rsidR="00A74548" w:rsidRPr="008963BA">
        <w:rPr>
          <w:rFonts w:eastAsia="Lucida Sans Unicode"/>
          <w:bCs/>
          <w:kern w:val="1"/>
        </w:rPr>
        <w:t xml:space="preserve"> муниципального района, утвержденного решением Собрания депутатов </w:t>
      </w:r>
      <w:r w:rsidR="00A74548" w:rsidRPr="008963BA">
        <w:rPr>
          <w:bCs/>
        </w:rPr>
        <w:t xml:space="preserve">от </w:t>
      </w:r>
      <w:r w:rsidR="00A74548" w:rsidRPr="008963BA">
        <w:t>26.05.2010 г. №29/5 следующие изменения и дополнения:</w:t>
      </w:r>
    </w:p>
    <w:p w:rsidR="00A74548" w:rsidRPr="008963BA" w:rsidRDefault="00A74548" w:rsidP="00A74548">
      <w:pPr>
        <w:shd w:val="clear" w:color="auto" w:fill="FFFFFF"/>
        <w:tabs>
          <w:tab w:val="left" w:pos="8582"/>
        </w:tabs>
        <w:spacing w:line="360" w:lineRule="auto"/>
        <w:jc w:val="both"/>
      </w:pPr>
      <w:r w:rsidRPr="008963BA">
        <w:t>1) пункт 36 дополнить подпунктами 9.1, 9.2 следующего содержания:</w:t>
      </w:r>
    </w:p>
    <w:p w:rsidR="00A74548" w:rsidRPr="008963BA" w:rsidRDefault="00A74548" w:rsidP="00A74548">
      <w:pPr>
        <w:shd w:val="clear" w:color="auto" w:fill="FFFFFF"/>
        <w:tabs>
          <w:tab w:val="left" w:pos="8582"/>
        </w:tabs>
        <w:spacing w:line="360" w:lineRule="auto"/>
        <w:jc w:val="both"/>
        <w:rPr>
          <w:lang w:bidi="ar-SA"/>
        </w:rPr>
      </w:pPr>
      <w:r w:rsidRPr="008963BA">
        <w:rPr>
          <w:spacing w:val="-1"/>
        </w:rPr>
        <w:t xml:space="preserve">9.1) осуществление </w:t>
      </w:r>
      <w:proofErr w:type="gramStart"/>
      <w:r w:rsidRPr="008963BA">
        <w:rPr>
          <w:spacing w:val="-1"/>
        </w:rPr>
        <w:t>контроля</w:t>
      </w:r>
      <w:r w:rsidR="008963BA" w:rsidRPr="008963BA">
        <w:rPr>
          <w:spacing w:val="-1"/>
        </w:rPr>
        <w:t xml:space="preserve"> за</w:t>
      </w:r>
      <w:proofErr w:type="gramEnd"/>
      <w:r w:rsidR="008963BA" w:rsidRPr="008963BA">
        <w:rPr>
          <w:spacing w:val="-1"/>
        </w:rPr>
        <w:t xml:space="preserve"> достоверностью </w:t>
      </w:r>
      <w:r w:rsidRPr="00B410F8">
        <w:rPr>
          <w:lang w:bidi="ar-SA"/>
        </w:rPr>
        <w:t>сведени</w:t>
      </w:r>
      <w:r w:rsidRPr="008963BA">
        <w:rPr>
          <w:lang w:bidi="ar-SA"/>
        </w:rPr>
        <w:t>й</w:t>
      </w:r>
      <w:r w:rsidRPr="00B410F8">
        <w:rPr>
          <w:lang w:bidi="ar-SA"/>
        </w:rPr>
        <w:t xml:space="preserve"> </w:t>
      </w:r>
      <w:r w:rsidR="008963BA" w:rsidRPr="008963BA">
        <w:rPr>
          <w:lang w:bidi="ar-SA"/>
        </w:rPr>
        <w:t xml:space="preserve">депутата </w:t>
      </w:r>
      <w:r w:rsidRPr="00B410F8">
        <w:rPr>
          <w:lang w:bidi="ar-SA"/>
        </w:rPr>
        <w:t>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(своего) супруги (супруга) и несовершеннолетних детей</w:t>
      </w:r>
      <w:r w:rsidR="008963BA" w:rsidRPr="008963BA">
        <w:rPr>
          <w:lang w:bidi="ar-SA"/>
        </w:rPr>
        <w:t>;</w:t>
      </w:r>
    </w:p>
    <w:p w:rsidR="008963BA" w:rsidRPr="008963BA" w:rsidRDefault="008963BA" w:rsidP="008963B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lang w:bidi="ar-SA"/>
        </w:rPr>
      </w:pPr>
      <w:r w:rsidRPr="008963BA">
        <w:rPr>
          <w:lang w:bidi="ar-SA"/>
        </w:rPr>
        <w:t xml:space="preserve">9.2) рассмотрение, </w:t>
      </w:r>
      <w:r w:rsidRPr="00B410F8">
        <w:rPr>
          <w:lang w:bidi="ar-SA"/>
        </w:rPr>
        <w:t>предотвращени</w:t>
      </w:r>
      <w:r w:rsidRPr="008963BA">
        <w:rPr>
          <w:lang w:bidi="ar-SA"/>
        </w:rPr>
        <w:t>е</w:t>
      </w:r>
      <w:r w:rsidRPr="00B410F8">
        <w:rPr>
          <w:lang w:bidi="ar-SA"/>
        </w:rPr>
        <w:t xml:space="preserve"> и урегулировани</w:t>
      </w:r>
      <w:r w:rsidRPr="008963BA">
        <w:rPr>
          <w:lang w:bidi="ar-SA"/>
        </w:rPr>
        <w:t>е</w:t>
      </w:r>
      <w:r w:rsidRPr="00B410F8">
        <w:rPr>
          <w:lang w:bidi="ar-SA"/>
        </w:rPr>
        <w:t xml:space="preserve"> конфликта интересов депутатом</w:t>
      </w:r>
      <w:proofErr w:type="gramStart"/>
      <w:r w:rsidRPr="008963BA">
        <w:rPr>
          <w:lang w:bidi="ar-SA"/>
        </w:rPr>
        <w:t>;»</w:t>
      </w:r>
      <w:proofErr w:type="gramEnd"/>
      <w:r w:rsidRPr="008963BA">
        <w:rPr>
          <w:lang w:bidi="ar-SA"/>
        </w:rPr>
        <w:t>.</w:t>
      </w:r>
    </w:p>
    <w:p w:rsidR="008963BA" w:rsidRPr="008963BA" w:rsidRDefault="00710670" w:rsidP="008963BA">
      <w:pPr>
        <w:tabs>
          <w:tab w:val="left" w:pos="-105"/>
        </w:tabs>
        <w:spacing w:line="360" w:lineRule="auto"/>
        <w:ind w:left="-15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ab/>
      </w:r>
      <w:r>
        <w:rPr>
          <w:rFonts w:eastAsia="Lucida Sans Unicode"/>
          <w:kern w:val="1"/>
        </w:rPr>
        <w:tab/>
      </w:r>
      <w:r w:rsidR="008963BA" w:rsidRPr="008963BA">
        <w:rPr>
          <w:rFonts w:eastAsia="Lucida Sans Unicode"/>
          <w:kern w:val="1"/>
        </w:rPr>
        <w:t xml:space="preserve">2. </w:t>
      </w:r>
      <w:r w:rsidR="008963BA" w:rsidRPr="008963BA">
        <w:rPr>
          <w:rFonts w:eastAsia="Lucida Sans Unicode"/>
          <w:kern w:val="1"/>
          <w:lang w:eastAsia="ar-SA"/>
        </w:rPr>
        <w:t xml:space="preserve">Настоящее решение вступает в силу </w:t>
      </w:r>
      <w:r w:rsidR="008963BA" w:rsidRPr="008963BA">
        <w:rPr>
          <w:kern w:val="1"/>
          <w:lang w:eastAsia="ar-SA"/>
        </w:rPr>
        <w:t xml:space="preserve">даты подписания и распространяется на правоотношения, возникшие с 1 января 2016 года. </w:t>
      </w:r>
    </w:p>
    <w:p w:rsidR="008963BA" w:rsidRPr="008963BA" w:rsidRDefault="00710670" w:rsidP="008963BA">
      <w:pPr>
        <w:tabs>
          <w:tab w:val="left" w:pos="-105"/>
        </w:tabs>
        <w:spacing w:line="360" w:lineRule="auto"/>
        <w:ind w:left="-15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ab/>
      </w:r>
      <w:r>
        <w:rPr>
          <w:rFonts w:eastAsia="Lucida Sans Unicode"/>
          <w:kern w:val="1"/>
        </w:rPr>
        <w:tab/>
      </w:r>
      <w:r w:rsidR="008963BA" w:rsidRPr="008963BA">
        <w:rPr>
          <w:rFonts w:eastAsia="Lucida Sans Unicode"/>
          <w:kern w:val="1"/>
        </w:rPr>
        <w:t xml:space="preserve">3. </w:t>
      </w:r>
      <w:proofErr w:type="gramStart"/>
      <w:r w:rsidR="008963BA" w:rsidRPr="008963BA">
        <w:rPr>
          <w:rFonts w:eastAsia="Lucida Sans Unicode"/>
          <w:kern w:val="1"/>
        </w:rPr>
        <w:t>Контроль за</w:t>
      </w:r>
      <w:proofErr w:type="gramEnd"/>
      <w:r w:rsidR="008963BA" w:rsidRPr="008963BA">
        <w:rPr>
          <w:rFonts w:eastAsia="Lucida Sans Unicode"/>
          <w:kern w:val="1"/>
        </w:rPr>
        <w:t xml:space="preserve"> исполнением настоящего решения возложить на комиссию по законодательству и местному самоуправлению (председатель – Е.Р. Привалова).</w:t>
      </w:r>
    </w:p>
    <w:p w:rsidR="008963BA" w:rsidRPr="00742AD5" w:rsidRDefault="008963BA" w:rsidP="008963BA">
      <w:pPr>
        <w:tabs>
          <w:tab w:val="left" w:pos="-105"/>
        </w:tabs>
        <w:spacing w:line="360" w:lineRule="auto"/>
        <w:ind w:left="-15"/>
        <w:jc w:val="both"/>
        <w:rPr>
          <w:rFonts w:eastAsia="Lucida Sans Unicode"/>
          <w:kern w:val="1"/>
        </w:rPr>
      </w:pPr>
    </w:p>
    <w:p w:rsidR="008963BA" w:rsidRPr="00742AD5" w:rsidRDefault="008963BA" w:rsidP="008963BA">
      <w:pPr>
        <w:tabs>
          <w:tab w:val="left" w:pos="-105"/>
        </w:tabs>
        <w:spacing w:line="276" w:lineRule="auto"/>
        <w:ind w:left="-15"/>
        <w:jc w:val="both"/>
      </w:pPr>
      <w:r w:rsidRPr="00742AD5">
        <w:t>Председатель Собрания депутатов</w:t>
      </w:r>
    </w:p>
    <w:p w:rsidR="00F6662E" w:rsidRDefault="008963BA" w:rsidP="008963BA">
      <w:pPr>
        <w:spacing w:line="276" w:lineRule="auto"/>
        <w:jc w:val="both"/>
      </w:pPr>
      <w:proofErr w:type="spellStart"/>
      <w:r w:rsidRPr="00742AD5">
        <w:t>Саткинского</w:t>
      </w:r>
      <w:proofErr w:type="spellEnd"/>
      <w:r w:rsidRPr="00742AD5">
        <w:t xml:space="preserve"> муниципального района                                               </w:t>
      </w:r>
      <w:r w:rsidRPr="00742AD5">
        <w:tab/>
      </w:r>
      <w:r w:rsidRPr="00742AD5">
        <w:tab/>
        <w:t xml:space="preserve">Н.П. </w:t>
      </w:r>
      <w:proofErr w:type="spellStart"/>
      <w:r w:rsidRPr="00742AD5">
        <w:t>Бурматов</w:t>
      </w:r>
      <w:proofErr w:type="spellEnd"/>
    </w:p>
    <w:p w:rsidR="008963BA" w:rsidRPr="001A2D21" w:rsidRDefault="008963BA" w:rsidP="008963BA">
      <w:pPr>
        <w:jc w:val="center"/>
        <w:rPr>
          <w:b/>
          <w:bCs/>
          <w:sz w:val="26"/>
          <w:szCs w:val="26"/>
        </w:rPr>
      </w:pPr>
      <w:r w:rsidRPr="001A2D21">
        <w:rPr>
          <w:b/>
          <w:bCs/>
          <w:sz w:val="26"/>
          <w:szCs w:val="26"/>
        </w:rPr>
        <w:lastRenderedPageBreak/>
        <w:t xml:space="preserve">Изменения и дополнения в </w:t>
      </w:r>
      <w:r>
        <w:rPr>
          <w:b/>
          <w:bCs/>
          <w:sz w:val="26"/>
          <w:szCs w:val="26"/>
        </w:rPr>
        <w:t>Положение о комиссиях</w:t>
      </w:r>
      <w:r w:rsidRPr="001A2D21">
        <w:rPr>
          <w:b/>
          <w:bCs/>
          <w:sz w:val="26"/>
          <w:szCs w:val="26"/>
        </w:rPr>
        <w:t>.</w:t>
      </w:r>
    </w:p>
    <w:p w:rsidR="008963BA" w:rsidRDefault="008963BA" w:rsidP="008963BA">
      <w:pPr>
        <w:jc w:val="center"/>
        <w:rPr>
          <w:b/>
          <w:bCs/>
          <w:i/>
          <w:iCs/>
        </w:rPr>
      </w:pPr>
    </w:p>
    <w:p w:rsidR="008963BA" w:rsidRDefault="008963BA" w:rsidP="008963BA">
      <w:pPr>
        <w:jc w:val="center"/>
        <w:rPr>
          <w:b/>
          <w:bCs/>
          <w:i/>
          <w:i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6"/>
        <w:gridCol w:w="4166"/>
        <w:gridCol w:w="5243"/>
      </w:tblGrid>
      <w:tr w:rsidR="008963BA" w:rsidTr="00F4794A">
        <w:tc>
          <w:tcPr>
            <w:tcW w:w="796" w:type="dxa"/>
          </w:tcPr>
          <w:p w:rsidR="008963BA" w:rsidRDefault="008963BA" w:rsidP="00FA6B99">
            <w:pPr>
              <w:pStyle w:val="a6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4166" w:type="dxa"/>
          </w:tcPr>
          <w:p w:rsidR="008963BA" w:rsidRPr="0023007B" w:rsidRDefault="008963BA" w:rsidP="00FA6B99">
            <w:pPr>
              <w:pStyle w:val="a6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3007B">
              <w:rPr>
                <w:b/>
                <w:bCs/>
                <w:sz w:val="22"/>
                <w:szCs w:val="22"/>
              </w:rPr>
              <w:t>Старая</w:t>
            </w:r>
            <w:proofErr w:type="spellEnd"/>
            <w:r w:rsidRPr="0023007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07B">
              <w:rPr>
                <w:b/>
                <w:bCs/>
                <w:sz w:val="22"/>
                <w:szCs w:val="22"/>
              </w:rPr>
              <w:t>редакция</w:t>
            </w:r>
            <w:proofErr w:type="spellEnd"/>
          </w:p>
        </w:tc>
        <w:tc>
          <w:tcPr>
            <w:tcW w:w="5243" w:type="dxa"/>
          </w:tcPr>
          <w:p w:rsidR="008963BA" w:rsidRPr="0023007B" w:rsidRDefault="008963BA" w:rsidP="00FA6B99">
            <w:pPr>
              <w:pStyle w:val="a6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3007B">
              <w:rPr>
                <w:b/>
                <w:bCs/>
                <w:sz w:val="22"/>
                <w:szCs w:val="22"/>
              </w:rPr>
              <w:t>Новая</w:t>
            </w:r>
            <w:proofErr w:type="spellEnd"/>
            <w:r w:rsidRPr="0023007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07B">
              <w:rPr>
                <w:b/>
                <w:bCs/>
                <w:sz w:val="22"/>
                <w:szCs w:val="22"/>
              </w:rPr>
              <w:t>редакция</w:t>
            </w:r>
            <w:proofErr w:type="spellEnd"/>
          </w:p>
        </w:tc>
      </w:tr>
      <w:tr w:rsidR="008963BA" w:rsidRPr="001A2D21" w:rsidTr="00FA6B99">
        <w:tc>
          <w:tcPr>
            <w:tcW w:w="796" w:type="dxa"/>
            <w:vMerge w:val="restart"/>
          </w:tcPr>
          <w:p w:rsidR="008963BA" w:rsidRPr="00F4794A" w:rsidRDefault="008963BA" w:rsidP="00F4794A">
            <w:pPr>
              <w:pStyle w:val="a6"/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F4794A">
              <w:rPr>
                <w:b/>
                <w:bCs/>
                <w:lang w:val="ru-RU"/>
              </w:rPr>
              <w:t>1</w:t>
            </w:r>
          </w:p>
        </w:tc>
        <w:tc>
          <w:tcPr>
            <w:tcW w:w="9409" w:type="dxa"/>
            <w:gridSpan w:val="2"/>
          </w:tcPr>
          <w:p w:rsidR="008963BA" w:rsidRPr="00F4794A" w:rsidRDefault="008963BA" w:rsidP="00F4794A">
            <w:pPr>
              <w:shd w:val="clear" w:color="auto" w:fill="FFFFFF"/>
              <w:tabs>
                <w:tab w:val="left" w:pos="3838"/>
              </w:tabs>
              <w:spacing w:line="276" w:lineRule="auto"/>
              <w:jc w:val="both"/>
              <w:rPr>
                <w:b/>
                <w:bCs/>
                <w:spacing w:val="-3"/>
              </w:rPr>
            </w:pPr>
            <w:r w:rsidRPr="00F4794A">
              <w:rPr>
                <w:b/>
                <w:bCs/>
                <w:spacing w:val="-1"/>
              </w:rPr>
              <w:t xml:space="preserve">36. </w:t>
            </w:r>
            <w:r w:rsidRPr="00F4794A">
              <w:rPr>
                <w:b/>
                <w:bCs/>
                <w:spacing w:val="-3"/>
              </w:rPr>
              <w:t>Постоянная комиссия по законодательству и местному самоуправлению обеспечивает следующие предметы ведения:</w:t>
            </w:r>
          </w:p>
          <w:p w:rsidR="008963BA" w:rsidRPr="00F4794A" w:rsidRDefault="008963BA" w:rsidP="00F4794A">
            <w:pPr>
              <w:shd w:val="clear" w:color="auto" w:fill="FFFFFF"/>
              <w:tabs>
                <w:tab w:val="left" w:pos="8582"/>
              </w:tabs>
              <w:spacing w:line="276" w:lineRule="auto"/>
              <w:jc w:val="center"/>
              <w:rPr>
                <w:rFonts w:eastAsia="Arial Unicode MS"/>
                <w:b/>
                <w:bCs/>
                <w:kern w:val="1"/>
                <w:shd w:val="clear" w:color="auto" w:fill="FFFFFF"/>
              </w:rPr>
            </w:pPr>
          </w:p>
        </w:tc>
      </w:tr>
      <w:tr w:rsidR="008963BA" w:rsidRPr="001A2D21" w:rsidTr="00F4794A">
        <w:tc>
          <w:tcPr>
            <w:tcW w:w="796" w:type="dxa"/>
            <w:vMerge/>
          </w:tcPr>
          <w:p w:rsidR="008963BA" w:rsidRPr="00F4794A" w:rsidRDefault="008963BA" w:rsidP="00F4794A">
            <w:pPr>
              <w:pStyle w:val="a6"/>
              <w:spacing w:line="27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166" w:type="dxa"/>
          </w:tcPr>
          <w:p w:rsidR="008963BA" w:rsidRPr="00F4794A" w:rsidRDefault="008963BA" w:rsidP="00F4794A">
            <w:pPr>
              <w:shd w:val="clear" w:color="auto" w:fill="FFFFFF"/>
              <w:tabs>
                <w:tab w:val="left" w:pos="8582"/>
              </w:tabs>
              <w:spacing w:line="276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5243" w:type="dxa"/>
          </w:tcPr>
          <w:p w:rsidR="00F4794A" w:rsidRPr="00F4794A" w:rsidRDefault="00F4794A" w:rsidP="00F4794A">
            <w:pPr>
              <w:shd w:val="clear" w:color="auto" w:fill="FFFFFF"/>
              <w:tabs>
                <w:tab w:val="left" w:pos="8582"/>
              </w:tabs>
              <w:spacing w:line="276" w:lineRule="auto"/>
              <w:jc w:val="both"/>
              <w:rPr>
                <w:b/>
              </w:rPr>
            </w:pPr>
            <w:r w:rsidRPr="00F4794A">
              <w:rPr>
                <w:b/>
              </w:rPr>
              <w:t>пункт 36 дополнить подпунктами 9.1, 9.2 следующего содержания:</w:t>
            </w:r>
          </w:p>
          <w:p w:rsidR="00F4794A" w:rsidRPr="00F4794A" w:rsidRDefault="00F4794A" w:rsidP="00F4794A">
            <w:pPr>
              <w:shd w:val="clear" w:color="auto" w:fill="FFFFFF"/>
              <w:tabs>
                <w:tab w:val="left" w:pos="8582"/>
              </w:tabs>
              <w:spacing w:line="276" w:lineRule="auto"/>
              <w:jc w:val="both"/>
              <w:rPr>
                <w:lang w:bidi="ar-SA"/>
              </w:rPr>
            </w:pPr>
            <w:r w:rsidRPr="00F4794A">
              <w:rPr>
                <w:spacing w:val="-1"/>
              </w:rPr>
              <w:t xml:space="preserve">9.1) осуществление </w:t>
            </w:r>
            <w:proofErr w:type="gramStart"/>
            <w:r w:rsidRPr="00F4794A">
              <w:rPr>
                <w:spacing w:val="-1"/>
              </w:rPr>
              <w:t>контроля за</w:t>
            </w:r>
            <w:proofErr w:type="gramEnd"/>
            <w:r w:rsidRPr="00F4794A">
              <w:rPr>
                <w:spacing w:val="-1"/>
              </w:rPr>
              <w:t xml:space="preserve"> достоверностью </w:t>
            </w:r>
            <w:r w:rsidRPr="00B410F8">
              <w:rPr>
                <w:lang w:bidi="ar-SA"/>
              </w:rPr>
              <w:t>сведени</w:t>
            </w:r>
            <w:r w:rsidRPr="00F4794A">
              <w:rPr>
                <w:lang w:bidi="ar-SA"/>
              </w:rPr>
              <w:t>й</w:t>
            </w:r>
            <w:r w:rsidRPr="00B410F8">
              <w:rPr>
                <w:lang w:bidi="ar-SA"/>
              </w:rPr>
              <w:t xml:space="preserve"> </w:t>
            </w:r>
            <w:r w:rsidRPr="00F4794A">
              <w:rPr>
                <w:lang w:bidi="ar-SA"/>
              </w:rPr>
              <w:t xml:space="preserve">депутата </w:t>
            </w:r>
            <w:r w:rsidRPr="00B410F8">
              <w:rPr>
                <w:lang w:bidi="ar-SA"/>
              </w:rPr>
              <w:t>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(своего) супруги (супруга) и несовершеннолетних детей</w:t>
            </w:r>
            <w:r w:rsidRPr="00F4794A">
              <w:rPr>
                <w:lang w:bidi="ar-SA"/>
              </w:rPr>
              <w:t>;</w:t>
            </w:r>
          </w:p>
          <w:p w:rsidR="00F4794A" w:rsidRPr="00F4794A" w:rsidRDefault="00F4794A" w:rsidP="00F4794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bidi="ar-SA"/>
              </w:rPr>
            </w:pPr>
            <w:r w:rsidRPr="00F4794A">
              <w:rPr>
                <w:lang w:bidi="ar-SA"/>
              </w:rPr>
              <w:t xml:space="preserve">9.2) рассмотрение, </w:t>
            </w:r>
            <w:r w:rsidRPr="00B410F8">
              <w:rPr>
                <w:lang w:bidi="ar-SA"/>
              </w:rPr>
              <w:t>предотвращени</w:t>
            </w:r>
            <w:r w:rsidRPr="00F4794A">
              <w:rPr>
                <w:lang w:bidi="ar-SA"/>
              </w:rPr>
              <w:t>е</w:t>
            </w:r>
            <w:r w:rsidRPr="00B410F8">
              <w:rPr>
                <w:lang w:bidi="ar-SA"/>
              </w:rPr>
              <w:t xml:space="preserve"> и урегулировани</w:t>
            </w:r>
            <w:r w:rsidRPr="00F4794A">
              <w:rPr>
                <w:lang w:bidi="ar-SA"/>
              </w:rPr>
              <w:t>е</w:t>
            </w:r>
            <w:r w:rsidRPr="00B410F8">
              <w:rPr>
                <w:lang w:bidi="ar-SA"/>
              </w:rPr>
              <w:t xml:space="preserve"> конфликта интересов депутатом</w:t>
            </w:r>
            <w:r w:rsidRPr="00F4794A">
              <w:rPr>
                <w:lang w:bidi="ar-SA"/>
              </w:rPr>
              <w:t>;</w:t>
            </w:r>
          </w:p>
          <w:p w:rsidR="008963BA" w:rsidRPr="00F4794A" w:rsidRDefault="008963BA" w:rsidP="00F4794A">
            <w:pPr>
              <w:shd w:val="clear" w:color="auto" w:fill="FFFFFF"/>
              <w:tabs>
                <w:tab w:val="left" w:pos="8582"/>
              </w:tabs>
              <w:spacing w:line="276" w:lineRule="auto"/>
              <w:jc w:val="both"/>
              <w:rPr>
                <w:rFonts w:eastAsia="Arial Unicode MS"/>
                <w:kern w:val="1"/>
                <w:shd w:val="clear" w:color="auto" w:fill="FFFFFF"/>
              </w:rPr>
            </w:pPr>
          </w:p>
        </w:tc>
      </w:tr>
    </w:tbl>
    <w:p w:rsidR="008963BA" w:rsidRDefault="008963BA" w:rsidP="008963BA">
      <w:pPr>
        <w:spacing w:line="276" w:lineRule="auto"/>
        <w:jc w:val="both"/>
      </w:pPr>
    </w:p>
    <w:sectPr w:rsidR="008963BA" w:rsidSect="00A745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4A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3F4A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2F5962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94F76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0670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63BA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45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3E3A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4A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4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5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548"/>
    <w:rPr>
      <w:rFonts w:ascii="Tahoma" w:eastAsia="Times New Roman" w:hAnsi="Tahoma" w:cs="Tahoma"/>
      <w:sz w:val="16"/>
      <w:szCs w:val="16"/>
      <w:lang w:eastAsia="ru-RU" w:bidi="ru-RU"/>
    </w:rPr>
  </w:style>
  <w:style w:type="table" w:styleId="a5">
    <w:name w:val="Table Grid"/>
    <w:basedOn w:val="a1"/>
    <w:uiPriority w:val="59"/>
    <w:rsid w:val="00A74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8963BA"/>
    <w:pPr>
      <w:suppressLineNumbers/>
    </w:pPr>
    <w:rPr>
      <w:rFonts w:eastAsia="Lucida Sans Unicode" w:cs="Tahoma"/>
      <w:color w:val="00000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4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5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548"/>
    <w:rPr>
      <w:rFonts w:ascii="Tahoma" w:eastAsia="Times New Roman" w:hAnsi="Tahoma" w:cs="Tahoma"/>
      <w:sz w:val="16"/>
      <w:szCs w:val="16"/>
      <w:lang w:eastAsia="ru-RU" w:bidi="ru-RU"/>
    </w:rPr>
  </w:style>
  <w:style w:type="table" w:styleId="a5">
    <w:name w:val="Table Grid"/>
    <w:basedOn w:val="a1"/>
    <w:uiPriority w:val="59"/>
    <w:rsid w:val="00A74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8963BA"/>
    <w:pPr>
      <w:suppressLineNumbers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3</cp:revision>
  <cp:lastPrinted>2016-02-16T03:56:00Z</cp:lastPrinted>
  <dcterms:created xsi:type="dcterms:W3CDTF">2016-02-09T09:50:00Z</dcterms:created>
  <dcterms:modified xsi:type="dcterms:W3CDTF">2016-02-16T03:56:00Z</dcterms:modified>
</cp:coreProperties>
</file>