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AC" w:rsidRPr="00797BAC" w:rsidRDefault="00797BAC" w:rsidP="00797BAC">
      <w:pPr>
        <w:shd w:val="clear" w:color="auto" w:fill="FFFFFF"/>
        <w:spacing w:before="50" w:after="167" w:line="240" w:lineRule="auto"/>
        <w:jc w:val="center"/>
        <w:outlineLvl w:val="3"/>
        <w:rPr>
          <w:rFonts w:ascii="Tahoma" w:eastAsia="Times New Roman" w:hAnsi="Tahoma" w:cs="Tahoma"/>
          <w:b/>
          <w:bCs/>
          <w:color w:val="548DD4" w:themeColor="text2" w:themeTint="99"/>
          <w:sz w:val="26"/>
          <w:szCs w:val="26"/>
          <w:lang w:val="en-US" w:eastAsia="ru-RU"/>
        </w:rPr>
      </w:pPr>
      <w:r w:rsidRPr="00797BAC">
        <w:rPr>
          <w:rFonts w:ascii="Tahoma" w:eastAsia="Times New Roman" w:hAnsi="Tahoma" w:cs="Tahoma"/>
          <w:b/>
          <w:bCs/>
          <w:color w:val="548DD4" w:themeColor="text2" w:themeTint="99"/>
          <w:sz w:val="26"/>
          <w:szCs w:val="26"/>
          <w:lang w:eastAsia="ru-RU"/>
        </w:rPr>
        <w:t xml:space="preserve">Диспансеризация взрослых граждан будет проходить </w:t>
      </w:r>
    </w:p>
    <w:p w:rsidR="00797BAC" w:rsidRPr="00797BAC" w:rsidRDefault="00797BAC" w:rsidP="00797BAC">
      <w:pPr>
        <w:shd w:val="clear" w:color="auto" w:fill="FFFFFF"/>
        <w:spacing w:before="50" w:after="167" w:line="240" w:lineRule="auto"/>
        <w:jc w:val="center"/>
        <w:outlineLvl w:val="3"/>
        <w:rPr>
          <w:rFonts w:ascii="Tahoma" w:eastAsia="Times New Roman" w:hAnsi="Tahoma" w:cs="Tahoma"/>
          <w:b/>
          <w:bCs/>
          <w:color w:val="548DD4" w:themeColor="text2" w:themeTint="99"/>
          <w:sz w:val="26"/>
          <w:szCs w:val="26"/>
          <w:lang w:eastAsia="ru-RU"/>
        </w:rPr>
      </w:pPr>
      <w:r w:rsidRPr="00797BAC">
        <w:rPr>
          <w:rFonts w:ascii="Tahoma" w:eastAsia="Times New Roman" w:hAnsi="Tahoma" w:cs="Tahoma"/>
          <w:b/>
          <w:bCs/>
          <w:color w:val="548DD4" w:themeColor="text2" w:themeTint="99"/>
          <w:sz w:val="26"/>
          <w:szCs w:val="26"/>
          <w:lang w:eastAsia="ru-RU"/>
        </w:rPr>
        <w:t>по новым правилам</w:t>
      </w:r>
    </w:p>
    <w:p w:rsidR="00797BAC" w:rsidRPr="00797BAC" w:rsidRDefault="00797BAC" w:rsidP="0079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>С 1 января 2018 года вступил в силу новый Порядок проведения диспансеризации определенных гру</w:t>
      </w:r>
      <w:proofErr w:type="gramStart"/>
      <w:r w:rsidRPr="00797BAC">
        <w:rPr>
          <w:rFonts w:ascii="Tahoma" w:eastAsia="Times New Roman" w:hAnsi="Tahoma" w:cs="Tahoma"/>
          <w:color w:val="222222"/>
          <w:lang w:eastAsia="ru-RU"/>
        </w:rPr>
        <w:t>пп взр</w:t>
      </w:r>
      <w:proofErr w:type="gramEnd"/>
      <w:r w:rsidRPr="00797BAC">
        <w:rPr>
          <w:rFonts w:ascii="Tahoma" w:eastAsia="Times New Roman" w:hAnsi="Tahoma" w:cs="Tahoma"/>
          <w:color w:val="222222"/>
          <w:lang w:eastAsia="ru-RU"/>
        </w:rPr>
        <w:t>ослого населения, утвержденный приказом Минздрава России от 29.10.2017 №869н. Новый документ отменил действовавший ранее Порядок, регламентированный приказом Минздрава РФ от 03.02.2015 №36ан, и внес ряд изменений в правила проведения диспансеризации взрослых граждан.</w:t>
      </w:r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>Новым Порядком изменены объемы диспансеризации, то есть перечень осмотров (консультаций), исследований и других медицинских манипуляций в рамках первого и второго этапов, периодичность ряда исследований для определенных категорий граждан и т.д.</w:t>
      </w:r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 xml:space="preserve">В частности, в соответствии с новым порядком более активно проводится </w:t>
      </w:r>
      <w:proofErr w:type="spellStart"/>
      <w:r w:rsidRPr="00797BAC">
        <w:rPr>
          <w:rFonts w:ascii="Tahoma" w:eastAsia="Times New Roman" w:hAnsi="Tahoma" w:cs="Tahoma"/>
          <w:color w:val="222222"/>
          <w:lang w:eastAsia="ru-RU"/>
        </w:rPr>
        <w:t>онкоскрининг</w:t>
      </w:r>
      <w:proofErr w:type="spellEnd"/>
      <w:r w:rsidRPr="00797BAC">
        <w:rPr>
          <w:rFonts w:ascii="Tahoma" w:eastAsia="Times New Roman" w:hAnsi="Tahoma" w:cs="Tahoma"/>
          <w:color w:val="222222"/>
          <w:lang w:eastAsia="ru-RU"/>
        </w:rPr>
        <w:t xml:space="preserve"> - исследования, направленные на раннюю диагностику онкологических заболеваний и факторов риска их развития. </w:t>
      </w:r>
      <w:proofErr w:type="gramStart"/>
      <w:r w:rsidRPr="00797BAC">
        <w:rPr>
          <w:rFonts w:ascii="Tahoma" w:eastAsia="Times New Roman" w:hAnsi="Tahoma" w:cs="Tahoma"/>
          <w:color w:val="222222"/>
          <w:lang w:eastAsia="ru-RU"/>
        </w:rPr>
        <w:t xml:space="preserve">Так, маммография для женщин в возрасте от 51 года до 69 лет теперь обязательна 1 раз в два года, также каждые два года будут обследовать граждан от 49 лет на предмет выявления рака прямой кишки (анализ кала на скрытую кровь), определение </w:t>
      </w:r>
      <w:proofErr w:type="spellStart"/>
      <w:r w:rsidRPr="00797BAC">
        <w:rPr>
          <w:rFonts w:ascii="Tahoma" w:eastAsia="Times New Roman" w:hAnsi="Tahoma" w:cs="Tahoma"/>
          <w:color w:val="222222"/>
          <w:lang w:eastAsia="ru-RU"/>
        </w:rPr>
        <w:t>простат-специфического</w:t>
      </w:r>
      <w:proofErr w:type="spellEnd"/>
      <w:r w:rsidRPr="00797BAC">
        <w:rPr>
          <w:rFonts w:ascii="Tahoma" w:eastAsia="Times New Roman" w:hAnsi="Tahoma" w:cs="Tahoma"/>
          <w:color w:val="222222"/>
          <w:lang w:eastAsia="ru-RU"/>
        </w:rPr>
        <w:t xml:space="preserve"> антигена в крови для мужчин выполняется в рамках первого этапа диспансеризации.</w:t>
      </w:r>
      <w:proofErr w:type="gramEnd"/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>Следует отметить, что любые манипуляции, не включенные в объем диспансеризации, могут назначаться пациенту по показаниям.</w:t>
      </w:r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>Напомним, диспансеризация – это комплекс медицинских мероприятий, включающий в себя профилактический осмотр и дополнительные обследования, направленные на оценку состояния здоровья человека.</w:t>
      </w:r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 xml:space="preserve">Диспансеризация дает возможность выявить ряд заболеваний, которые являются основной причиной инвалидности и смерти, на ранней стадии, когда лечение наиболее эффективно, или значительно снизить риск их развития. Сюда относятся болезни </w:t>
      </w:r>
      <w:proofErr w:type="spellStart"/>
      <w:proofErr w:type="gramStart"/>
      <w:r w:rsidRPr="00797BAC">
        <w:rPr>
          <w:rFonts w:ascii="Tahoma" w:eastAsia="Times New Roman" w:hAnsi="Tahoma" w:cs="Tahoma"/>
          <w:color w:val="222222"/>
          <w:lang w:eastAsia="ru-RU"/>
        </w:rPr>
        <w:t>сердечно-сосудистой</w:t>
      </w:r>
      <w:proofErr w:type="spellEnd"/>
      <w:proofErr w:type="gramEnd"/>
      <w:r w:rsidRPr="00797BAC">
        <w:rPr>
          <w:rFonts w:ascii="Tahoma" w:eastAsia="Times New Roman" w:hAnsi="Tahoma" w:cs="Tahoma"/>
          <w:color w:val="222222"/>
          <w:lang w:eastAsia="ru-RU"/>
        </w:rPr>
        <w:t xml:space="preserve"> системы, онкологические заболевания, сахарный диабет, патологии органов дыхания.</w:t>
      </w:r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 xml:space="preserve">По данным Челябинского областного центра медицинской профилактики, в 2017 году диспансеризацию прошли около 400 тысяч человек. </w:t>
      </w:r>
      <w:proofErr w:type="gramStart"/>
      <w:r w:rsidRPr="00797BAC">
        <w:rPr>
          <w:rFonts w:ascii="Tahoma" w:eastAsia="Times New Roman" w:hAnsi="Tahoma" w:cs="Tahoma"/>
          <w:color w:val="222222"/>
          <w:lang w:eastAsia="ru-RU"/>
        </w:rPr>
        <w:t>Выявлено 1229 случаев новообразований, из них 531 – злокачественные.</w:t>
      </w:r>
      <w:proofErr w:type="gramEnd"/>
      <w:r w:rsidRPr="00797BAC">
        <w:rPr>
          <w:rFonts w:ascii="Tahoma" w:eastAsia="Times New Roman" w:hAnsi="Tahoma" w:cs="Tahoma"/>
          <w:color w:val="222222"/>
          <w:lang w:eastAsia="ru-RU"/>
        </w:rPr>
        <w:t xml:space="preserve"> Лидирующее место среди впервые выявленных заболеваний занимают болезни системы кровообращения – 18031 случай. Сахарный диабет диагностировали у 1618 человек.</w:t>
      </w:r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 xml:space="preserve">В 2018 году пройти диспансеризацию могут граждане Российской Федерации, которые родились в </w:t>
      </w:r>
      <w:r w:rsidRPr="00797BAC">
        <w:rPr>
          <w:rFonts w:ascii="Tahoma" w:eastAsia="Times New Roman" w:hAnsi="Tahoma" w:cs="Tahoma"/>
          <w:b/>
          <w:i/>
          <w:color w:val="FF0000"/>
          <w:lang w:eastAsia="ru-RU"/>
        </w:rPr>
        <w:t>1919, 1922, 1925, 1928, 1931, 1934, 1937, 1940, 1943, 1946, 1949, 1952, 1955, 1958, 1961, 1964, 1967, 1970, 1973, 1976, 1979, 1982, 1985, 1988, 1991, 1994, 1997</w:t>
      </w:r>
      <w:r w:rsidRPr="00797BAC">
        <w:rPr>
          <w:rFonts w:ascii="Tahoma" w:eastAsia="Times New Roman" w:hAnsi="Tahoma" w:cs="Tahoma"/>
          <w:color w:val="222222"/>
          <w:lang w:eastAsia="ru-RU"/>
        </w:rPr>
        <w:t xml:space="preserve"> годах. Нужно отметить, что индивидуальным информированием о необходимости прохождения диспансеризации активно занимаются страховые медицинские организации. Человека, которому в текущем году нужно с профилактической целью посетить поликлинику, уведомляют об этом с помощью СМС, по телефону, по электронной почте, письмом. Для прохождения диспансеризации необходимо с паспортом и полисом ОМС обратиться в поликлинику по месту жительства, предварительная запись не требуется. В регистратуре направят к терапевту либо в кабинет медицинской профилактики, где заполнят карту прохождения диспансеризации, выдадут направления на необходимые обследования. Диспансеризация проводится за счет средств обязательного медицинского страхования (бесплатно для пациента).</w:t>
      </w:r>
    </w:p>
    <w:p w:rsidR="00797BAC" w:rsidRPr="00797BAC" w:rsidRDefault="00797BAC" w:rsidP="00797B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lang w:eastAsia="ru-RU"/>
        </w:rPr>
      </w:pPr>
      <w:r w:rsidRPr="00797BAC">
        <w:rPr>
          <w:rFonts w:ascii="Tahoma" w:eastAsia="Times New Roman" w:hAnsi="Tahoma" w:cs="Tahoma"/>
          <w:color w:val="222222"/>
          <w:lang w:eastAsia="ru-RU"/>
        </w:rPr>
        <w:t xml:space="preserve">С приказом Минздрава России от 29.10.2017 </w:t>
      </w:r>
      <w:r w:rsidRPr="00797BAC">
        <w:rPr>
          <w:rFonts w:ascii="Tahoma" w:eastAsia="Times New Roman" w:hAnsi="Tahoma" w:cs="Tahoma"/>
          <w:color w:val="FF0000"/>
          <w:lang w:eastAsia="ru-RU"/>
        </w:rPr>
        <w:t>№869н "Об утверждении порядка проведения диспансеризации определенных гру</w:t>
      </w:r>
      <w:proofErr w:type="gramStart"/>
      <w:r w:rsidRPr="00797BAC">
        <w:rPr>
          <w:rFonts w:ascii="Tahoma" w:eastAsia="Times New Roman" w:hAnsi="Tahoma" w:cs="Tahoma"/>
          <w:color w:val="FF0000"/>
          <w:lang w:eastAsia="ru-RU"/>
        </w:rPr>
        <w:t>пп взр</w:t>
      </w:r>
      <w:proofErr w:type="gramEnd"/>
      <w:r w:rsidRPr="00797BAC">
        <w:rPr>
          <w:rFonts w:ascii="Tahoma" w:eastAsia="Times New Roman" w:hAnsi="Tahoma" w:cs="Tahoma"/>
          <w:color w:val="FF0000"/>
          <w:lang w:eastAsia="ru-RU"/>
        </w:rPr>
        <w:t>ослого населения"</w:t>
      </w:r>
      <w:r w:rsidRPr="00797BAC">
        <w:rPr>
          <w:rFonts w:ascii="Tahoma" w:eastAsia="Times New Roman" w:hAnsi="Tahoma" w:cs="Tahoma"/>
          <w:color w:val="222222"/>
          <w:lang w:eastAsia="ru-RU"/>
        </w:rPr>
        <w:t xml:space="preserve"> можно </w:t>
      </w:r>
      <w:proofErr w:type="spellStart"/>
      <w:r w:rsidRPr="00797BAC">
        <w:rPr>
          <w:rFonts w:ascii="Tahoma" w:eastAsia="Times New Roman" w:hAnsi="Tahoma" w:cs="Tahoma"/>
          <w:color w:val="222222"/>
          <w:lang w:eastAsia="ru-RU"/>
        </w:rPr>
        <w:t>озакомиться</w:t>
      </w:r>
      <w:proofErr w:type="spellEnd"/>
      <w:r w:rsidRPr="00797BAC">
        <w:rPr>
          <w:rFonts w:ascii="Tahoma" w:eastAsia="Times New Roman" w:hAnsi="Tahoma" w:cs="Tahoma"/>
          <w:b/>
          <w:color w:val="0070C0"/>
          <w:lang w:eastAsia="ru-RU"/>
        </w:rPr>
        <w:t> </w:t>
      </w:r>
      <w:hyperlink r:id="rId4" w:history="1">
        <w:r w:rsidRPr="00797BAC">
          <w:rPr>
            <w:rFonts w:ascii="Tahoma" w:eastAsia="Times New Roman" w:hAnsi="Tahoma" w:cs="Tahoma"/>
            <w:b/>
            <w:color w:val="0070C0"/>
            <w:u w:val="single"/>
            <w:lang w:eastAsia="ru-RU"/>
          </w:rPr>
          <w:t>з</w:t>
        </w:r>
        <w:r w:rsidRPr="00797BAC">
          <w:rPr>
            <w:rFonts w:ascii="Tahoma" w:eastAsia="Times New Roman" w:hAnsi="Tahoma" w:cs="Tahoma"/>
            <w:b/>
            <w:color w:val="0070C0"/>
            <w:u w:val="single"/>
            <w:lang w:eastAsia="ru-RU"/>
          </w:rPr>
          <w:t>д</w:t>
        </w:r>
        <w:r w:rsidRPr="00797BAC">
          <w:rPr>
            <w:rFonts w:ascii="Tahoma" w:eastAsia="Times New Roman" w:hAnsi="Tahoma" w:cs="Tahoma"/>
            <w:b/>
            <w:color w:val="0070C0"/>
            <w:u w:val="single"/>
            <w:lang w:eastAsia="ru-RU"/>
          </w:rPr>
          <w:t>есь</w:t>
        </w:r>
      </w:hyperlink>
      <w:r w:rsidRPr="00797BAC">
        <w:rPr>
          <w:rFonts w:ascii="Tahoma" w:eastAsia="Times New Roman" w:hAnsi="Tahoma" w:cs="Tahoma"/>
          <w:b/>
          <w:color w:val="0070C0"/>
          <w:lang w:eastAsia="ru-RU"/>
        </w:rPr>
        <w:t>.</w:t>
      </w:r>
    </w:p>
    <w:p w:rsidR="00797BAC" w:rsidRPr="00797BAC" w:rsidRDefault="00797BAC" w:rsidP="00797BAC">
      <w:pPr>
        <w:shd w:val="clear" w:color="auto" w:fill="FFFFFF"/>
        <w:spacing w:after="0" w:line="0" w:lineRule="auto"/>
        <w:jc w:val="both"/>
        <w:rPr>
          <w:rFonts w:ascii="Tahoma" w:eastAsia="Times New Roman" w:hAnsi="Tahoma" w:cs="Tahoma"/>
          <w:color w:val="222222"/>
          <w:sz w:val="2"/>
          <w:szCs w:val="2"/>
          <w:lang w:eastAsia="ru-RU"/>
        </w:rPr>
      </w:pPr>
      <w:r w:rsidRPr="00797BAC">
        <w:rPr>
          <w:rFonts w:ascii="Tahoma" w:eastAsia="Times New Roman" w:hAnsi="Tahoma" w:cs="Tahoma"/>
          <w:color w:val="222222"/>
          <w:sz w:val="2"/>
          <w:szCs w:val="2"/>
          <w:lang w:eastAsia="ru-RU"/>
        </w:rPr>
        <w:t> </w:t>
      </w:r>
    </w:p>
    <w:p w:rsidR="007C6736" w:rsidRDefault="007C6736" w:rsidP="00797BAC"/>
    <w:sectPr w:rsidR="007C6736" w:rsidSect="00797BA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BAC"/>
    <w:rsid w:val="00797BAC"/>
    <w:rsid w:val="007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36"/>
  </w:style>
  <w:style w:type="paragraph" w:styleId="4">
    <w:name w:val="heading 4"/>
    <w:basedOn w:val="a"/>
    <w:link w:val="40"/>
    <w:uiPriority w:val="9"/>
    <w:qFormat/>
    <w:rsid w:val="00797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7B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BAC"/>
  </w:style>
  <w:style w:type="character" w:styleId="a4">
    <w:name w:val="Hyperlink"/>
    <w:basedOn w:val="a0"/>
    <w:uiPriority w:val="99"/>
    <w:semiHidden/>
    <w:unhideWhenUsed/>
    <w:rsid w:val="00797B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ms74.ru/Page/federaln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2934</Characters>
  <Application>Microsoft Office Word</Application>
  <DocSecurity>0</DocSecurity>
  <Lines>24</Lines>
  <Paragraphs>6</Paragraphs>
  <ScaleCrop>false</ScaleCrop>
  <Company>FOMS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ovplatonova</dc:creator>
  <cp:keywords/>
  <dc:description/>
  <cp:lastModifiedBy>ovplatonova</cp:lastModifiedBy>
  <cp:revision>1</cp:revision>
  <dcterms:created xsi:type="dcterms:W3CDTF">2018-02-01T04:29:00Z</dcterms:created>
  <dcterms:modified xsi:type="dcterms:W3CDTF">2018-02-01T04:33:00Z</dcterms:modified>
</cp:coreProperties>
</file>