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34" w:rsidRDefault="0025783B" w:rsidP="007654FE">
      <w:pPr>
        <w:spacing w:line="360" w:lineRule="auto"/>
        <w:ind w:left="5954" w:hanging="1701"/>
        <w:jc w:val="right"/>
      </w:pPr>
      <w:r w:rsidRPr="007654FE">
        <w:rPr>
          <w:u w:val="single"/>
        </w:rPr>
        <w:t>Приложение</w:t>
      </w:r>
      <w:r w:rsidR="00D0499E" w:rsidRPr="007654FE">
        <w:rPr>
          <w:u w:val="single"/>
        </w:rPr>
        <w:t xml:space="preserve"> №1</w:t>
      </w:r>
      <w:r w:rsidR="003E19F9">
        <w:t xml:space="preserve"> к Распоряжению</w:t>
      </w:r>
      <w:r w:rsidR="00D0499E" w:rsidRPr="00ED46A9">
        <w:t xml:space="preserve"> </w:t>
      </w:r>
      <w:r w:rsidR="00D0499E">
        <w:t>о</w:t>
      </w:r>
      <w:r w:rsidR="00D0499E" w:rsidRPr="00ED46A9">
        <w:t>б утверждении</w:t>
      </w:r>
      <w:r w:rsidR="00755F34">
        <w:t xml:space="preserve"> ведомственной</w:t>
      </w:r>
      <w:r w:rsidR="00D0499E" w:rsidRPr="00ED46A9">
        <w:t xml:space="preserve"> целевой</w:t>
      </w:r>
      <w:r w:rsidR="00755F34">
        <w:t xml:space="preserve"> </w:t>
      </w:r>
      <w:r w:rsidR="0004632D">
        <w:t>П</w:t>
      </w:r>
      <w:r w:rsidR="00D0499E" w:rsidRPr="00ED46A9">
        <w:t>рограм</w:t>
      </w:r>
      <w:r w:rsidR="00755F34">
        <w:t>мы</w:t>
      </w:r>
      <w:r w:rsidR="00D0499E" w:rsidRPr="00ED46A9">
        <w:t xml:space="preserve"> «</w:t>
      </w:r>
      <w:r w:rsidR="00755F34" w:rsidRPr="00755F34">
        <w:t>Обеспечение безопасности  и надежности при эксплуатации информационно-коммуникационных систем и баз данных в администрации Саткинско</w:t>
      </w:r>
      <w:r w:rsidR="00755F34">
        <w:t>го муниципального района на 2012</w:t>
      </w:r>
      <w:r w:rsidR="00755F34" w:rsidRPr="00755F34">
        <w:t xml:space="preserve"> г</w:t>
      </w:r>
      <w:r w:rsidR="00755F34">
        <w:t>од»</w:t>
      </w:r>
    </w:p>
    <w:p w:rsidR="00D0499E" w:rsidRPr="00C12705" w:rsidRDefault="00D0499E" w:rsidP="00755F34">
      <w:pPr>
        <w:spacing w:line="360" w:lineRule="auto"/>
        <w:ind w:left="4395"/>
        <w:jc w:val="right"/>
      </w:pPr>
      <w:r>
        <w:t>от</w:t>
      </w:r>
      <w:r w:rsidR="00AC64A7" w:rsidRPr="007136FA">
        <w:rPr>
          <w:u w:val="single"/>
        </w:rPr>
        <w:t xml:space="preserve"> </w:t>
      </w:r>
      <w:r w:rsidR="007136FA" w:rsidRPr="007136FA">
        <w:rPr>
          <w:u w:val="single"/>
        </w:rPr>
        <w:t xml:space="preserve">    31.12.2011    </w:t>
      </w:r>
      <w:r w:rsidRPr="00FA1110">
        <w:t xml:space="preserve"> </w:t>
      </w:r>
      <w:r w:rsidR="00AC64A7">
        <w:t>№</w:t>
      </w:r>
      <w:r w:rsidR="007136FA">
        <w:t xml:space="preserve"> </w:t>
      </w:r>
      <w:r w:rsidR="007136FA" w:rsidRPr="007136FA">
        <w:rPr>
          <w:u w:val="single"/>
        </w:rPr>
        <w:t xml:space="preserve">    1582-</w:t>
      </w:r>
      <w:r w:rsidR="007136FA">
        <w:rPr>
          <w:u w:val="single"/>
        </w:rPr>
        <w:t xml:space="preserve">р           </w:t>
      </w:r>
    </w:p>
    <w:p w:rsidR="00D0499E" w:rsidRDefault="00D0499E" w:rsidP="00755F34">
      <w:pPr>
        <w:pStyle w:val="1"/>
        <w:tabs>
          <w:tab w:val="clear" w:pos="0"/>
        </w:tabs>
        <w:ind w:left="4395" w:firstLine="4820"/>
        <w:jc w:val="center"/>
      </w:pPr>
    </w:p>
    <w:p w:rsidR="00D0499E" w:rsidRDefault="00D0499E" w:rsidP="00D0499E">
      <w:pPr>
        <w:pStyle w:val="1"/>
        <w:tabs>
          <w:tab w:val="left" w:pos="0"/>
        </w:tabs>
        <w:ind w:firstLine="518"/>
        <w:jc w:val="center"/>
      </w:pPr>
    </w:p>
    <w:p w:rsidR="00D0499E" w:rsidRDefault="00D0499E" w:rsidP="00D0499E">
      <w:pPr>
        <w:pStyle w:val="1"/>
        <w:tabs>
          <w:tab w:val="clear" w:pos="0"/>
        </w:tabs>
        <w:ind w:firstLine="518"/>
        <w:jc w:val="center"/>
      </w:pPr>
    </w:p>
    <w:p w:rsidR="00D0499E" w:rsidRDefault="00D0499E" w:rsidP="00D0499E">
      <w:pPr>
        <w:ind w:firstLine="518"/>
      </w:pPr>
    </w:p>
    <w:p w:rsidR="00D0499E" w:rsidRDefault="00D0499E" w:rsidP="00D0499E">
      <w:pPr>
        <w:jc w:val="center"/>
      </w:pPr>
    </w:p>
    <w:p w:rsidR="00D0499E" w:rsidRDefault="00D0499E" w:rsidP="00D0499E">
      <w:pPr>
        <w:pStyle w:val="1"/>
        <w:tabs>
          <w:tab w:val="left" w:pos="0"/>
        </w:tabs>
        <w:jc w:val="center"/>
      </w:pPr>
    </w:p>
    <w:p w:rsidR="00D0499E" w:rsidRPr="004721E2" w:rsidRDefault="00755F34" w:rsidP="004D2C41">
      <w:pPr>
        <w:pStyle w:val="1"/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bookmarkStart w:id="0" w:name="__DdeLink__1_460232195"/>
      <w:r>
        <w:rPr>
          <w:rFonts w:ascii="Times New Roman" w:hAnsi="Times New Roman" w:cs="Times New Roman"/>
        </w:rPr>
        <w:t>ВЕДОМСТВЕН</w:t>
      </w:r>
      <w:r w:rsidR="00D0499E" w:rsidRPr="004721E2">
        <w:rPr>
          <w:rFonts w:ascii="Times New Roman" w:hAnsi="Times New Roman" w:cs="Times New Roman"/>
        </w:rPr>
        <w:t>НАЯ ЦЕЛЕВАЯ ПРОГРАММА</w:t>
      </w:r>
    </w:p>
    <w:p w:rsidR="00D0499E" w:rsidRPr="00755F34" w:rsidRDefault="00D0499E" w:rsidP="00755F34">
      <w:pPr>
        <w:pStyle w:val="1"/>
        <w:tabs>
          <w:tab w:val="clear" w:pos="0"/>
          <w:tab w:val="left" w:pos="1701"/>
        </w:tabs>
        <w:spacing w:after="0"/>
        <w:ind w:left="1701" w:right="1701"/>
        <w:jc w:val="center"/>
        <w:rPr>
          <w:color w:val="000000"/>
        </w:rPr>
      </w:pPr>
      <w:r w:rsidRPr="004721E2">
        <w:rPr>
          <w:rFonts w:ascii="Times New Roman" w:hAnsi="Times New Roman" w:cs="Times New Roman"/>
        </w:rPr>
        <w:t>«</w:t>
      </w:r>
      <w:bookmarkEnd w:id="0"/>
      <w:r w:rsidR="00755F34" w:rsidRPr="00755F34">
        <w:rPr>
          <w:rFonts w:ascii="Times New Roman" w:hAnsi="Times New Roman" w:cs="Times New Roman"/>
        </w:rPr>
        <w:t>Обеспечение безопасности  и надежности при эксплуатации информационно-коммуникационных систем и баз данных в администрации Саткинско</w:t>
      </w:r>
      <w:r w:rsidR="00755F34">
        <w:rPr>
          <w:rFonts w:ascii="Times New Roman" w:hAnsi="Times New Roman" w:cs="Times New Roman"/>
        </w:rPr>
        <w:t>го муниципального района на 2012</w:t>
      </w:r>
      <w:r w:rsidR="00755F34" w:rsidRPr="00755F34">
        <w:rPr>
          <w:rFonts w:ascii="Times New Roman" w:hAnsi="Times New Roman" w:cs="Times New Roman"/>
        </w:rPr>
        <w:t xml:space="preserve"> г</w:t>
      </w:r>
      <w:r w:rsidR="00755F34">
        <w:rPr>
          <w:rFonts w:ascii="Times New Roman" w:hAnsi="Times New Roman" w:cs="Times New Roman"/>
        </w:rPr>
        <w:t>од»</w:t>
      </w:r>
    </w:p>
    <w:p w:rsidR="00D0499E" w:rsidRDefault="00D0499E" w:rsidP="00D0499E">
      <w:pPr>
        <w:ind w:firstLine="518"/>
        <w:rPr>
          <w:color w:val="000000"/>
        </w:rPr>
      </w:pPr>
    </w:p>
    <w:p w:rsidR="00D0499E" w:rsidRDefault="00D0499E" w:rsidP="00D0499E">
      <w:pPr>
        <w:ind w:firstLine="518"/>
        <w:rPr>
          <w:color w:val="000000"/>
        </w:rPr>
      </w:pPr>
    </w:p>
    <w:p w:rsidR="00D0499E" w:rsidRDefault="00D0499E" w:rsidP="00D0499E">
      <w:pPr>
        <w:ind w:firstLine="518"/>
        <w:rPr>
          <w:color w:val="000000"/>
        </w:rPr>
      </w:pPr>
    </w:p>
    <w:p w:rsidR="00D0499E" w:rsidRDefault="00D0499E" w:rsidP="00D0499E">
      <w:pPr>
        <w:ind w:firstLine="518"/>
        <w:rPr>
          <w:color w:val="000000"/>
        </w:rPr>
      </w:pPr>
    </w:p>
    <w:p w:rsidR="00D0499E" w:rsidRDefault="00D0499E" w:rsidP="00D0499E">
      <w:pPr>
        <w:ind w:firstLine="518"/>
        <w:rPr>
          <w:color w:val="000000"/>
        </w:rPr>
      </w:pPr>
    </w:p>
    <w:p w:rsidR="00D0499E" w:rsidRDefault="00D0499E" w:rsidP="00D0499E">
      <w:pPr>
        <w:ind w:firstLine="518"/>
        <w:rPr>
          <w:color w:val="000000"/>
        </w:rPr>
      </w:pPr>
    </w:p>
    <w:p w:rsidR="00D0499E" w:rsidRDefault="00D0499E" w:rsidP="00D0499E">
      <w:pPr>
        <w:ind w:firstLine="518"/>
        <w:rPr>
          <w:color w:val="000000"/>
        </w:rPr>
      </w:pPr>
    </w:p>
    <w:p w:rsidR="00D0499E" w:rsidRDefault="00D0499E" w:rsidP="00D0499E">
      <w:pPr>
        <w:rPr>
          <w:color w:val="000000"/>
        </w:rPr>
      </w:pPr>
    </w:p>
    <w:p w:rsidR="00D0499E" w:rsidRDefault="00D0499E" w:rsidP="00D0499E">
      <w:pPr>
        <w:ind w:firstLine="518"/>
        <w:rPr>
          <w:color w:val="000000"/>
        </w:rPr>
      </w:pPr>
    </w:p>
    <w:p w:rsidR="00D0499E" w:rsidRDefault="00D0499E" w:rsidP="00D0499E">
      <w:pPr>
        <w:jc w:val="center"/>
        <w:rPr>
          <w:color w:val="000000"/>
        </w:rPr>
      </w:pPr>
    </w:p>
    <w:p w:rsidR="00D0499E" w:rsidRDefault="00D0499E" w:rsidP="00D0499E">
      <w:pPr>
        <w:jc w:val="center"/>
        <w:rPr>
          <w:color w:val="000000"/>
        </w:rPr>
      </w:pPr>
    </w:p>
    <w:p w:rsidR="00755F34" w:rsidRDefault="00755F34" w:rsidP="00D0499E">
      <w:pPr>
        <w:jc w:val="center"/>
        <w:rPr>
          <w:color w:val="000000"/>
        </w:rPr>
      </w:pPr>
    </w:p>
    <w:p w:rsidR="00755F34" w:rsidRDefault="00755F34" w:rsidP="00D0499E">
      <w:pPr>
        <w:jc w:val="center"/>
        <w:rPr>
          <w:color w:val="000000"/>
        </w:rPr>
      </w:pPr>
    </w:p>
    <w:p w:rsidR="00755F34" w:rsidRDefault="00755F34" w:rsidP="00D0499E">
      <w:pPr>
        <w:jc w:val="center"/>
        <w:rPr>
          <w:color w:val="000000"/>
        </w:rPr>
      </w:pPr>
    </w:p>
    <w:p w:rsidR="00755F34" w:rsidRDefault="00755F34" w:rsidP="00D0499E">
      <w:pPr>
        <w:jc w:val="center"/>
        <w:rPr>
          <w:color w:val="000000"/>
        </w:rPr>
      </w:pPr>
    </w:p>
    <w:p w:rsidR="00D0499E" w:rsidRDefault="00D0499E" w:rsidP="00D0499E">
      <w:pPr>
        <w:jc w:val="center"/>
        <w:rPr>
          <w:color w:val="000000"/>
        </w:rPr>
      </w:pPr>
      <w:r>
        <w:rPr>
          <w:color w:val="000000"/>
        </w:rPr>
        <w:t>г.</w:t>
      </w:r>
      <w:r w:rsidR="00E046FD">
        <w:rPr>
          <w:color w:val="000000"/>
        </w:rPr>
        <w:t xml:space="preserve"> </w:t>
      </w:r>
      <w:r>
        <w:rPr>
          <w:color w:val="000000"/>
        </w:rPr>
        <w:t>Сатка,</w:t>
      </w:r>
    </w:p>
    <w:p w:rsidR="00755F34" w:rsidRDefault="00D0499E" w:rsidP="00D0499E">
      <w:pPr>
        <w:jc w:val="center"/>
        <w:rPr>
          <w:color w:val="000000"/>
        </w:rPr>
      </w:pPr>
      <w:r>
        <w:rPr>
          <w:color w:val="000000"/>
        </w:rPr>
        <w:t>201</w:t>
      </w:r>
      <w:r w:rsidRPr="00E24440">
        <w:rPr>
          <w:color w:val="000000"/>
        </w:rPr>
        <w:t>1</w:t>
      </w:r>
      <w:r>
        <w:rPr>
          <w:color w:val="000000"/>
        </w:rPr>
        <w:t xml:space="preserve"> г.</w:t>
      </w:r>
    </w:p>
    <w:p w:rsidR="003E19F9" w:rsidRDefault="00755F34" w:rsidP="003E19F9">
      <w:pPr>
        <w:suppressAutoHyphens w:val="0"/>
        <w:spacing w:after="200" w:line="276" w:lineRule="auto"/>
        <w:jc w:val="center"/>
        <w:rPr>
          <w:b/>
          <w:color w:val="000000"/>
        </w:rPr>
      </w:pPr>
      <w:r>
        <w:rPr>
          <w:color w:val="000000"/>
        </w:rPr>
        <w:br w:type="page"/>
      </w:r>
      <w:r w:rsidR="003E19F9" w:rsidRPr="003E19F9">
        <w:rPr>
          <w:b/>
          <w:color w:val="000000"/>
        </w:rPr>
        <w:lastRenderedPageBreak/>
        <w:t>ПОЯСНИТЕЛЬНАЯ  ЗАПИСКА</w:t>
      </w:r>
    </w:p>
    <w:p w:rsidR="003E19F9" w:rsidRDefault="003E19F9" w:rsidP="003E19F9">
      <w:pPr>
        <w:suppressAutoHyphens w:val="0"/>
        <w:spacing w:line="360" w:lineRule="auto"/>
        <w:ind w:firstLine="567"/>
        <w:jc w:val="both"/>
      </w:pPr>
      <w:r w:rsidRPr="00211064">
        <w:t xml:space="preserve">На территории </w:t>
      </w:r>
      <w:r>
        <w:t>Саткинского муниципального района</w:t>
      </w:r>
      <w:r w:rsidRPr="00211064">
        <w:t xml:space="preserve"> системно повышается роль информационных технологий в развитии взаимодействия между органами государственной власти, местного самоуправления и гражданами. В связи с чем, информационная безопасность становится социально значимым фактором, обусловленным недопущением разглашения информации ограниченного доступа, в </w:t>
      </w:r>
      <w:proofErr w:type="spellStart"/>
      <w:r w:rsidRPr="00211064">
        <w:t>т.ч</w:t>
      </w:r>
      <w:proofErr w:type="spellEnd"/>
      <w:r w:rsidRPr="00211064">
        <w:t>. касающейся частной жизни граждан.</w:t>
      </w:r>
    </w:p>
    <w:p w:rsidR="003E19F9" w:rsidRDefault="003E19F9" w:rsidP="003E19F9">
      <w:pPr>
        <w:suppressAutoHyphens w:val="0"/>
        <w:spacing w:line="360" w:lineRule="auto"/>
        <w:ind w:firstLine="567"/>
        <w:jc w:val="both"/>
      </w:pPr>
      <w:proofErr w:type="gramStart"/>
      <w:r w:rsidRPr="00211064">
        <w:t xml:space="preserve">Безопасность персональных данных при их обработке в информационных системах персональных данных (далее – </w:t>
      </w:r>
      <w:proofErr w:type="spellStart"/>
      <w:r w:rsidRPr="00211064">
        <w:t>ИСПДн</w:t>
      </w:r>
      <w:proofErr w:type="spellEnd"/>
      <w:r w:rsidRPr="00211064">
        <w:t>) должна обеспечиваться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</w:t>
      </w:r>
      <w:proofErr w:type="gramEnd"/>
    </w:p>
    <w:p w:rsidR="003E19F9" w:rsidRPr="003E19F9" w:rsidRDefault="003E19F9" w:rsidP="003E19F9">
      <w:pPr>
        <w:snapToGrid w:val="0"/>
        <w:spacing w:line="360" w:lineRule="auto"/>
        <w:ind w:firstLine="567"/>
        <w:jc w:val="both"/>
        <w:rPr>
          <w:b/>
          <w:color w:val="000000"/>
        </w:rPr>
      </w:pPr>
      <w:r>
        <w:rPr>
          <w:color w:val="000000"/>
        </w:rPr>
        <w:t>В рамках Программы необходимо п</w:t>
      </w:r>
      <w:r w:rsidRPr="003E19F9">
        <w:rPr>
          <w:color w:val="000000"/>
        </w:rPr>
        <w:t>овы</w:t>
      </w:r>
      <w:r>
        <w:rPr>
          <w:color w:val="000000"/>
        </w:rPr>
        <w:t>сить</w:t>
      </w:r>
      <w:r w:rsidRPr="003E19F9">
        <w:rPr>
          <w:color w:val="000000"/>
        </w:rPr>
        <w:t xml:space="preserve"> эффективност</w:t>
      </w:r>
      <w:r>
        <w:rPr>
          <w:color w:val="000000"/>
        </w:rPr>
        <w:t>ь</w:t>
      </w:r>
      <w:r w:rsidRPr="003E19F9">
        <w:rPr>
          <w:color w:val="000000"/>
        </w:rPr>
        <w:t xml:space="preserve"> функционирования средств информационно-коммуникационных технологий (далее – ИКТ), используемых в рамках управленческой деятельности администрации Саткинского муниципального района</w:t>
      </w:r>
      <w:r>
        <w:rPr>
          <w:color w:val="000000"/>
        </w:rPr>
        <w:t xml:space="preserve"> и о</w:t>
      </w:r>
      <w:r>
        <w:rPr>
          <w:rFonts w:cs="Tahoma"/>
          <w:color w:val="000000"/>
          <w:spacing w:val="-1"/>
        </w:rPr>
        <w:t>беспечить к</w:t>
      </w:r>
      <w:r w:rsidRPr="007C3FBE">
        <w:rPr>
          <w:rFonts w:cs="Tahoma"/>
          <w:color w:val="000000"/>
          <w:spacing w:val="-1"/>
        </w:rPr>
        <w:t>омплексн</w:t>
      </w:r>
      <w:r>
        <w:rPr>
          <w:rFonts w:cs="Tahoma"/>
          <w:color w:val="000000"/>
          <w:spacing w:val="-1"/>
        </w:rPr>
        <w:t>ую</w:t>
      </w:r>
      <w:r w:rsidRPr="007C3FBE">
        <w:rPr>
          <w:rFonts w:cs="Tahoma"/>
          <w:color w:val="000000"/>
          <w:spacing w:val="-1"/>
        </w:rPr>
        <w:t xml:space="preserve"> защит</w:t>
      </w:r>
      <w:r>
        <w:rPr>
          <w:rFonts w:cs="Tahoma"/>
          <w:color w:val="000000"/>
          <w:spacing w:val="-1"/>
        </w:rPr>
        <w:t>у</w:t>
      </w:r>
      <w:r w:rsidRPr="007C3FBE">
        <w:rPr>
          <w:rFonts w:cs="Tahoma"/>
          <w:color w:val="000000"/>
          <w:spacing w:val="-1"/>
        </w:rPr>
        <w:t xml:space="preserve"> персональных данных</w:t>
      </w:r>
      <w:r>
        <w:rPr>
          <w:rFonts w:cs="Tahoma"/>
          <w:color w:val="000000"/>
          <w:spacing w:val="-1"/>
        </w:rPr>
        <w:t>.</w:t>
      </w:r>
    </w:p>
    <w:p w:rsidR="003E19F9" w:rsidRDefault="003E19F9" w:rsidP="003E19F9">
      <w:pPr>
        <w:suppressAutoHyphens w:val="0"/>
        <w:spacing w:after="200" w:line="360" w:lineRule="auto"/>
        <w:ind w:firstLine="567"/>
        <w:rPr>
          <w:color w:val="000000"/>
        </w:rPr>
      </w:pPr>
      <w:r>
        <w:rPr>
          <w:color w:val="000000"/>
        </w:rPr>
        <w:br w:type="page"/>
      </w:r>
    </w:p>
    <w:p w:rsidR="00D0499E" w:rsidRPr="002E1B4F" w:rsidRDefault="00D0499E" w:rsidP="00D0499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1B4F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0499E" w:rsidRPr="002E1B4F" w:rsidRDefault="003E19F9" w:rsidP="00D0499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ВЕДОМСТВЕННОЙ</w:t>
      </w:r>
      <w:r w:rsidR="00D0499E" w:rsidRPr="002E1B4F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D0499E" w:rsidRPr="002E1B4F" w:rsidRDefault="00D0499E" w:rsidP="00D049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99E" w:rsidRDefault="00D0499E" w:rsidP="00D0499E">
      <w:pPr>
        <w:pStyle w:val="ConsPlusNonformat"/>
        <w:widowControl/>
        <w:tabs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088"/>
      </w:tblGrid>
      <w:tr w:rsidR="00D0499E" w:rsidTr="00364A3F">
        <w:tc>
          <w:tcPr>
            <w:tcW w:w="2943" w:type="dxa"/>
            <w:vAlign w:val="center"/>
          </w:tcPr>
          <w:p w:rsidR="00D0499E" w:rsidRDefault="00D0499E" w:rsidP="003E19F9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E19F9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 районного бюджета</w:t>
            </w:r>
          </w:p>
        </w:tc>
        <w:tc>
          <w:tcPr>
            <w:tcW w:w="7088" w:type="dxa"/>
          </w:tcPr>
          <w:p w:rsidR="00D0499E" w:rsidRPr="00F24095" w:rsidRDefault="003E19F9" w:rsidP="00CE515D">
            <w:pPr>
              <w:pStyle w:val="ConsPlusNonformat"/>
              <w:widowControl/>
              <w:tabs>
                <w:tab w:val="left" w:leader="underscore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Саткинского муниципального района</w:t>
            </w:r>
          </w:p>
        </w:tc>
      </w:tr>
      <w:tr w:rsidR="00D0499E" w:rsidTr="00364A3F">
        <w:tc>
          <w:tcPr>
            <w:tcW w:w="2943" w:type="dxa"/>
            <w:vAlign w:val="center"/>
          </w:tcPr>
          <w:p w:rsidR="00D0499E" w:rsidRDefault="003E19F9" w:rsidP="001F2840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D0499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</w:tcPr>
          <w:p w:rsidR="00D0499E" w:rsidRPr="00F24095" w:rsidRDefault="003E19F9" w:rsidP="00D0499E">
            <w:pPr>
              <w:pStyle w:val="ConsPlusNonformat"/>
              <w:widowControl/>
              <w:tabs>
                <w:tab w:val="left" w:leader="underscore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</w:t>
            </w:r>
            <w:r w:rsidR="0004632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целевая П</w:t>
            </w:r>
            <w:r w:rsidRPr="00F2409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рограмма</w:t>
            </w:r>
            <w:r w:rsidRPr="00F24095">
              <w:rPr>
                <w:rFonts w:ascii="Times New Roman" w:hAnsi="Times New Roman" w:cs="Times New Roman"/>
              </w:rPr>
              <w:t xml:space="preserve"> «</w:t>
            </w:r>
            <w:r w:rsidRPr="00755F34">
              <w:rPr>
                <w:rFonts w:ascii="Times New Roman" w:hAnsi="Times New Roman" w:cs="Times New Roman"/>
              </w:rPr>
              <w:t>Обеспечение безопасности  и надежности при эксплуатации информационно-коммуникационных систем и баз данных в администрации Саткинского муниципального района на 2012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0499E" w:rsidTr="00364A3F">
        <w:tc>
          <w:tcPr>
            <w:tcW w:w="2943" w:type="dxa"/>
            <w:vAlign w:val="center"/>
          </w:tcPr>
          <w:p w:rsidR="00D0499E" w:rsidRDefault="003E19F9" w:rsidP="001F2840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утвердившее Программу, дата утверждения, наименование и номер соответствующего нормативного акта</w:t>
            </w:r>
          </w:p>
        </w:tc>
        <w:tc>
          <w:tcPr>
            <w:tcW w:w="7088" w:type="dxa"/>
          </w:tcPr>
          <w:p w:rsidR="00D0499E" w:rsidRPr="00F24095" w:rsidRDefault="00D0499E" w:rsidP="00755F34">
            <w:pPr>
              <w:pStyle w:val="ConsPlusNonformat"/>
              <w:widowControl/>
              <w:tabs>
                <w:tab w:val="left" w:leader="underscore" w:pos="9072"/>
              </w:tabs>
              <w:rPr>
                <w:rFonts w:ascii="Times New Roman" w:hAnsi="Times New Roman" w:cs="Times New Roman"/>
              </w:rPr>
            </w:pPr>
            <w:r w:rsidRPr="00F24095">
              <w:rPr>
                <w:rFonts w:ascii="Times New Roman" w:hAnsi="Times New Roman" w:cs="Times New Roman"/>
              </w:rPr>
              <w:t>Постановление администрации Саткин</w:t>
            </w:r>
            <w:r w:rsidR="00AC64A7">
              <w:rPr>
                <w:rFonts w:ascii="Times New Roman" w:hAnsi="Times New Roman" w:cs="Times New Roman"/>
              </w:rPr>
              <w:t xml:space="preserve">ского муниципального района </w:t>
            </w:r>
            <w:proofErr w:type="gramStart"/>
            <w:r w:rsidR="00AC64A7">
              <w:rPr>
                <w:rFonts w:ascii="Times New Roman" w:hAnsi="Times New Roman" w:cs="Times New Roman"/>
              </w:rPr>
              <w:t>от</w:t>
            </w:r>
            <w:proofErr w:type="gramEnd"/>
            <w:r w:rsidR="00AC64A7">
              <w:rPr>
                <w:rFonts w:ascii="Times New Roman" w:hAnsi="Times New Roman" w:cs="Times New Roman"/>
              </w:rPr>
              <w:t xml:space="preserve"> </w:t>
            </w:r>
            <w:r w:rsidR="00755F34">
              <w:rPr>
                <w:rFonts w:ascii="Times New Roman" w:hAnsi="Times New Roman" w:cs="Times New Roman"/>
              </w:rPr>
              <w:t>________</w:t>
            </w:r>
            <w:r w:rsidRPr="00F24095">
              <w:rPr>
                <w:rFonts w:ascii="Times New Roman" w:hAnsi="Times New Roman" w:cs="Times New Roman"/>
              </w:rPr>
              <w:t xml:space="preserve"> </w:t>
            </w:r>
            <w:r w:rsidR="00AC64A7" w:rsidRPr="00AC64A7">
              <w:rPr>
                <w:rFonts w:ascii="Times New Roman" w:hAnsi="Times New Roman" w:cs="Times New Roman"/>
              </w:rPr>
              <w:t xml:space="preserve"> </w:t>
            </w:r>
            <w:r w:rsidRPr="00F24095">
              <w:rPr>
                <w:rFonts w:ascii="Times New Roman" w:hAnsi="Times New Roman" w:cs="Times New Roman"/>
              </w:rPr>
              <w:t xml:space="preserve">№ </w:t>
            </w:r>
            <w:r w:rsidR="00755F34">
              <w:rPr>
                <w:rFonts w:ascii="Times New Roman" w:hAnsi="Times New Roman" w:cs="Times New Roman"/>
              </w:rPr>
              <w:t>_______  «</w:t>
            </w:r>
            <w:proofErr w:type="gramStart"/>
            <w:r w:rsidR="00755F34">
              <w:rPr>
                <w:rFonts w:ascii="Times New Roman" w:hAnsi="Times New Roman" w:cs="Times New Roman"/>
              </w:rPr>
              <w:t>О</w:t>
            </w:r>
            <w:r w:rsidR="00755F34" w:rsidRPr="00755F34">
              <w:rPr>
                <w:rFonts w:ascii="Times New Roman" w:hAnsi="Times New Roman" w:cs="Times New Roman"/>
              </w:rPr>
              <w:t>б</w:t>
            </w:r>
            <w:proofErr w:type="gramEnd"/>
            <w:r w:rsidR="00755F34" w:rsidRPr="00755F34">
              <w:rPr>
                <w:rFonts w:ascii="Times New Roman" w:hAnsi="Times New Roman" w:cs="Times New Roman"/>
              </w:rPr>
              <w:t xml:space="preserve"> утв</w:t>
            </w:r>
            <w:r w:rsidR="0004632D">
              <w:rPr>
                <w:rFonts w:ascii="Times New Roman" w:hAnsi="Times New Roman" w:cs="Times New Roman"/>
              </w:rPr>
              <w:t>ерждении ведомственной целевой П</w:t>
            </w:r>
            <w:r w:rsidR="00755F34" w:rsidRPr="00755F34">
              <w:rPr>
                <w:rFonts w:ascii="Times New Roman" w:hAnsi="Times New Roman" w:cs="Times New Roman"/>
              </w:rPr>
              <w:t>рограммы «Обеспечение безопасности  и надежности при эксплуатации информационно-коммуникационных систем и баз данных в администрации Саткинского муниципального района на 2012 год»</w:t>
            </w:r>
          </w:p>
        </w:tc>
      </w:tr>
      <w:tr w:rsidR="00D0499E" w:rsidTr="00364A3F">
        <w:tc>
          <w:tcPr>
            <w:tcW w:w="2943" w:type="dxa"/>
            <w:vAlign w:val="center"/>
          </w:tcPr>
          <w:p w:rsidR="00D0499E" w:rsidRDefault="003E19F9" w:rsidP="001F2840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цель, на достижение которой направлена основная цель Программы</w:t>
            </w:r>
          </w:p>
        </w:tc>
        <w:tc>
          <w:tcPr>
            <w:tcW w:w="7088" w:type="dxa"/>
          </w:tcPr>
          <w:p w:rsidR="003E19F9" w:rsidRPr="00F24095" w:rsidRDefault="003E19F9" w:rsidP="003E19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24095">
              <w:rPr>
                <w:rFonts w:eastAsiaTheme="minorHAnsi"/>
                <w:sz w:val="20"/>
                <w:szCs w:val="20"/>
                <w:lang w:eastAsia="en-US"/>
              </w:rPr>
              <w:t>Согласно постановлению администрации</w:t>
            </w:r>
          </w:p>
          <w:p w:rsidR="003E19F9" w:rsidRPr="00F24095" w:rsidRDefault="003E19F9" w:rsidP="003E19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24095">
              <w:rPr>
                <w:rFonts w:eastAsiaTheme="minorHAnsi"/>
                <w:sz w:val="20"/>
                <w:szCs w:val="20"/>
                <w:lang w:eastAsia="en-US"/>
              </w:rPr>
              <w:t>Саткинского муниципального района</w:t>
            </w:r>
          </w:p>
          <w:p w:rsidR="00D0499E" w:rsidRPr="00F24095" w:rsidRDefault="003E19F9" w:rsidP="003E19F9">
            <w:pPr>
              <w:pStyle w:val="ConsPlusNonformat"/>
              <w:widowControl/>
              <w:tabs>
                <w:tab w:val="left" w:leader="underscore" w:pos="9072"/>
              </w:tabs>
              <w:rPr>
                <w:rFonts w:ascii="Times New Roman" w:hAnsi="Times New Roman" w:cs="Times New Roman"/>
              </w:rPr>
            </w:pPr>
            <w:r w:rsidRPr="00F24095">
              <w:rPr>
                <w:rFonts w:ascii="Times New Roman" w:eastAsiaTheme="minorHAnsi" w:hAnsi="Times New Roman" w:cs="Times New Roman"/>
                <w:lang w:eastAsia="en-US"/>
              </w:rPr>
              <w:t>от 25.02.2011 г. N 232</w:t>
            </w:r>
            <w:r w:rsidR="00231AA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231AA1" w:rsidRPr="00231AA1">
              <w:rPr>
                <w:rFonts w:ascii="Times New Roman" w:eastAsiaTheme="minorHAnsi" w:hAnsi="Times New Roman" w:cs="Times New Roman"/>
                <w:lang w:eastAsia="en-US"/>
              </w:rPr>
              <w:t>"Об основных направлениях развития Саткинского муниципального района на 2011-2015 годы по эффективной реализации Стратегического плана развития Саткинского муниципального района до 2020 года"</w:t>
            </w:r>
            <w:r w:rsidRPr="00F24095">
              <w:rPr>
                <w:rFonts w:ascii="Times New Roman" w:eastAsiaTheme="minorHAnsi" w:hAnsi="Times New Roman" w:cs="Times New Roman"/>
                <w:lang w:eastAsia="en-US"/>
              </w:rPr>
              <w:t xml:space="preserve">, стратегической целью является </w:t>
            </w:r>
            <w:r w:rsidRPr="007654FE">
              <w:rPr>
                <w:rFonts w:ascii="Times New Roman" w:eastAsiaTheme="minorHAnsi" w:hAnsi="Times New Roman" w:cs="Times New Roman"/>
                <w:lang w:eastAsia="en-US"/>
              </w:rPr>
              <w:t>создание информационного общества.</w:t>
            </w:r>
          </w:p>
        </w:tc>
      </w:tr>
      <w:tr w:rsidR="00D0499E" w:rsidTr="0004632D">
        <w:tc>
          <w:tcPr>
            <w:tcW w:w="2943" w:type="dxa"/>
            <w:vAlign w:val="center"/>
          </w:tcPr>
          <w:p w:rsidR="00D0499E" w:rsidRDefault="00D0499E" w:rsidP="003E19F9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3E19F9">
              <w:rPr>
                <w:rFonts w:ascii="Times New Roman" w:hAnsi="Times New Roman" w:cs="Times New Roman"/>
                <w:sz w:val="24"/>
                <w:szCs w:val="24"/>
              </w:rPr>
              <w:t>ая цель деятельности главного распорядителя средств районного бюджета</w:t>
            </w:r>
          </w:p>
        </w:tc>
        <w:tc>
          <w:tcPr>
            <w:tcW w:w="7088" w:type="dxa"/>
          </w:tcPr>
          <w:p w:rsidR="00D0499E" w:rsidRPr="00F24095" w:rsidRDefault="0004632D" w:rsidP="0004632D">
            <w:pPr>
              <w:pStyle w:val="ConsPlusNonformat"/>
              <w:widowControl/>
              <w:tabs>
                <w:tab w:val="left" w:leader="underscore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632D">
              <w:rPr>
                <w:rFonts w:ascii="Times New Roman" w:hAnsi="Times New Roman" w:cs="Times New Roman"/>
              </w:rPr>
              <w:t>овы</w:t>
            </w:r>
            <w:r>
              <w:rPr>
                <w:rFonts w:ascii="Times New Roman" w:hAnsi="Times New Roman" w:cs="Times New Roman"/>
              </w:rPr>
              <w:t>шение</w:t>
            </w:r>
            <w:r w:rsidRPr="0004632D">
              <w:rPr>
                <w:rFonts w:ascii="Times New Roman" w:hAnsi="Times New Roman" w:cs="Times New Roman"/>
              </w:rPr>
              <w:t xml:space="preserve"> эффективност</w:t>
            </w:r>
            <w:r>
              <w:rPr>
                <w:rFonts w:ascii="Times New Roman" w:hAnsi="Times New Roman" w:cs="Times New Roman"/>
              </w:rPr>
              <w:t>и</w:t>
            </w:r>
            <w:r w:rsidRPr="0004632D">
              <w:rPr>
                <w:rFonts w:ascii="Times New Roman" w:hAnsi="Times New Roman" w:cs="Times New Roman"/>
              </w:rPr>
              <w:t xml:space="preserve"> функционирования средств информационно-коммуникационных технологий (далее – ИКТ), используемых в рамках управленческой деятельности администрации Саткинского му</w:t>
            </w:r>
            <w:r>
              <w:rPr>
                <w:rFonts w:ascii="Times New Roman" w:hAnsi="Times New Roman" w:cs="Times New Roman"/>
              </w:rPr>
              <w:t>ниципального района и обеспечение</w:t>
            </w:r>
            <w:r w:rsidRPr="0004632D">
              <w:rPr>
                <w:rFonts w:ascii="Times New Roman" w:hAnsi="Times New Roman" w:cs="Times New Roman"/>
              </w:rPr>
              <w:t xml:space="preserve"> комплексн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04632D">
              <w:rPr>
                <w:rFonts w:ascii="Times New Roman" w:hAnsi="Times New Roman" w:cs="Times New Roman"/>
              </w:rPr>
              <w:t>защит</w:t>
            </w:r>
            <w:r>
              <w:rPr>
                <w:rFonts w:ascii="Times New Roman" w:hAnsi="Times New Roman" w:cs="Times New Roman"/>
              </w:rPr>
              <w:t>ы</w:t>
            </w:r>
            <w:r w:rsidRPr="0004632D">
              <w:rPr>
                <w:rFonts w:ascii="Times New Roman" w:hAnsi="Times New Roman" w:cs="Times New Roman"/>
              </w:rPr>
              <w:t xml:space="preserve"> персональных данных.</w:t>
            </w:r>
          </w:p>
        </w:tc>
      </w:tr>
      <w:tr w:rsidR="00D0499E" w:rsidTr="00364A3F">
        <w:tc>
          <w:tcPr>
            <w:tcW w:w="2943" w:type="dxa"/>
            <w:vAlign w:val="center"/>
          </w:tcPr>
          <w:p w:rsidR="00D0499E" w:rsidRDefault="00D0499E" w:rsidP="0004632D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="000463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</w:tcPr>
          <w:p w:rsidR="001F2840" w:rsidRPr="00AC4483" w:rsidRDefault="0004632D" w:rsidP="00AC4483">
            <w:pPr>
              <w:pStyle w:val="ConsPlusNonformat"/>
              <w:snapToGrid w:val="0"/>
              <w:ind w:left="34" w:firstLine="142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Основными целями П</w:t>
            </w:r>
            <w:r w:rsidR="001F2840" w:rsidRPr="00AC4483">
              <w:rPr>
                <w:rFonts w:ascii="Times New Roman" w:hAnsi="Times New Roman" w:cs="Times New Roman"/>
                <w:i/>
                <w:spacing w:val="-1"/>
              </w:rPr>
              <w:t>рограммы являются:</w:t>
            </w:r>
          </w:p>
          <w:p w:rsidR="001F2840" w:rsidRPr="007136FA" w:rsidRDefault="00264424" w:rsidP="00AC4483">
            <w:pPr>
              <w:pStyle w:val="ConsPlusNonformat"/>
              <w:snapToGrid w:val="0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7136FA">
              <w:rPr>
                <w:rFonts w:ascii="Times New Roman" w:hAnsi="Times New Roman" w:cs="Times New Roman"/>
                <w:b/>
              </w:rPr>
              <w:t>1.</w:t>
            </w:r>
            <w:r w:rsidR="001F2840" w:rsidRPr="007136FA">
              <w:rPr>
                <w:rFonts w:ascii="Times New Roman" w:hAnsi="Times New Roman" w:cs="Times New Roman"/>
              </w:rPr>
              <w:t xml:space="preserve"> </w:t>
            </w:r>
            <w:r w:rsidR="00755F34" w:rsidRPr="007136FA">
              <w:rPr>
                <w:rFonts w:ascii="Times New Roman" w:hAnsi="Times New Roman" w:cs="Times New Roman"/>
              </w:rPr>
              <w:t>Повышение эффективности функционирования средств информационно-коммуникационных технологий</w:t>
            </w:r>
            <w:r w:rsidR="004722E8" w:rsidRPr="007136FA">
              <w:rPr>
                <w:rFonts w:ascii="Times New Roman" w:hAnsi="Times New Roman" w:cs="Times New Roman"/>
              </w:rPr>
              <w:t xml:space="preserve"> (далее</w:t>
            </w:r>
            <w:r w:rsidR="00755F34" w:rsidRPr="007136FA">
              <w:rPr>
                <w:rFonts w:ascii="Times New Roman" w:hAnsi="Times New Roman" w:cs="Times New Roman"/>
              </w:rPr>
              <w:t xml:space="preserve"> – ИКТ), используемых в рамках управленческой деятельности администрации Саткинского муниципального района</w:t>
            </w:r>
            <w:r w:rsidR="00A81581" w:rsidRPr="007136FA">
              <w:rPr>
                <w:rFonts w:ascii="Times New Roman" w:hAnsi="Times New Roman" w:cs="Times New Roman"/>
              </w:rPr>
              <w:t>;</w:t>
            </w:r>
          </w:p>
          <w:p w:rsidR="00F31C8E" w:rsidRPr="007136FA" w:rsidRDefault="00264424" w:rsidP="00AC4483">
            <w:pPr>
              <w:pStyle w:val="ConsPlusNonformat"/>
              <w:snapToGrid w:val="0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7136FA">
              <w:rPr>
                <w:rFonts w:ascii="Times New Roman" w:hAnsi="Times New Roman" w:cs="Times New Roman"/>
                <w:b/>
              </w:rPr>
              <w:t>2.</w:t>
            </w:r>
            <w:r w:rsidR="001F2840" w:rsidRPr="007136FA">
              <w:rPr>
                <w:rFonts w:ascii="Times New Roman" w:hAnsi="Times New Roman" w:cs="Times New Roman"/>
              </w:rPr>
              <w:t xml:space="preserve"> </w:t>
            </w:r>
            <w:r w:rsidR="00F31C8E" w:rsidRPr="007136FA">
              <w:rPr>
                <w:rFonts w:ascii="Times New Roman" w:hAnsi="Times New Roman" w:cs="Times New Roman"/>
              </w:rPr>
              <w:t>Комплексна</w:t>
            </w:r>
            <w:r w:rsidR="00A64166" w:rsidRPr="007136FA">
              <w:rPr>
                <w:rFonts w:ascii="Times New Roman" w:hAnsi="Times New Roman" w:cs="Times New Roman"/>
              </w:rPr>
              <w:t>я защита персональных данных в а</w:t>
            </w:r>
            <w:r w:rsidR="00F31C8E" w:rsidRPr="007136FA">
              <w:rPr>
                <w:rFonts w:ascii="Times New Roman" w:hAnsi="Times New Roman" w:cs="Times New Roman"/>
              </w:rPr>
              <w:t xml:space="preserve">дминистрации Саткинского муниципального района. </w:t>
            </w:r>
          </w:p>
          <w:p w:rsidR="00B420F9" w:rsidRPr="007136FA" w:rsidRDefault="00B420F9" w:rsidP="00AC4483">
            <w:pPr>
              <w:pStyle w:val="ConsPlusNonformat"/>
              <w:snapToGrid w:val="0"/>
              <w:ind w:left="34" w:firstLine="142"/>
              <w:jc w:val="both"/>
              <w:rPr>
                <w:rFonts w:ascii="Times New Roman" w:hAnsi="Times New Roman" w:cs="Times New Roman"/>
              </w:rPr>
            </w:pPr>
          </w:p>
          <w:p w:rsidR="00D0499E" w:rsidRPr="007136FA" w:rsidRDefault="0004632D" w:rsidP="00AC4483">
            <w:pPr>
              <w:pStyle w:val="ConsPlusNonformat"/>
              <w:snapToGrid w:val="0"/>
              <w:ind w:left="34" w:firstLine="14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36FA">
              <w:rPr>
                <w:rFonts w:ascii="Times New Roman" w:hAnsi="Times New Roman" w:cs="Times New Roman"/>
                <w:bCs/>
                <w:i/>
              </w:rPr>
              <w:t>Задачи П</w:t>
            </w:r>
            <w:r w:rsidR="001F2840" w:rsidRPr="007136FA">
              <w:rPr>
                <w:rFonts w:ascii="Times New Roman" w:hAnsi="Times New Roman" w:cs="Times New Roman"/>
                <w:bCs/>
                <w:i/>
              </w:rPr>
              <w:t>рограммы</w:t>
            </w:r>
            <w:r w:rsidR="00A81581" w:rsidRPr="007136FA"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9A2192" w:rsidRPr="007136FA" w:rsidRDefault="007C5E17" w:rsidP="00C90232">
            <w:pPr>
              <w:pStyle w:val="ConsPlusNonformat"/>
              <w:numPr>
                <w:ilvl w:val="0"/>
                <w:numId w:val="13"/>
              </w:numPr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7136FA">
              <w:rPr>
                <w:rFonts w:ascii="Times New Roman" w:hAnsi="Times New Roman" w:cs="Times New Roman"/>
              </w:rPr>
              <w:t>Создание необходимого уровня безопасности</w:t>
            </w:r>
            <w:r w:rsidR="009A2192" w:rsidRPr="007136FA">
              <w:rPr>
                <w:rFonts w:ascii="Times New Roman" w:hAnsi="Times New Roman" w:cs="Times New Roman"/>
              </w:rPr>
              <w:t xml:space="preserve"> при обработке конфиденциальной информации, в соответствии с требованиями Федерального закона №152-ФЗ «О персональных данных», в частности, защитить персональные данные от неправомерного или случайного доступа к ним, уничтожения, изменения, блокирования, копирования, распространения и других неправомерных действий</w:t>
            </w:r>
            <w:r w:rsidRPr="007136FA">
              <w:rPr>
                <w:rFonts w:ascii="Times New Roman" w:hAnsi="Times New Roman" w:cs="Times New Roman"/>
              </w:rPr>
              <w:t xml:space="preserve"> за счет современных спосо</w:t>
            </w:r>
            <w:bookmarkStart w:id="1" w:name="_GoBack"/>
            <w:bookmarkEnd w:id="1"/>
            <w:r w:rsidRPr="007136FA">
              <w:rPr>
                <w:rFonts w:ascii="Times New Roman" w:hAnsi="Times New Roman" w:cs="Times New Roman"/>
              </w:rPr>
              <w:t>бов защиты информации</w:t>
            </w:r>
            <w:r w:rsidR="009A2192" w:rsidRPr="007136FA">
              <w:rPr>
                <w:rFonts w:ascii="Times New Roman" w:hAnsi="Times New Roman" w:cs="Times New Roman"/>
              </w:rPr>
              <w:t>;</w:t>
            </w:r>
          </w:p>
          <w:p w:rsidR="009A2192" w:rsidRPr="007136FA" w:rsidRDefault="009A2192" w:rsidP="00C90232">
            <w:pPr>
              <w:pStyle w:val="ConsPlusNonformat"/>
              <w:numPr>
                <w:ilvl w:val="0"/>
                <w:numId w:val="13"/>
              </w:numPr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7136FA">
              <w:rPr>
                <w:rFonts w:ascii="Times New Roman" w:hAnsi="Times New Roman" w:cs="Times New Roman"/>
              </w:rPr>
              <w:t xml:space="preserve">Обеспечить обновление </w:t>
            </w:r>
            <w:proofErr w:type="gramStart"/>
            <w:r w:rsidRPr="007136FA">
              <w:rPr>
                <w:rFonts w:ascii="Times New Roman" w:hAnsi="Times New Roman" w:cs="Times New Roman"/>
              </w:rPr>
              <w:t>ИКТ-оборудования</w:t>
            </w:r>
            <w:proofErr w:type="gramEnd"/>
            <w:r w:rsidRPr="007136FA">
              <w:rPr>
                <w:rFonts w:ascii="Times New Roman" w:hAnsi="Times New Roman" w:cs="Times New Roman"/>
              </w:rPr>
              <w:t xml:space="preserve"> и иной сопутствующей офисной техники;</w:t>
            </w:r>
          </w:p>
          <w:p w:rsidR="00D0499E" w:rsidRPr="007136FA" w:rsidRDefault="009A2192" w:rsidP="00C90232">
            <w:pPr>
              <w:pStyle w:val="ConsPlusNonformat"/>
              <w:numPr>
                <w:ilvl w:val="0"/>
                <w:numId w:val="13"/>
              </w:numPr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7136FA">
              <w:rPr>
                <w:rFonts w:ascii="Times New Roman" w:hAnsi="Times New Roman" w:cs="Times New Roman"/>
              </w:rPr>
              <w:t xml:space="preserve">Обеспечить эксплуатацию в информационных системах и базах данных сертифицированного и лицензионного программного обеспечения (далее – ПО), обеспеченного технической поддержкой со стороны разработчиков данного </w:t>
            </w:r>
            <w:proofErr w:type="gramStart"/>
            <w:r w:rsidRPr="007136FA">
              <w:rPr>
                <w:rFonts w:ascii="Times New Roman" w:hAnsi="Times New Roman" w:cs="Times New Roman"/>
              </w:rPr>
              <w:t>ПО</w:t>
            </w:r>
            <w:proofErr w:type="gramEnd"/>
            <w:r w:rsidRPr="007136FA">
              <w:rPr>
                <w:rFonts w:ascii="Times New Roman" w:hAnsi="Times New Roman" w:cs="Times New Roman"/>
              </w:rPr>
              <w:t>;</w:t>
            </w:r>
          </w:p>
          <w:p w:rsidR="00755F34" w:rsidRPr="00CC63E3" w:rsidRDefault="009A2192" w:rsidP="00CC63E3">
            <w:pPr>
              <w:pStyle w:val="ConsPlusNonformat"/>
              <w:numPr>
                <w:ilvl w:val="0"/>
                <w:numId w:val="13"/>
              </w:numPr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7136FA">
              <w:rPr>
                <w:rFonts w:ascii="Times New Roman" w:hAnsi="Times New Roman" w:cs="Times New Roman"/>
              </w:rPr>
              <w:t>Обеспечить обновление и приобретение</w:t>
            </w:r>
            <w:r w:rsidR="00AC4483" w:rsidRPr="007136FA">
              <w:rPr>
                <w:rFonts w:ascii="Times New Roman" w:hAnsi="Times New Roman" w:cs="Times New Roman"/>
              </w:rPr>
              <w:t xml:space="preserve"> лицензий на </w:t>
            </w:r>
            <w:r w:rsidRPr="007136FA">
              <w:rPr>
                <w:rFonts w:ascii="Times New Roman" w:hAnsi="Times New Roman" w:cs="Times New Roman"/>
              </w:rPr>
              <w:t>прав</w:t>
            </w:r>
            <w:r w:rsidR="00AC4483" w:rsidRPr="007136FA">
              <w:rPr>
                <w:rFonts w:ascii="Times New Roman" w:hAnsi="Times New Roman" w:cs="Times New Roman"/>
              </w:rPr>
              <w:t>о использования</w:t>
            </w:r>
            <w:r w:rsidRPr="007136FA">
              <w:rPr>
                <w:rFonts w:ascii="Times New Roman" w:hAnsi="Times New Roman" w:cs="Times New Roman"/>
              </w:rPr>
              <w:t xml:space="preserve"> антивирусных</w:t>
            </w:r>
            <w:r w:rsidR="00AC4483" w:rsidRPr="007136FA">
              <w:rPr>
                <w:rFonts w:ascii="Times New Roman" w:hAnsi="Times New Roman" w:cs="Times New Roman"/>
              </w:rPr>
              <w:t>,</w:t>
            </w:r>
            <w:r w:rsidRPr="007136FA">
              <w:rPr>
                <w:rFonts w:ascii="Times New Roman" w:hAnsi="Times New Roman" w:cs="Times New Roman"/>
              </w:rPr>
              <w:t xml:space="preserve"> </w:t>
            </w:r>
            <w:r w:rsidR="00AC4483" w:rsidRPr="007136FA">
              <w:rPr>
                <w:rFonts w:ascii="Times New Roman" w:hAnsi="Times New Roman" w:cs="Times New Roman"/>
              </w:rPr>
              <w:t xml:space="preserve">антиспаммерских и антишпионских </w:t>
            </w:r>
            <w:r w:rsidRPr="007136FA">
              <w:rPr>
                <w:rFonts w:ascii="Times New Roman" w:hAnsi="Times New Roman" w:cs="Times New Roman"/>
              </w:rPr>
              <w:t>программных комплексов;</w:t>
            </w:r>
          </w:p>
        </w:tc>
      </w:tr>
      <w:tr w:rsidR="00D0499E" w:rsidTr="00364A3F">
        <w:tc>
          <w:tcPr>
            <w:tcW w:w="2943" w:type="dxa"/>
            <w:vAlign w:val="center"/>
          </w:tcPr>
          <w:p w:rsidR="00D0499E" w:rsidRDefault="0004632D" w:rsidP="001F2840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0499E" w:rsidRPr="002E1B4F">
              <w:rPr>
                <w:rFonts w:ascii="Times New Roman" w:hAnsi="Times New Roman" w:cs="Times New Roman"/>
                <w:sz w:val="24"/>
                <w:szCs w:val="24"/>
              </w:rPr>
              <w:t>елевые индикаторы и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D0499E">
              <w:rPr>
                <w:rFonts w:ascii="Times New Roman" w:hAnsi="Times New Roman" w:cs="Times New Roman"/>
                <w:sz w:val="24"/>
                <w:szCs w:val="24"/>
              </w:rPr>
              <w:t xml:space="preserve"> с разбивкой</w:t>
            </w:r>
          </w:p>
          <w:p w:rsidR="00D0499E" w:rsidRDefault="00D0499E" w:rsidP="001F2840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источникам финансирования</w:t>
            </w:r>
          </w:p>
        </w:tc>
        <w:tc>
          <w:tcPr>
            <w:tcW w:w="7088" w:type="dxa"/>
          </w:tcPr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  <w:b/>
              </w:rPr>
              <w:t>По задаче №1:</w:t>
            </w:r>
            <w:r w:rsidRPr="00E200D3">
              <w:rPr>
                <w:rFonts w:ascii="Times New Roman" w:hAnsi="Times New Roman" w:cs="Times New Roman"/>
              </w:rPr>
              <w:tab/>
              <w:t>Создание необходимого уровня безопасности при обработке конфиденциальной информации, в соответствии с требованиями Федерального закона №152-ФЗ «О персональных данных», в частности, защитить персональные данные от неправомерного или случайного доступа к ним, уничтожения, изменения, блокирования, копирования, распространения и других неправомерных действий за счет современных способов защиты информации:</w:t>
            </w:r>
          </w:p>
          <w:p w:rsidR="00E200D3" w:rsidRPr="00E200D3" w:rsidRDefault="00A64166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Доля специалистов а</w:t>
            </w:r>
            <w:r w:rsidR="00E200D3" w:rsidRPr="00E200D3">
              <w:rPr>
                <w:rFonts w:ascii="Times New Roman" w:hAnsi="Times New Roman" w:cs="Times New Roman"/>
              </w:rPr>
              <w:t xml:space="preserve">дминистрации Саткинского муниципального района, </w:t>
            </w:r>
            <w:r w:rsidR="00E200D3" w:rsidRPr="00E200D3">
              <w:rPr>
                <w:rFonts w:ascii="Times New Roman" w:hAnsi="Times New Roman" w:cs="Times New Roman"/>
              </w:rPr>
              <w:lastRenderedPageBreak/>
              <w:t>обрабатывающих персональные данные на защищенных информационных системах: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</w:rPr>
              <w:t>- 2012 год – 100%, достижение показателя за счет бюджета Саткинского муниципального района.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</w:rPr>
              <w:t>Данный показатель определяется как отн</w:t>
            </w:r>
            <w:r w:rsidR="00A64166">
              <w:rPr>
                <w:rFonts w:ascii="Times New Roman" w:hAnsi="Times New Roman" w:cs="Times New Roman"/>
              </w:rPr>
              <w:t>ошение количества специалистов а</w:t>
            </w:r>
            <w:r w:rsidRPr="00E200D3">
              <w:rPr>
                <w:rFonts w:ascii="Times New Roman" w:hAnsi="Times New Roman" w:cs="Times New Roman"/>
              </w:rPr>
              <w:t xml:space="preserve">дминистрации Саткинского муниципального района занимающихся обработкой </w:t>
            </w:r>
            <w:proofErr w:type="spellStart"/>
            <w:r w:rsidRPr="00E200D3">
              <w:rPr>
                <w:rFonts w:ascii="Times New Roman" w:hAnsi="Times New Roman" w:cs="Times New Roman"/>
              </w:rPr>
              <w:t>ПДн</w:t>
            </w:r>
            <w:proofErr w:type="spellEnd"/>
            <w:r w:rsidRPr="00E200D3">
              <w:rPr>
                <w:rFonts w:ascii="Times New Roman" w:hAnsi="Times New Roman" w:cs="Times New Roman"/>
              </w:rPr>
              <w:t xml:space="preserve"> на общее количество автоматизированных рабочих мест, которые необходимо защитить в соответствии с Федеральным законом №152-ФЗ «О персональных данных».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  <w:b/>
              </w:rPr>
              <w:t>По задаче №2:</w:t>
            </w:r>
            <w:r w:rsidRPr="00E200D3">
              <w:rPr>
                <w:rFonts w:ascii="Times New Roman" w:hAnsi="Times New Roman" w:cs="Times New Roman"/>
              </w:rPr>
              <w:t xml:space="preserve"> Обеспечить обновление </w:t>
            </w:r>
            <w:proofErr w:type="gramStart"/>
            <w:r w:rsidRPr="00E200D3">
              <w:rPr>
                <w:rFonts w:ascii="Times New Roman" w:hAnsi="Times New Roman" w:cs="Times New Roman"/>
              </w:rPr>
              <w:t>ИКТ-оборудования</w:t>
            </w:r>
            <w:proofErr w:type="gramEnd"/>
            <w:r w:rsidRPr="00E200D3">
              <w:rPr>
                <w:rFonts w:ascii="Times New Roman" w:hAnsi="Times New Roman" w:cs="Times New Roman"/>
              </w:rPr>
              <w:t xml:space="preserve"> и иной сопутствующей офисной техники: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</w:rPr>
              <w:t>•</w:t>
            </w:r>
            <w:r w:rsidRPr="00E200D3">
              <w:rPr>
                <w:rFonts w:ascii="Times New Roman" w:hAnsi="Times New Roman" w:cs="Times New Roman"/>
              </w:rPr>
              <w:tab/>
              <w:t>Количество установленных источников бесперебойного питания (ИБП):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</w:rPr>
              <w:t>- 2012 год – 9 штук, достижение показателя за счет средств Саткинского муниципального района.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</w:rPr>
              <w:t>•</w:t>
            </w:r>
            <w:r w:rsidRPr="00E200D3">
              <w:rPr>
                <w:rFonts w:ascii="Times New Roman" w:hAnsi="Times New Roman" w:cs="Times New Roman"/>
              </w:rPr>
              <w:tab/>
              <w:t>Количество аппаратных комплексов, являющихся неотъемлемой частью автоматизированного рабочего места (АРМ):</w:t>
            </w:r>
          </w:p>
          <w:p w:rsidR="00E200D3" w:rsidRPr="00E200D3" w:rsidRDefault="003E19F9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- 2012</w:t>
            </w:r>
            <w:r w:rsidR="00CC63E3">
              <w:rPr>
                <w:rFonts w:ascii="Times New Roman" w:hAnsi="Times New Roman" w:cs="Times New Roman"/>
              </w:rPr>
              <w:t xml:space="preserve"> год – </w:t>
            </w:r>
            <w:r w:rsidR="00CC63E3" w:rsidRPr="00CC63E3">
              <w:rPr>
                <w:rFonts w:ascii="Times New Roman" w:hAnsi="Times New Roman" w:cs="Times New Roman"/>
              </w:rPr>
              <w:t>6</w:t>
            </w:r>
            <w:r w:rsidR="00E200D3" w:rsidRPr="00E200D3">
              <w:rPr>
                <w:rFonts w:ascii="Times New Roman" w:hAnsi="Times New Roman" w:cs="Times New Roman"/>
              </w:rPr>
              <w:t xml:space="preserve"> штук, достижение показателя за счет средств бюджета Саткинского муниципального района.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</w:rPr>
              <w:t>•</w:t>
            </w:r>
            <w:r w:rsidRPr="00E200D3">
              <w:rPr>
                <w:rFonts w:ascii="Times New Roman" w:hAnsi="Times New Roman" w:cs="Times New Roman"/>
              </w:rPr>
              <w:tab/>
              <w:t>Количество установленных копировально-печатающих устройств:</w:t>
            </w:r>
          </w:p>
          <w:p w:rsidR="00E200D3" w:rsidRPr="00E200D3" w:rsidRDefault="00CC63E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- 2012 год – </w:t>
            </w:r>
            <w:r w:rsidRPr="00CC63E3">
              <w:rPr>
                <w:rFonts w:ascii="Times New Roman" w:hAnsi="Times New Roman" w:cs="Times New Roman"/>
              </w:rPr>
              <w:t>2</w:t>
            </w:r>
            <w:r w:rsidR="00E200D3" w:rsidRPr="00E200D3">
              <w:rPr>
                <w:rFonts w:ascii="Times New Roman" w:hAnsi="Times New Roman" w:cs="Times New Roman"/>
              </w:rPr>
              <w:t xml:space="preserve"> штук</w:t>
            </w:r>
            <w:r>
              <w:rPr>
                <w:rFonts w:ascii="Times New Roman" w:hAnsi="Times New Roman" w:cs="Times New Roman"/>
              </w:rPr>
              <w:t>и</w:t>
            </w:r>
            <w:r w:rsidR="00E200D3" w:rsidRPr="00E200D3">
              <w:rPr>
                <w:rFonts w:ascii="Times New Roman" w:hAnsi="Times New Roman" w:cs="Times New Roman"/>
              </w:rPr>
              <w:t>, достижение показателя за счет средств Саткинского муниципального района.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  <w:b/>
              </w:rPr>
              <w:t>По задаче №3:</w:t>
            </w:r>
            <w:r w:rsidRPr="00E200D3">
              <w:rPr>
                <w:rFonts w:ascii="Times New Roman" w:hAnsi="Times New Roman" w:cs="Times New Roman"/>
              </w:rPr>
              <w:t xml:space="preserve"> Обеспечить эксплуатацию в информационных системах и базах данных сертифицированного и лицензионного программного обеспечения (далее – ПО), обеспеченного технической поддержкой со стороны разработчиков данного </w:t>
            </w:r>
            <w:proofErr w:type="gramStart"/>
            <w:r w:rsidRPr="00E200D3">
              <w:rPr>
                <w:rFonts w:ascii="Times New Roman" w:hAnsi="Times New Roman" w:cs="Times New Roman"/>
              </w:rPr>
              <w:t>ПО</w:t>
            </w:r>
            <w:proofErr w:type="gramEnd"/>
            <w:r w:rsidRPr="00E200D3">
              <w:rPr>
                <w:rFonts w:ascii="Times New Roman" w:hAnsi="Times New Roman" w:cs="Times New Roman"/>
              </w:rPr>
              <w:t>: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</w:rPr>
              <w:t>•</w:t>
            </w:r>
            <w:r w:rsidRPr="00E200D3">
              <w:rPr>
                <w:rFonts w:ascii="Times New Roman" w:hAnsi="Times New Roman" w:cs="Times New Roman"/>
              </w:rPr>
              <w:tab/>
              <w:t xml:space="preserve">Количество установленных лицензий на право использования операционных систем </w:t>
            </w:r>
            <w:proofErr w:type="spellStart"/>
            <w:r w:rsidRPr="00E200D3">
              <w:rPr>
                <w:rFonts w:ascii="Times New Roman" w:hAnsi="Times New Roman" w:cs="Times New Roman"/>
              </w:rPr>
              <w:t>Windows</w:t>
            </w:r>
            <w:proofErr w:type="spellEnd"/>
            <w:r w:rsidRPr="00E200D3">
              <w:rPr>
                <w:rFonts w:ascii="Times New Roman" w:hAnsi="Times New Roman" w:cs="Times New Roman"/>
              </w:rPr>
              <w:t xml:space="preserve"> PRO 7, являющихся неотъемлемой частью АРМ:</w:t>
            </w:r>
          </w:p>
          <w:p w:rsidR="00E200D3" w:rsidRPr="00E200D3" w:rsidRDefault="00CC63E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- 2012 год – </w:t>
            </w:r>
            <w:r w:rsidRPr="00CC63E3">
              <w:rPr>
                <w:rFonts w:ascii="Times New Roman" w:hAnsi="Times New Roman" w:cs="Times New Roman"/>
              </w:rPr>
              <w:t>5</w:t>
            </w:r>
            <w:r w:rsidR="00E200D3" w:rsidRPr="00E200D3">
              <w:rPr>
                <w:rFonts w:ascii="Times New Roman" w:hAnsi="Times New Roman" w:cs="Times New Roman"/>
              </w:rPr>
              <w:t xml:space="preserve"> штук, достижение показателя за счет средств бюджета Саткинского муниципального района.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</w:rPr>
              <w:t>•</w:t>
            </w:r>
            <w:r w:rsidRPr="00E200D3">
              <w:rPr>
                <w:rFonts w:ascii="Times New Roman" w:hAnsi="Times New Roman" w:cs="Times New Roman"/>
              </w:rPr>
              <w:tab/>
              <w:t xml:space="preserve">Количество установленных лицензий на право использования приложения </w:t>
            </w:r>
            <w:proofErr w:type="spellStart"/>
            <w:r w:rsidRPr="00E200D3">
              <w:rPr>
                <w:rFonts w:ascii="Times New Roman" w:hAnsi="Times New Roman" w:cs="Times New Roman"/>
              </w:rPr>
              <w:t>Office</w:t>
            </w:r>
            <w:proofErr w:type="spellEnd"/>
            <w:r w:rsidRPr="00E200D3">
              <w:rPr>
                <w:rFonts w:ascii="Times New Roman" w:hAnsi="Times New Roman" w:cs="Times New Roman"/>
              </w:rPr>
              <w:t xml:space="preserve"> 2010 </w:t>
            </w:r>
            <w:proofErr w:type="spellStart"/>
            <w:r w:rsidRPr="00E200D3">
              <w:rPr>
                <w:rFonts w:ascii="Times New Roman" w:hAnsi="Times New Roman" w:cs="Times New Roman"/>
              </w:rPr>
              <w:t>Russian</w:t>
            </w:r>
            <w:proofErr w:type="spellEnd"/>
            <w:r w:rsidRPr="00E200D3">
              <w:rPr>
                <w:rFonts w:ascii="Times New Roman" w:hAnsi="Times New Roman" w:cs="Times New Roman"/>
              </w:rPr>
              <w:t>:</w:t>
            </w:r>
          </w:p>
          <w:p w:rsidR="00E200D3" w:rsidRPr="00E200D3" w:rsidRDefault="00CC63E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- 2012 год – </w:t>
            </w:r>
            <w:r w:rsidRPr="00CC63E3">
              <w:rPr>
                <w:rFonts w:ascii="Times New Roman" w:hAnsi="Times New Roman" w:cs="Times New Roman"/>
              </w:rPr>
              <w:t>5</w:t>
            </w:r>
            <w:r w:rsidR="00E200D3" w:rsidRPr="00E200D3">
              <w:rPr>
                <w:rFonts w:ascii="Times New Roman" w:hAnsi="Times New Roman" w:cs="Times New Roman"/>
              </w:rPr>
              <w:t xml:space="preserve"> штук, достижение показателя за счет средств бюджета Саткинского муниципального района.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  <w:b/>
              </w:rPr>
              <w:t>По задаче №4:</w:t>
            </w:r>
            <w:r w:rsidRPr="00E200D3">
              <w:rPr>
                <w:rFonts w:ascii="Times New Roman" w:hAnsi="Times New Roman" w:cs="Times New Roman"/>
              </w:rPr>
              <w:t xml:space="preserve"> Обеспечить обновление и приобретение лицензий на право использования антивирусных, антиспаммерских и антишпионских программных комплексов:</w:t>
            </w:r>
          </w:p>
          <w:p w:rsidR="00E200D3" w:rsidRPr="00E200D3" w:rsidRDefault="00E200D3" w:rsidP="00E200D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</w:rPr>
              <w:t>•</w:t>
            </w:r>
            <w:r w:rsidRPr="00E200D3">
              <w:rPr>
                <w:rFonts w:ascii="Times New Roman" w:hAnsi="Times New Roman" w:cs="Times New Roman"/>
              </w:rPr>
              <w:tab/>
              <w:t>Количество установленных лицензий на право использования антивирусного сертифицированного ФСБ и ФСТЭК России программного обеспечения:</w:t>
            </w:r>
          </w:p>
          <w:p w:rsidR="00D0499E" w:rsidRPr="00CC63E3" w:rsidRDefault="00E200D3" w:rsidP="00CC63E3">
            <w:pPr>
              <w:pStyle w:val="ConsPlusNonformat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200D3">
              <w:rPr>
                <w:rFonts w:ascii="Times New Roman" w:hAnsi="Times New Roman" w:cs="Times New Roman"/>
              </w:rPr>
              <w:t>- 2012 год – 1 штука, достижение показателя за счет средств бюджета Саткинского муниципального района.</w:t>
            </w:r>
          </w:p>
        </w:tc>
      </w:tr>
      <w:tr w:rsidR="0004632D" w:rsidTr="00364A3F">
        <w:tc>
          <w:tcPr>
            <w:tcW w:w="2943" w:type="dxa"/>
            <w:vAlign w:val="center"/>
          </w:tcPr>
          <w:p w:rsidR="0004632D" w:rsidRDefault="0004632D" w:rsidP="00A64166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мероприятий Программы</w:t>
            </w:r>
          </w:p>
        </w:tc>
        <w:tc>
          <w:tcPr>
            <w:tcW w:w="7088" w:type="dxa"/>
          </w:tcPr>
          <w:p w:rsidR="0004632D" w:rsidRPr="00F24095" w:rsidRDefault="0004632D" w:rsidP="00A6416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leader="underscore" w:pos="9072"/>
              </w:tabs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AD6690">
              <w:rPr>
                <w:rFonts w:ascii="Times New Roman" w:hAnsi="Times New Roman" w:cs="Times New Roman"/>
                <w:color w:val="000000"/>
              </w:rPr>
              <w:t>Организация обеспечения б</w:t>
            </w:r>
            <w:r>
              <w:rPr>
                <w:rFonts w:ascii="Times New Roman" w:hAnsi="Times New Roman" w:cs="Times New Roman"/>
                <w:color w:val="000000"/>
              </w:rPr>
              <w:t xml:space="preserve">езопасности,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техническая защита персональных данных</w:t>
            </w:r>
            <w:r w:rsidRPr="00A8158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4632D" w:rsidRPr="007C5E17" w:rsidRDefault="0004632D" w:rsidP="00A6416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leader="underscore" w:pos="9072"/>
              </w:tabs>
              <w:ind w:left="318" w:hanging="2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AD6690">
              <w:rPr>
                <w:rFonts w:ascii="Times New Roman" w:hAnsi="Times New Roman" w:cs="Times New Roman"/>
                <w:color w:val="000000"/>
              </w:rPr>
              <w:t xml:space="preserve">бновление </w:t>
            </w:r>
            <w:proofErr w:type="gramStart"/>
            <w:r w:rsidRPr="00AD6690">
              <w:rPr>
                <w:rFonts w:ascii="Times New Roman" w:hAnsi="Times New Roman" w:cs="Times New Roman"/>
                <w:color w:val="000000"/>
              </w:rPr>
              <w:t>ИКТ-оборудования</w:t>
            </w:r>
            <w:proofErr w:type="gramEnd"/>
            <w:r w:rsidRPr="00AD6690">
              <w:rPr>
                <w:rFonts w:ascii="Times New Roman" w:hAnsi="Times New Roman" w:cs="Times New Roman"/>
                <w:color w:val="000000"/>
              </w:rPr>
              <w:t xml:space="preserve"> и иной сопутствующей офисной техники</w:t>
            </w:r>
            <w:r w:rsidRPr="00A8158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4632D" w:rsidRDefault="0004632D" w:rsidP="00A6416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leader="underscore" w:pos="9072"/>
              </w:tabs>
              <w:ind w:left="318" w:hanging="2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</w:t>
            </w:r>
            <w:r w:rsidRPr="007C5E17">
              <w:rPr>
                <w:rFonts w:ascii="Times New Roman" w:hAnsi="Times New Roman" w:cs="Times New Roman"/>
              </w:rPr>
              <w:t xml:space="preserve"> в информационны</w:t>
            </w:r>
            <w:r>
              <w:rPr>
                <w:rFonts w:ascii="Times New Roman" w:hAnsi="Times New Roman" w:cs="Times New Roman"/>
              </w:rPr>
              <w:t>е</w:t>
            </w:r>
            <w:r w:rsidRPr="007C5E17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7C5E17">
              <w:rPr>
                <w:rFonts w:ascii="Times New Roman" w:hAnsi="Times New Roman" w:cs="Times New Roman"/>
              </w:rPr>
              <w:t xml:space="preserve"> и баз</w:t>
            </w:r>
            <w:r>
              <w:rPr>
                <w:rFonts w:ascii="Times New Roman" w:hAnsi="Times New Roman" w:cs="Times New Roman"/>
              </w:rPr>
              <w:t>ы</w:t>
            </w:r>
            <w:r w:rsidRPr="007C5E17">
              <w:rPr>
                <w:rFonts w:ascii="Times New Roman" w:hAnsi="Times New Roman" w:cs="Times New Roman"/>
              </w:rPr>
              <w:t xml:space="preserve"> данных сертифицированного и лицензионного программного обеспечения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4632D" w:rsidRPr="00CC63E3" w:rsidRDefault="0004632D" w:rsidP="00CC63E3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leader="underscore" w:pos="9072"/>
              </w:tabs>
              <w:ind w:left="318" w:hanging="2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C4483">
              <w:rPr>
                <w:rFonts w:ascii="Times New Roman" w:hAnsi="Times New Roman" w:cs="Times New Roman"/>
              </w:rPr>
              <w:t>бновление и приобретение лицензий на право использования антивирусных, антиспаммерских и антишпионских программных комплексов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04632D" w:rsidTr="00364A3F">
        <w:tc>
          <w:tcPr>
            <w:tcW w:w="2943" w:type="dxa"/>
            <w:vAlign w:val="center"/>
          </w:tcPr>
          <w:p w:rsidR="0004632D" w:rsidRDefault="0004632D" w:rsidP="0004632D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</w:tcPr>
          <w:p w:rsidR="0004632D" w:rsidRPr="00F24095" w:rsidRDefault="0004632D" w:rsidP="0004632D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E070E6">
              <w:rPr>
                <w:rFonts w:ascii="Times New Roman" w:hAnsi="Times New Roman" w:cs="Times New Roman"/>
              </w:rPr>
              <w:t>Программа рассчитана на один календарный год — с 1 января по 31 декабря 201</w:t>
            </w:r>
            <w:r>
              <w:rPr>
                <w:rFonts w:ascii="Times New Roman" w:hAnsi="Times New Roman" w:cs="Times New Roman"/>
              </w:rPr>
              <w:t>2</w:t>
            </w:r>
            <w:r w:rsidRPr="00E070E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4632D" w:rsidTr="00364A3F">
        <w:tc>
          <w:tcPr>
            <w:tcW w:w="2943" w:type="dxa"/>
            <w:vAlign w:val="center"/>
          </w:tcPr>
          <w:p w:rsidR="0004632D" w:rsidRDefault="0004632D" w:rsidP="001F2840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разбивкой</w:t>
            </w:r>
          </w:p>
          <w:p w:rsidR="0004632D" w:rsidRDefault="0004632D" w:rsidP="0004632D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088" w:type="dxa"/>
          </w:tcPr>
          <w:p w:rsidR="0004632D" w:rsidRPr="00CE515D" w:rsidRDefault="0004632D" w:rsidP="00CC63E3">
            <w:pPr>
              <w:shd w:val="clear" w:color="auto" w:fill="FFFFFF"/>
              <w:snapToGrid w:val="0"/>
              <w:spacing w:before="120" w:line="228" w:lineRule="auto"/>
              <w:ind w:firstLine="34"/>
              <w:jc w:val="both"/>
              <w:rPr>
                <w:sz w:val="20"/>
                <w:szCs w:val="20"/>
              </w:rPr>
            </w:pPr>
            <w:r w:rsidRPr="00CE515D">
              <w:rPr>
                <w:spacing w:val="-3"/>
                <w:sz w:val="20"/>
                <w:szCs w:val="20"/>
              </w:rPr>
              <w:t xml:space="preserve">- Финансирование </w:t>
            </w:r>
            <w:r w:rsidRPr="00CE515D">
              <w:rPr>
                <w:sz w:val="20"/>
                <w:szCs w:val="20"/>
              </w:rPr>
              <w:t>в</w:t>
            </w:r>
            <w:r w:rsidRPr="00CE515D">
              <w:rPr>
                <w:b/>
                <w:bCs/>
                <w:sz w:val="20"/>
                <w:szCs w:val="20"/>
              </w:rPr>
              <w:t xml:space="preserve"> </w:t>
            </w:r>
            <w:r w:rsidRPr="00CE515D">
              <w:rPr>
                <w:sz w:val="20"/>
                <w:szCs w:val="20"/>
              </w:rPr>
              <w:t>2012</w:t>
            </w:r>
            <w:r w:rsidRPr="00CE515D">
              <w:rPr>
                <w:spacing w:val="3"/>
                <w:sz w:val="20"/>
                <w:szCs w:val="20"/>
              </w:rPr>
              <w:t xml:space="preserve"> </w:t>
            </w:r>
            <w:r w:rsidRPr="00CE515D">
              <w:rPr>
                <w:spacing w:val="8"/>
                <w:sz w:val="20"/>
                <w:szCs w:val="20"/>
              </w:rPr>
              <w:t xml:space="preserve">году составит </w:t>
            </w:r>
            <w:r w:rsidR="00841840">
              <w:rPr>
                <w:spacing w:val="3"/>
                <w:sz w:val="20"/>
                <w:szCs w:val="20"/>
              </w:rPr>
              <w:t xml:space="preserve">– </w:t>
            </w:r>
            <w:r w:rsidR="00CC63E3" w:rsidRPr="00CC63E3">
              <w:rPr>
                <w:spacing w:val="3"/>
                <w:sz w:val="20"/>
                <w:szCs w:val="20"/>
              </w:rPr>
              <w:t>536</w:t>
            </w:r>
            <w:r w:rsidRPr="00CE515D">
              <w:rPr>
                <w:spacing w:val="3"/>
                <w:sz w:val="20"/>
                <w:szCs w:val="20"/>
              </w:rPr>
              <w:t xml:space="preserve">  тыс. рублей, за счет средств бюджета </w:t>
            </w:r>
            <w:r w:rsidRPr="00CE515D">
              <w:rPr>
                <w:sz w:val="20"/>
                <w:szCs w:val="20"/>
              </w:rPr>
              <w:t xml:space="preserve"> Саткинского муниципального района.</w:t>
            </w:r>
          </w:p>
        </w:tc>
      </w:tr>
      <w:tr w:rsidR="0004632D" w:rsidTr="00364A3F">
        <w:tc>
          <w:tcPr>
            <w:tcW w:w="2943" w:type="dxa"/>
            <w:vAlign w:val="center"/>
          </w:tcPr>
          <w:p w:rsidR="0004632D" w:rsidRPr="002E1B4F" w:rsidRDefault="0004632D" w:rsidP="001F2840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>рограммы и показатели</w:t>
            </w:r>
          </w:p>
          <w:p w:rsidR="0004632D" w:rsidRDefault="0004632D" w:rsidP="001F2840">
            <w:pPr>
              <w:pStyle w:val="ConsPlusNonformat"/>
              <w:widowControl/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4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 эффективности</w:t>
            </w:r>
          </w:p>
        </w:tc>
        <w:tc>
          <w:tcPr>
            <w:tcW w:w="7088" w:type="dxa"/>
          </w:tcPr>
          <w:p w:rsidR="0004632D" w:rsidRPr="005A75BF" w:rsidRDefault="0004632D" w:rsidP="00F24095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i/>
              </w:rPr>
            </w:pPr>
            <w:r w:rsidRPr="005A75BF">
              <w:rPr>
                <w:rFonts w:ascii="Times New Roman" w:hAnsi="Times New Roman" w:cs="Times New Roman"/>
                <w:i/>
              </w:rPr>
              <w:t>В рез</w:t>
            </w:r>
            <w:r>
              <w:rPr>
                <w:rFonts w:ascii="Times New Roman" w:hAnsi="Times New Roman" w:cs="Times New Roman"/>
                <w:i/>
              </w:rPr>
              <w:t>ультате реализации мероприятий П</w:t>
            </w:r>
            <w:r w:rsidRPr="005A75BF">
              <w:rPr>
                <w:rFonts w:ascii="Times New Roman" w:hAnsi="Times New Roman" w:cs="Times New Roman"/>
                <w:i/>
              </w:rPr>
              <w:t>рограммы предполагается:</w:t>
            </w:r>
          </w:p>
          <w:p w:rsidR="0004632D" w:rsidRPr="005A75BF" w:rsidRDefault="0004632D" w:rsidP="005A75B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5A75BF">
              <w:rPr>
                <w:rFonts w:ascii="Times New Roman" w:hAnsi="Times New Roman" w:cs="Times New Roman"/>
              </w:rPr>
              <w:t>- Обеспечение конституционных прав граждан в области защиты их персональных данных от преступных посягательств (реализация конституционных положений, закрепляющих право каждого гражданина на неприкосновенность частной жизни);</w:t>
            </w:r>
          </w:p>
          <w:p w:rsidR="0004632D" w:rsidRPr="005A75BF" w:rsidRDefault="0004632D" w:rsidP="005A75B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5A75BF">
              <w:rPr>
                <w:rFonts w:ascii="Times New Roman" w:hAnsi="Times New Roman" w:cs="Times New Roman"/>
              </w:rPr>
              <w:t>- Повышение авторитета, деловой репутац</w:t>
            </w:r>
            <w:r w:rsidR="00A64166">
              <w:rPr>
                <w:rFonts w:ascii="Times New Roman" w:hAnsi="Times New Roman" w:cs="Times New Roman"/>
              </w:rPr>
              <w:t>ии, степени доверия и престижа а</w:t>
            </w:r>
            <w:r w:rsidRPr="005A75BF">
              <w:rPr>
                <w:rFonts w:ascii="Times New Roman" w:hAnsi="Times New Roman" w:cs="Times New Roman"/>
              </w:rPr>
              <w:t xml:space="preserve">дминистрации Саткинского муниципального района в части качества </w:t>
            </w:r>
            <w:r w:rsidRPr="005A75BF">
              <w:rPr>
                <w:rFonts w:ascii="Times New Roman" w:hAnsi="Times New Roman" w:cs="Times New Roman"/>
              </w:rPr>
              <w:lastRenderedPageBreak/>
              <w:t>обработки персональных данных;</w:t>
            </w:r>
          </w:p>
          <w:p w:rsidR="0004632D" w:rsidRPr="005A75BF" w:rsidRDefault="00A64166" w:rsidP="005A75B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Недопущение судебных исков к а</w:t>
            </w:r>
            <w:r w:rsidR="0004632D" w:rsidRPr="005A75BF">
              <w:rPr>
                <w:rFonts w:ascii="Times New Roman" w:hAnsi="Times New Roman" w:cs="Times New Roman"/>
              </w:rPr>
              <w:t>дминистрации Саткинского муниципального района в части нарушений прав субъектов персональных данных на неприкосновенность частной жизни;</w:t>
            </w:r>
          </w:p>
          <w:p w:rsidR="0004632D" w:rsidRPr="005A75BF" w:rsidRDefault="0004632D" w:rsidP="005A75BF">
            <w:pPr>
              <w:ind w:firstLine="176"/>
              <w:rPr>
                <w:sz w:val="20"/>
                <w:szCs w:val="20"/>
              </w:rPr>
            </w:pPr>
            <w:r w:rsidRPr="005A75BF">
              <w:rPr>
                <w:sz w:val="20"/>
                <w:szCs w:val="20"/>
              </w:rPr>
              <w:t>- Обеспечение гарантированной надежности и сохранности персональных данных;</w:t>
            </w:r>
          </w:p>
          <w:p w:rsidR="0004632D" w:rsidRPr="005A75BF" w:rsidRDefault="0004632D" w:rsidP="005A75BF">
            <w:pPr>
              <w:ind w:firstLine="176"/>
              <w:rPr>
                <w:sz w:val="20"/>
                <w:szCs w:val="20"/>
              </w:rPr>
            </w:pPr>
            <w:r w:rsidRPr="005A75BF">
              <w:rPr>
                <w:sz w:val="20"/>
                <w:szCs w:val="20"/>
              </w:rPr>
              <w:t>- Обеспечение стабильности и устойчивости существующих информационных систем и баз данных;</w:t>
            </w:r>
          </w:p>
          <w:p w:rsidR="0004632D" w:rsidRPr="005A75BF" w:rsidRDefault="0004632D" w:rsidP="005A75BF">
            <w:pPr>
              <w:ind w:firstLine="176"/>
              <w:rPr>
                <w:sz w:val="20"/>
                <w:szCs w:val="20"/>
              </w:rPr>
            </w:pPr>
            <w:r w:rsidRPr="005A75BF">
              <w:rPr>
                <w:sz w:val="20"/>
                <w:szCs w:val="20"/>
              </w:rPr>
              <w:t>- Создание комфортных условий работы специалистов администрации, использующих информационно-коммуникационные технологии.</w:t>
            </w:r>
          </w:p>
          <w:p w:rsidR="0004632D" w:rsidRPr="00AC4483" w:rsidRDefault="0004632D" w:rsidP="00E61827">
            <w:pPr>
              <w:pStyle w:val="ConsPlusNonformat"/>
              <w:widowControl/>
              <w:tabs>
                <w:tab w:val="left" w:leader="underscore" w:pos="9072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74637" w:rsidRDefault="00074637">
      <w:pPr>
        <w:rPr>
          <w:lang w:eastAsia="ru-RU"/>
        </w:rPr>
      </w:pPr>
    </w:p>
    <w:p w:rsidR="00074637" w:rsidRPr="00282A30" w:rsidRDefault="00074637" w:rsidP="00ED5978">
      <w:pPr>
        <w:suppressAutoHyphens w:val="0"/>
        <w:spacing w:after="240" w:line="276" w:lineRule="auto"/>
        <w:jc w:val="center"/>
        <w:rPr>
          <w:b/>
          <w:lang w:eastAsia="ru-RU"/>
        </w:rPr>
      </w:pPr>
      <w:r>
        <w:rPr>
          <w:lang w:eastAsia="ru-RU"/>
        </w:rPr>
        <w:br w:type="page"/>
      </w:r>
      <w:r w:rsidR="00A872BE" w:rsidRPr="00A872BE">
        <w:rPr>
          <w:b/>
          <w:lang w:eastAsia="ru-RU"/>
        </w:rPr>
        <w:lastRenderedPageBreak/>
        <w:t xml:space="preserve">РАЗДЕЛ </w:t>
      </w:r>
      <w:r w:rsidR="00A872BE" w:rsidRPr="00A872BE">
        <w:rPr>
          <w:b/>
          <w:lang w:val="en-US" w:eastAsia="ru-RU"/>
        </w:rPr>
        <w:t>I</w:t>
      </w:r>
      <w:r w:rsidR="00A872BE" w:rsidRPr="00A872BE">
        <w:rPr>
          <w:b/>
          <w:lang w:eastAsia="ru-RU"/>
        </w:rPr>
        <w:t>. СОДЕРЖАНИЕ ПРОБЛЕМЫ И ОБОСНОВАНИЕ НЕОБХОДИМОСТИ ЕЕ РЕШЕНИЯ ПРОГРАММНЫМИ МЕТОДАМИ</w:t>
      </w:r>
    </w:p>
    <w:p w:rsidR="00C63B83" w:rsidRPr="00C63B83" w:rsidRDefault="00C63B83" w:rsidP="00C90232">
      <w:pPr>
        <w:pStyle w:val="a7"/>
        <w:numPr>
          <w:ilvl w:val="0"/>
          <w:numId w:val="6"/>
        </w:numPr>
        <w:spacing w:line="360" w:lineRule="auto"/>
        <w:jc w:val="both"/>
        <w:rPr>
          <w:vanish/>
          <w:color w:val="000000"/>
        </w:rPr>
      </w:pPr>
    </w:p>
    <w:p w:rsidR="009F74A3" w:rsidRPr="00211064" w:rsidRDefault="009F74A3" w:rsidP="00C90232">
      <w:pPr>
        <w:pStyle w:val="a7"/>
        <w:numPr>
          <w:ilvl w:val="1"/>
          <w:numId w:val="6"/>
        </w:numPr>
        <w:spacing w:line="360" w:lineRule="auto"/>
        <w:ind w:left="0" w:firstLine="142"/>
        <w:jc w:val="both"/>
      </w:pPr>
      <w:r w:rsidRPr="00211064">
        <w:t xml:space="preserve">На территории </w:t>
      </w:r>
      <w:r>
        <w:t>Саткинского муниципального района</w:t>
      </w:r>
      <w:r w:rsidRPr="00211064">
        <w:t xml:space="preserve"> системно повышается роль информационных технологий в развитии взаимодействия между органами государственной власти, местного самоуправления и гражданами. В связи с чем, информационная безопасность становится социально значимым фактором, обусловленным недопущением разглашения информации ограниченного доступа, в </w:t>
      </w:r>
      <w:proofErr w:type="spellStart"/>
      <w:r w:rsidRPr="00211064">
        <w:t>т.ч</w:t>
      </w:r>
      <w:proofErr w:type="spellEnd"/>
      <w:r w:rsidRPr="00211064">
        <w:t xml:space="preserve">. касающейся частной жизни граждан.  </w:t>
      </w:r>
    </w:p>
    <w:p w:rsidR="009F74A3" w:rsidRPr="00211064" w:rsidRDefault="009F74A3" w:rsidP="00C90232">
      <w:pPr>
        <w:pStyle w:val="a7"/>
        <w:numPr>
          <w:ilvl w:val="1"/>
          <w:numId w:val="6"/>
        </w:numPr>
        <w:spacing w:line="360" w:lineRule="auto"/>
        <w:ind w:left="0" w:firstLine="142"/>
        <w:jc w:val="both"/>
      </w:pPr>
      <w:r w:rsidRPr="00EB0D9C">
        <w:rPr>
          <w:color w:val="000000"/>
        </w:rPr>
        <w:t xml:space="preserve">Доступность средств вычислительной техники привела к распространению компьютерной грамотности в широких слоях населения, что закономерно привело к увеличению числа попыток неправомерного вмешательства в работу государственных автоматизированных систем. К сожалению, многие из этих попыток имеют успех и наносят значительный урон всем заинтересованным субъектам информационных отношений. Положение усугубляется тем, что законодательное (правовое) и нормативное обеспечение защиты интересов субъектов информационных отношений отстает от потребностей личности, общества и государства. Отставание в области создания стройной и непротиворечивой системы законодательно-правового регулирования отношений в сфере использования информации создает условия для возникновения и распространения «компьютерной преступности». Еще одним весомым аргументом в пользу усиления внимания к вопросам защиты информации является бурное развитие и распространение так называемых компьютерных вирусов, способных скрытно существовать в информационно-телекоммуникационных системах и совершать потенциально любые несанкционированные действия. Особую опасность для таких систем представляют злоумышленники, специалисты-профессионалы в области информационных технологий, досконально знающие все достоинства и слабые места вычислительных систем и располагающие подробнейшей документацией, а также самыми совершенными инструментальными и технологическими средствами для анализа и взлома механизмов защиты. Все это требует усиления государственного внимания к вопросам </w:t>
      </w:r>
      <w:r w:rsidRPr="00211064">
        <w:t>организации защиты персональных данных, принятия дополнительных мер правового и технического характера, сложных по реализации и затратных по исполнению.</w:t>
      </w:r>
    </w:p>
    <w:p w:rsidR="009F74A3" w:rsidRPr="00211064" w:rsidRDefault="009F74A3" w:rsidP="00C90232">
      <w:pPr>
        <w:pStyle w:val="a7"/>
        <w:numPr>
          <w:ilvl w:val="1"/>
          <w:numId w:val="6"/>
        </w:numPr>
        <w:spacing w:line="360" w:lineRule="auto"/>
        <w:ind w:left="0" w:firstLine="142"/>
        <w:jc w:val="both"/>
      </w:pPr>
      <w:r w:rsidRPr="00211064">
        <w:t xml:space="preserve">Неправомерное искажение или фальсификация, уничтожение или разглашение персональных данных, равно как и дезорганизация </w:t>
      </w:r>
      <w:proofErr w:type="gramStart"/>
      <w:r w:rsidRPr="00211064">
        <w:t>процессов</w:t>
      </w:r>
      <w:proofErr w:type="gramEnd"/>
      <w:r w:rsidRPr="00211064">
        <w:t xml:space="preserve"> их обработки и передачи в информационно-управляющих системах наносят серьезный материальный и моральный урон органам государственной власти, бюджетным учреждениям и  другим субъектам, участвующим в процессах автоматизированного информационного взаимодействия. Жизненно важные интересы этих субъектов, как правило, заключаются в том, чтобы персональная информация была бы постоянно </w:t>
      </w:r>
      <w:proofErr w:type="gramStart"/>
      <w:r w:rsidRPr="00211064">
        <w:t>легко доступна</w:t>
      </w:r>
      <w:proofErr w:type="gramEnd"/>
      <w:r w:rsidRPr="00211064">
        <w:t xml:space="preserve"> и, в то же время, надежно защищена от неправомерного ее </w:t>
      </w:r>
      <w:r w:rsidRPr="00211064">
        <w:lastRenderedPageBreak/>
        <w:t>использования, нежелательного разглашения, фальсификации, незаконного тиражирования или уничтожения.</w:t>
      </w:r>
    </w:p>
    <w:p w:rsidR="009F74A3" w:rsidRPr="00211064" w:rsidRDefault="009F74A3" w:rsidP="00C90232">
      <w:pPr>
        <w:pStyle w:val="a7"/>
        <w:numPr>
          <w:ilvl w:val="1"/>
          <w:numId w:val="6"/>
        </w:numPr>
        <w:spacing w:line="360" w:lineRule="auto"/>
        <w:ind w:left="0" w:firstLine="142"/>
        <w:jc w:val="both"/>
      </w:pPr>
      <w:r w:rsidRPr="00211064">
        <w:t>Безопасность персональных данных должна достигаться путем исключения несанкционированного, в том числе случайного, доступа к персональным данным, результатом которого может стать их уничтожение, изменение, блокирование, копирование или несанкционированное распространение.</w:t>
      </w:r>
    </w:p>
    <w:p w:rsidR="009F74A3" w:rsidRPr="00211064" w:rsidRDefault="009F74A3" w:rsidP="00C90232">
      <w:pPr>
        <w:pStyle w:val="a7"/>
        <w:numPr>
          <w:ilvl w:val="1"/>
          <w:numId w:val="6"/>
        </w:numPr>
        <w:spacing w:line="360" w:lineRule="auto"/>
        <w:ind w:left="0" w:firstLine="142"/>
        <w:jc w:val="both"/>
      </w:pPr>
      <w:proofErr w:type="gramStart"/>
      <w:r w:rsidRPr="00211064">
        <w:t xml:space="preserve">Безопасность персональных данных при их обработке в информационных системах персональных данных (далее – </w:t>
      </w:r>
      <w:proofErr w:type="spellStart"/>
      <w:r w:rsidRPr="00211064">
        <w:t>ИСПДн</w:t>
      </w:r>
      <w:proofErr w:type="spellEnd"/>
      <w:r w:rsidRPr="00211064">
        <w:t xml:space="preserve">) должна обеспечиваться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 </w:t>
      </w:r>
      <w:proofErr w:type="gramEnd"/>
    </w:p>
    <w:p w:rsidR="009F74A3" w:rsidRPr="00211064" w:rsidRDefault="00A64166" w:rsidP="00C90232">
      <w:pPr>
        <w:pStyle w:val="a7"/>
        <w:numPr>
          <w:ilvl w:val="1"/>
          <w:numId w:val="6"/>
        </w:numPr>
        <w:spacing w:line="360" w:lineRule="auto"/>
        <w:ind w:left="0" w:firstLine="142"/>
        <w:jc w:val="both"/>
      </w:pPr>
      <w:r>
        <w:t>Специалисты а</w:t>
      </w:r>
      <w:r w:rsidR="009F74A3">
        <w:t>дминистрации Саткинского муниципального района</w:t>
      </w:r>
      <w:r w:rsidR="009F74A3" w:rsidRPr="00211064">
        <w:t xml:space="preserve"> при обработке персональных данных обязаны принимать необходимые организационные и технические меры по защите </w:t>
      </w:r>
      <w:proofErr w:type="spellStart"/>
      <w:r w:rsidR="009F74A3" w:rsidRPr="00211064">
        <w:t>ПДн</w:t>
      </w:r>
      <w:proofErr w:type="spellEnd"/>
      <w:r w:rsidR="009F74A3" w:rsidRPr="00211064">
        <w:t>.</w:t>
      </w:r>
    </w:p>
    <w:p w:rsidR="009F74A3" w:rsidRPr="00EB0D9C" w:rsidRDefault="009F74A3" w:rsidP="00C90232">
      <w:pPr>
        <w:pStyle w:val="a7"/>
        <w:numPr>
          <w:ilvl w:val="1"/>
          <w:numId w:val="6"/>
        </w:numPr>
        <w:spacing w:line="360" w:lineRule="auto"/>
        <w:ind w:left="0" w:firstLine="142"/>
        <w:jc w:val="both"/>
        <w:rPr>
          <w:color w:val="000000"/>
        </w:rPr>
      </w:pPr>
      <w:r w:rsidRPr="00211064">
        <w:t xml:space="preserve">Конкретные методы и способы защиты информации в </w:t>
      </w:r>
      <w:proofErr w:type="spellStart"/>
      <w:r w:rsidRPr="00211064">
        <w:t>ИСПДн</w:t>
      </w:r>
      <w:proofErr w:type="spellEnd"/>
      <w:r w:rsidRPr="00211064">
        <w:t xml:space="preserve"> установлены методическими документами Федеральной службы по техническому и экспортному контролю и Федеральной службы безопасности Российской Федерации. Средства защиты информации, при</w:t>
      </w:r>
      <w:r w:rsidRPr="00EB0D9C">
        <w:rPr>
          <w:color w:val="000000"/>
        </w:rPr>
        <w:t>меняемые в информационных системах, в установленном порядке должны проходить процедуру оценки соответствия. Оценку достаточности принятых мер по обеспечению безопасности персональных данных при их обработке в информационных системах предписано проводить на постоянной основе.</w:t>
      </w:r>
    </w:p>
    <w:p w:rsidR="009F74A3" w:rsidRPr="00EB0D9C" w:rsidRDefault="009F74A3" w:rsidP="00C90232">
      <w:pPr>
        <w:pStyle w:val="a7"/>
        <w:numPr>
          <w:ilvl w:val="1"/>
          <w:numId w:val="6"/>
        </w:numPr>
        <w:spacing w:line="360" w:lineRule="auto"/>
        <w:ind w:left="0" w:firstLine="142"/>
        <w:jc w:val="both"/>
        <w:rPr>
          <w:color w:val="000000"/>
        </w:rPr>
      </w:pPr>
      <w:r w:rsidRPr="00EB0D9C">
        <w:rPr>
          <w:color w:val="000000"/>
        </w:rPr>
        <w:t>В настоящее время в вопроса</w:t>
      </w:r>
      <w:r w:rsidR="00A64166">
        <w:rPr>
          <w:color w:val="000000"/>
        </w:rPr>
        <w:t>х защиты персональных данных в а</w:t>
      </w:r>
      <w:r w:rsidRPr="00EB0D9C">
        <w:rPr>
          <w:color w:val="000000"/>
        </w:rPr>
        <w:t xml:space="preserve">дминистрации Саткинского муниципального района существует ряд недостатков:  </w:t>
      </w:r>
    </w:p>
    <w:p w:rsidR="009F74A3" w:rsidRPr="009F74A3" w:rsidRDefault="009F74A3" w:rsidP="00C90232">
      <w:pPr>
        <w:pStyle w:val="a7"/>
        <w:numPr>
          <w:ilvl w:val="0"/>
          <w:numId w:val="14"/>
        </w:numPr>
        <w:spacing w:line="360" w:lineRule="auto"/>
        <w:ind w:left="851" w:hanging="284"/>
        <w:jc w:val="both"/>
        <w:rPr>
          <w:color w:val="000000"/>
        </w:rPr>
      </w:pPr>
      <w:r w:rsidRPr="009F74A3">
        <w:rPr>
          <w:color w:val="000000"/>
        </w:rPr>
        <w:t xml:space="preserve">в технических заданиях и проектной документации на введенные в эксплуатацию системы </w:t>
      </w:r>
      <w:proofErr w:type="spellStart"/>
      <w:r w:rsidRPr="009F74A3">
        <w:rPr>
          <w:color w:val="000000"/>
        </w:rPr>
        <w:t>ПДн</w:t>
      </w:r>
      <w:proofErr w:type="spellEnd"/>
      <w:r w:rsidRPr="009F74A3">
        <w:rPr>
          <w:color w:val="000000"/>
        </w:rPr>
        <w:t xml:space="preserve"> отсутствуют требования по защите информации;</w:t>
      </w:r>
    </w:p>
    <w:p w:rsidR="009F74A3" w:rsidRPr="009F74A3" w:rsidRDefault="009F74A3" w:rsidP="00C90232">
      <w:pPr>
        <w:pStyle w:val="a7"/>
        <w:numPr>
          <w:ilvl w:val="0"/>
          <w:numId w:val="14"/>
        </w:numPr>
        <w:spacing w:line="360" w:lineRule="auto"/>
        <w:ind w:left="851" w:hanging="284"/>
        <w:jc w:val="both"/>
        <w:rPr>
          <w:color w:val="000000"/>
        </w:rPr>
      </w:pPr>
      <w:r w:rsidRPr="009F74A3">
        <w:rPr>
          <w:color w:val="000000"/>
        </w:rPr>
        <w:t xml:space="preserve">не выполняются работы по анализу угроз безопасности </w:t>
      </w:r>
      <w:proofErr w:type="spellStart"/>
      <w:r w:rsidRPr="009F74A3">
        <w:rPr>
          <w:color w:val="000000"/>
        </w:rPr>
        <w:t>ИСПДн</w:t>
      </w:r>
      <w:proofErr w:type="spellEnd"/>
      <w:r w:rsidRPr="009F74A3">
        <w:rPr>
          <w:color w:val="000000"/>
        </w:rPr>
        <w:t xml:space="preserve"> (в результате этого возможные каналы утечки информации не определены, мероприятия по их закрытию не спланированы);</w:t>
      </w:r>
    </w:p>
    <w:p w:rsidR="004722E8" w:rsidRPr="007C3FBE" w:rsidRDefault="009F74A3" w:rsidP="00C90232">
      <w:pPr>
        <w:pStyle w:val="a7"/>
        <w:numPr>
          <w:ilvl w:val="0"/>
          <w:numId w:val="14"/>
        </w:numPr>
        <w:spacing w:line="360" w:lineRule="auto"/>
        <w:ind w:left="851" w:hanging="284"/>
        <w:jc w:val="both"/>
        <w:rPr>
          <w:color w:val="000000"/>
        </w:rPr>
      </w:pPr>
      <w:r w:rsidRPr="009F74A3">
        <w:rPr>
          <w:color w:val="000000"/>
        </w:rPr>
        <w:t>не организованы необходимые меры защи</w:t>
      </w:r>
      <w:r w:rsidR="004722E8">
        <w:rPr>
          <w:color w:val="000000"/>
        </w:rPr>
        <w:t xml:space="preserve">ты в </w:t>
      </w:r>
      <w:proofErr w:type="spellStart"/>
      <w:r w:rsidR="004722E8">
        <w:rPr>
          <w:color w:val="000000"/>
        </w:rPr>
        <w:t>ИСПДн</w:t>
      </w:r>
      <w:proofErr w:type="spellEnd"/>
      <w:r w:rsidR="004722E8">
        <w:rPr>
          <w:color w:val="000000"/>
        </w:rPr>
        <w:t>;</w:t>
      </w:r>
    </w:p>
    <w:p w:rsidR="009F74A3" w:rsidRPr="009F74A3" w:rsidRDefault="009F74A3" w:rsidP="00C90232">
      <w:pPr>
        <w:pStyle w:val="a7"/>
        <w:numPr>
          <w:ilvl w:val="0"/>
          <w:numId w:val="14"/>
        </w:numPr>
        <w:spacing w:line="360" w:lineRule="auto"/>
        <w:ind w:left="851" w:hanging="284"/>
        <w:jc w:val="both"/>
        <w:rPr>
          <w:color w:val="000000"/>
        </w:rPr>
      </w:pPr>
      <w:r w:rsidRPr="009F74A3">
        <w:rPr>
          <w:color w:val="000000"/>
        </w:rPr>
        <w:t>не внедряются сертифицированные программные и технические средства защиты;</w:t>
      </w:r>
    </w:p>
    <w:p w:rsidR="009F74A3" w:rsidRPr="009F74A3" w:rsidRDefault="009F74A3" w:rsidP="00C90232">
      <w:pPr>
        <w:pStyle w:val="a7"/>
        <w:numPr>
          <w:ilvl w:val="0"/>
          <w:numId w:val="14"/>
        </w:numPr>
        <w:spacing w:line="360" w:lineRule="auto"/>
        <w:ind w:left="851" w:hanging="284"/>
        <w:jc w:val="both"/>
        <w:rPr>
          <w:color w:val="000000"/>
        </w:rPr>
      </w:pPr>
      <w:r w:rsidRPr="009F74A3">
        <w:rPr>
          <w:color w:val="000000"/>
        </w:rPr>
        <w:t xml:space="preserve">не выполняются работы по аттестации </w:t>
      </w:r>
      <w:proofErr w:type="spellStart"/>
      <w:r w:rsidRPr="009F74A3">
        <w:rPr>
          <w:color w:val="000000"/>
        </w:rPr>
        <w:t>ИСПДн</w:t>
      </w:r>
      <w:proofErr w:type="spellEnd"/>
      <w:r w:rsidRPr="009F74A3">
        <w:rPr>
          <w:color w:val="000000"/>
        </w:rPr>
        <w:t>, согласно требованиям по безопасности информации;</w:t>
      </w:r>
    </w:p>
    <w:p w:rsidR="009F74A3" w:rsidRPr="009F74A3" w:rsidRDefault="009F74A3" w:rsidP="00C90232">
      <w:pPr>
        <w:pStyle w:val="a7"/>
        <w:numPr>
          <w:ilvl w:val="0"/>
          <w:numId w:val="14"/>
        </w:numPr>
        <w:spacing w:line="360" w:lineRule="auto"/>
        <w:ind w:left="851" w:hanging="284"/>
        <w:jc w:val="both"/>
        <w:rPr>
          <w:color w:val="000000"/>
        </w:rPr>
      </w:pPr>
      <w:r w:rsidRPr="009F74A3">
        <w:rPr>
          <w:color w:val="000000"/>
        </w:rPr>
        <w:t xml:space="preserve">передача персональных данных осуществляется в открытом (незащищенном) режиме; </w:t>
      </w:r>
    </w:p>
    <w:p w:rsidR="009F74A3" w:rsidRPr="009F74A3" w:rsidRDefault="009F74A3" w:rsidP="00C90232">
      <w:pPr>
        <w:pStyle w:val="a7"/>
        <w:numPr>
          <w:ilvl w:val="0"/>
          <w:numId w:val="14"/>
        </w:numPr>
        <w:spacing w:line="360" w:lineRule="auto"/>
        <w:ind w:left="851" w:hanging="284"/>
        <w:jc w:val="both"/>
        <w:rPr>
          <w:color w:val="000000"/>
        </w:rPr>
      </w:pPr>
      <w:r w:rsidRPr="009F74A3">
        <w:rPr>
          <w:color w:val="000000"/>
        </w:rPr>
        <w:lastRenderedPageBreak/>
        <w:t xml:space="preserve">отсутствует достаточное количество квалифицированных специалистов, ответственных за обеспечение безопасности </w:t>
      </w:r>
      <w:proofErr w:type="spellStart"/>
      <w:r w:rsidRPr="009F74A3">
        <w:rPr>
          <w:color w:val="000000"/>
        </w:rPr>
        <w:t>ПДн</w:t>
      </w:r>
      <w:proofErr w:type="spellEnd"/>
      <w:r w:rsidRPr="009F74A3">
        <w:rPr>
          <w:color w:val="000000"/>
        </w:rPr>
        <w:t>.</w:t>
      </w:r>
    </w:p>
    <w:p w:rsidR="009F74A3" w:rsidRPr="00211064" w:rsidRDefault="009F74A3" w:rsidP="004722E8">
      <w:pPr>
        <w:spacing w:line="360" w:lineRule="auto"/>
        <w:jc w:val="both"/>
        <w:rPr>
          <w:color w:val="000000"/>
        </w:rPr>
      </w:pPr>
      <w:r w:rsidRPr="00211064">
        <w:rPr>
          <w:color w:val="000000"/>
        </w:rPr>
        <w:t xml:space="preserve">В результате в </w:t>
      </w:r>
      <w:r w:rsidR="00A64166">
        <w:rPr>
          <w:color w:val="000000"/>
        </w:rPr>
        <w:t>а</w:t>
      </w:r>
      <w:r>
        <w:rPr>
          <w:color w:val="000000"/>
        </w:rPr>
        <w:t>дминистрации Саткинского муниципального района</w:t>
      </w:r>
      <w:r w:rsidRPr="00211064">
        <w:rPr>
          <w:color w:val="000000"/>
        </w:rPr>
        <w:t xml:space="preserve"> создаются условия </w:t>
      </w:r>
      <w:proofErr w:type="gramStart"/>
      <w:r w:rsidRPr="00211064">
        <w:rPr>
          <w:color w:val="000000"/>
        </w:rPr>
        <w:t>для</w:t>
      </w:r>
      <w:proofErr w:type="gramEnd"/>
      <w:r w:rsidRPr="00211064">
        <w:rPr>
          <w:color w:val="000000"/>
        </w:rPr>
        <w:t>:</w:t>
      </w:r>
    </w:p>
    <w:p w:rsidR="009F74A3" w:rsidRPr="00211064" w:rsidRDefault="009F74A3" w:rsidP="00C90232">
      <w:pPr>
        <w:pStyle w:val="a7"/>
        <w:numPr>
          <w:ilvl w:val="0"/>
          <w:numId w:val="15"/>
        </w:numPr>
        <w:spacing w:line="360" w:lineRule="auto"/>
        <w:ind w:left="851" w:hanging="284"/>
        <w:jc w:val="both"/>
      </w:pPr>
      <w:r w:rsidRPr="00211064">
        <w:t>нарушения конфиденциальности персональных данных путем перехвата техническими средствами разведки, хищения или копирования;</w:t>
      </w:r>
    </w:p>
    <w:p w:rsidR="009F74A3" w:rsidRPr="00211064" w:rsidRDefault="009F74A3" w:rsidP="00C90232">
      <w:pPr>
        <w:pStyle w:val="a7"/>
        <w:numPr>
          <w:ilvl w:val="0"/>
          <w:numId w:val="15"/>
        </w:numPr>
        <w:spacing w:line="360" w:lineRule="auto"/>
        <w:ind w:left="851" w:hanging="284"/>
      </w:pPr>
      <w:r w:rsidRPr="00211064">
        <w:t xml:space="preserve">блокирования информации (нарушения доступности к </w:t>
      </w:r>
      <w:proofErr w:type="spellStart"/>
      <w:r w:rsidRPr="00211064">
        <w:t>ПДн</w:t>
      </w:r>
      <w:proofErr w:type="spellEnd"/>
      <w:r w:rsidRPr="00211064">
        <w:t>);</w:t>
      </w:r>
    </w:p>
    <w:p w:rsidR="009F74A3" w:rsidRPr="00211064" w:rsidRDefault="009F74A3" w:rsidP="00C90232">
      <w:pPr>
        <w:pStyle w:val="a7"/>
        <w:numPr>
          <w:ilvl w:val="0"/>
          <w:numId w:val="15"/>
        </w:numPr>
        <w:spacing w:line="360" w:lineRule="auto"/>
        <w:ind w:left="851" w:hanging="284"/>
      </w:pPr>
      <w:r w:rsidRPr="00211064">
        <w:t xml:space="preserve">уничтожения </w:t>
      </w:r>
      <w:proofErr w:type="spellStart"/>
      <w:r w:rsidRPr="00211064">
        <w:t>ПДн</w:t>
      </w:r>
      <w:proofErr w:type="spellEnd"/>
      <w:r w:rsidRPr="00211064">
        <w:t>;</w:t>
      </w:r>
    </w:p>
    <w:p w:rsidR="009F74A3" w:rsidRPr="00211064" w:rsidRDefault="009F74A3" w:rsidP="00C90232">
      <w:pPr>
        <w:pStyle w:val="a7"/>
        <w:numPr>
          <w:ilvl w:val="0"/>
          <w:numId w:val="15"/>
        </w:numPr>
        <w:spacing w:line="360" w:lineRule="auto"/>
        <w:ind w:left="851" w:hanging="284"/>
      </w:pPr>
      <w:r w:rsidRPr="00211064">
        <w:t xml:space="preserve">модификации (искажения) </w:t>
      </w:r>
      <w:proofErr w:type="spellStart"/>
      <w:r w:rsidRPr="00211064">
        <w:t>ПДн</w:t>
      </w:r>
      <w:proofErr w:type="spellEnd"/>
      <w:r w:rsidRPr="00211064">
        <w:t>;</w:t>
      </w:r>
    </w:p>
    <w:p w:rsidR="009F74A3" w:rsidRPr="00211064" w:rsidRDefault="009F74A3" w:rsidP="00C90232">
      <w:pPr>
        <w:pStyle w:val="a7"/>
        <w:numPr>
          <w:ilvl w:val="0"/>
          <w:numId w:val="15"/>
        </w:numPr>
        <w:spacing w:line="360" w:lineRule="auto"/>
        <w:ind w:left="851" w:hanging="284"/>
      </w:pPr>
      <w:r w:rsidRPr="00211064">
        <w:t xml:space="preserve">нарушения адресности при передаче </w:t>
      </w:r>
      <w:proofErr w:type="spellStart"/>
      <w:r w:rsidRPr="00211064">
        <w:t>ПДн</w:t>
      </w:r>
      <w:proofErr w:type="spellEnd"/>
      <w:r w:rsidRPr="00211064">
        <w:t xml:space="preserve"> по каналам связи; </w:t>
      </w:r>
    </w:p>
    <w:p w:rsidR="009F74A3" w:rsidRPr="00211064" w:rsidRDefault="009F74A3" w:rsidP="00C90232">
      <w:pPr>
        <w:pStyle w:val="a7"/>
        <w:numPr>
          <w:ilvl w:val="0"/>
          <w:numId w:val="15"/>
        </w:numPr>
        <w:spacing w:line="360" w:lineRule="auto"/>
        <w:ind w:left="851" w:hanging="284"/>
      </w:pPr>
      <w:r w:rsidRPr="00211064">
        <w:t xml:space="preserve">отрицания подлинности </w:t>
      </w:r>
      <w:proofErr w:type="spellStart"/>
      <w:r w:rsidRPr="00211064">
        <w:t>ПДн</w:t>
      </w:r>
      <w:proofErr w:type="spellEnd"/>
      <w:r w:rsidRPr="00211064">
        <w:t>;</w:t>
      </w:r>
    </w:p>
    <w:p w:rsidR="00A872BE" w:rsidRPr="004722E8" w:rsidRDefault="009F74A3" w:rsidP="00C90232">
      <w:pPr>
        <w:pStyle w:val="a7"/>
        <w:numPr>
          <w:ilvl w:val="0"/>
          <w:numId w:val="15"/>
        </w:numPr>
        <w:spacing w:line="360" w:lineRule="auto"/>
        <w:ind w:left="851" w:hanging="284"/>
        <w:jc w:val="both"/>
        <w:rPr>
          <w:color w:val="000000"/>
        </w:rPr>
      </w:pPr>
      <w:r w:rsidRPr="00211064">
        <w:t>навязывания ложной информации.</w:t>
      </w:r>
    </w:p>
    <w:p w:rsidR="00E60E58" w:rsidRPr="00E60E58" w:rsidRDefault="00E60E58" w:rsidP="00C90232">
      <w:pPr>
        <w:pStyle w:val="a7"/>
        <w:numPr>
          <w:ilvl w:val="1"/>
          <w:numId w:val="17"/>
        </w:numPr>
        <w:spacing w:line="360" w:lineRule="auto"/>
        <w:ind w:left="0" w:firstLine="142"/>
        <w:jc w:val="both"/>
        <w:rPr>
          <w:color w:val="000000"/>
        </w:rPr>
      </w:pPr>
      <w:r w:rsidRPr="00E60E58">
        <w:rPr>
          <w:color w:val="000000"/>
        </w:rPr>
        <w:t>Важным вопросом развития ИКТ является эффективное их применение, а именно обеспечение работоспособности информационных систем и баз данных, их устойчивость к воздействиям угроз различного характера:</w:t>
      </w:r>
    </w:p>
    <w:p w:rsidR="00E60E58" w:rsidRPr="007C3FBE" w:rsidRDefault="00E60E58" w:rsidP="00C90232">
      <w:pPr>
        <w:pStyle w:val="a7"/>
        <w:numPr>
          <w:ilvl w:val="0"/>
          <w:numId w:val="18"/>
        </w:numPr>
        <w:spacing w:line="360" w:lineRule="auto"/>
        <w:ind w:left="851" w:hanging="284"/>
        <w:jc w:val="both"/>
        <w:rPr>
          <w:color w:val="000000"/>
        </w:rPr>
      </w:pPr>
      <w:r w:rsidRPr="007C3FBE">
        <w:rPr>
          <w:color w:val="000000"/>
        </w:rPr>
        <w:t xml:space="preserve">физический и моральный износ </w:t>
      </w:r>
      <w:proofErr w:type="gramStart"/>
      <w:r w:rsidRPr="007C3FBE">
        <w:rPr>
          <w:color w:val="000000"/>
        </w:rPr>
        <w:t>ИКТ-оборудования</w:t>
      </w:r>
      <w:proofErr w:type="gramEnd"/>
      <w:r w:rsidRPr="007C3FBE">
        <w:rPr>
          <w:color w:val="000000"/>
        </w:rPr>
        <w:t>;</w:t>
      </w:r>
    </w:p>
    <w:p w:rsidR="00E60E58" w:rsidRPr="007C3FBE" w:rsidRDefault="00E60E58" w:rsidP="00C90232">
      <w:pPr>
        <w:pStyle w:val="a7"/>
        <w:numPr>
          <w:ilvl w:val="0"/>
          <w:numId w:val="18"/>
        </w:numPr>
        <w:spacing w:line="360" w:lineRule="auto"/>
        <w:ind w:left="851" w:hanging="284"/>
        <w:jc w:val="both"/>
        <w:rPr>
          <w:color w:val="000000"/>
        </w:rPr>
      </w:pPr>
      <w:r w:rsidRPr="007C3FBE">
        <w:rPr>
          <w:color w:val="000000"/>
        </w:rPr>
        <w:t xml:space="preserve">нестабильное энергообеспечение </w:t>
      </w:r>
      <w:proofErr w:type="gramStart"/>
      <w:r w:rsidRPr="007C3FBE">
        <w:rPr>
          <w:color w:val="000000"/>
        </w:rPr>
        <w:t>ИКТ-оборудования</w:t>
      </w:r>
      <w:proofErr w:type="gramEnd"/>
      <w:r w:rsidRPr="007C3FBE">
        <w:rPr>
          <w:color w:val="000000"/>
        </w:rPr>
        <w:t xml:space="preserve"> (аварии и отклонения от заданных параметров в системе энергообеспечения);</w:t>
      </w:r>
    </w:p>
    <w:p w:rsidR="00E60E58" w:rsidRPr="007C3FBE" w:rsidRDefault="00E60E58" w:rsidP="00C90232">
      <w:pPr>
        <w:pStyle w:val="a7"/>
        <w:numPr>
          <w:ilvl w:val="0"/>
          <w:numId w:val="18"/>
        </w:numPr>
        <w:spacing w:line="360" w:lineRule="auto"/>
        <w:ind w:left="851" w:hanging="284"/>
        <w:jc w:val="both"/>
        <w:rPr>
          <w:color w:val="000000"/>
        </w:rPr>
      </w:pPr>
      <w:r w:rsidRPr="007C3FBE">
        <w:rPr>
          <w:color w:val="000000"/>
        </w:rPr>
        <w:t>нестабильность в работе или моральное устаревание программного обеспечения;</w:t>
      </w:r>
    </w:p>
    <w:p w:rsidR="007C3FBE" w:rsidRDefault="00E60E58" w:rsidP="00C90232">
      <w:pPr>
        <w:pStyle w:val="a7"/>
        <w:numPr>
          <w:ilvl w:val="0"/>
          <w:numId w:val="18"/>
        </w:numPr>
        <w:spacing w:line="360" w:lineRule="auto"/>
        <w:ind w:left="851" w:hanging="284"/>
        <w:jc w:val="both"/>
        <w:rPr>
          <w:color w:val="000000"/>
        </w:rPr>
      </w:pPr>
      <w:r w:rsidRPr="007C3FBE">
        <w:rPr>
          <w:color w:val="000000"/>
        </w:rPr>
        <w:t>в</w:t>
      </w:r>
      <w:r w:rsidR="007C3FBE">
        <w:rPr>
          <w:color w:val="000000"/>
        </w:rPr>
        <w:t>ирусная компьютерная активность;</w:t>
      </w:r>
    </w:p>
    <w:p w:rsidR="007C3FBE" w:rsidRDefault="007C3FBE" w:rsidP="00C90232">
      <w:pPr>
        <w:pStyle w:val="a7"/>
        <w:numPr>
          <w:ilvl w:val="0"/>
          <w:numId w:val="18"/>
        </w:numPr>
        <w:spacing w:line="360" w:lineRule="auto"/>
        <w:ind w:left="851" w:hanging="284"/>
        <w:jc w:val="both"/>
        <w:rPr>
          <w:color w:val="000000"/>
        </w:rPr>
      </w:pPr>
      <w:r w:rsidRPr="007C3FBE">
        <w:rPr>
          <w:color w:val="000000"/>
        </w:rPr>
        <w:t>недостаточное внимание к уровню подготовки кадров, как в области эксплуатации средств защиты информационных систем и баз данных, так и в области использования информационных технологий (обеспечение элементарных условий безопасности данных на рабочем месте)</w:t>
      </w:r>
      <w:r>
        <w:rPr>
          <w:color w:val="000000"/>
        </w:rPr>
        <w:t>.</w:t>
      </w:r>
    </w:p>
    <w:p w:rsidR="007C3FBE" w:rsidRPr="007C3FBE" w:rsidRDefault="007C3FBE" w:rsidP="00C90232">
      <w:pPr>
        <w:pStyle w:val="a7"/>
        <w:numPr>
          <w:ilvl w:val="1"/>
          <w:numId w:val="17"/>
        </w:numPr>
        <w:spacing w:line="360" w:lineRule="auto"/>
        <w:ind w:left="0" w:firstLine="142"/>
        <w:jc w:val="both"/>
        <w:rPr>
          <w:color w:val="000000"/>
        </w:rPr>
      </w:pPr>
      <w:r w:rsidRPr="007C3FBE">
        <w:rPr>
          <w:color w:val="000000"/>
        </w:rPr>
        <w:t>Проблемы, решаемые в рамках настоящ</w:t>
      </w:r>
      <w:r w:rsidR="00841840">
        <w:rPr>
          <w:color w:val="000000"/>
        </w:rPr>
        <w:t xml:space="preserve">ей </w:t>
      </w:r>
      <w:r w:rsidR="003F4586">
        <w:rPr>
          <w:color w:val="000000"/>
        </w:rPr>
        <w:t>ведомственной П</w:t>
      </w:r>
      <w:r w:rsidRPr="007C3FBE">
        <w:rPr>
          <w:color w:val="000000"/>
        </w:rPr>
        <w:t>рограммы, базируются на приоритетах и целях деятельности администрации Саткинского муниципального района и отвечают критериям формирования переч</w:t>
      </w:r>
      <w:r w:rsidR="003F4586">
        <w:rPr>
          <w:color w:val="000000"/>
        </w:rPr>
        <w:t>ня муниципальных ведомственных П</w:t>
      </w:r>
      <w:r w:rsidRPr="007C3FBE">
        <w:rPr>
          <w:color w:val="000000"/>
        </w:rPr>
        <w:t>рограмм</w:t>
      </w:r>
      <w:r w:rsidR="003F4586">
        <w:rPr>
          <w:color w:val="000000"/>
        </w:rPr>
        <w:t>.</w:t>
      </w:r>
    </w:p>
    <w:p w:rsidR="00A872BE" w:rsidRPr="00282A30" w:rsidRDefault="00A872BE" w:rsidP="00EB0D9C">
      <w:pPr>
        <w:suppressAutoHyphens w:val="0"/>
        <w:spacing w:before="600" w:after="240" w:line="276" w:lineRule="auto"/>
        <w:ind w:left="567" w:hanging="567"/>
        <w:jc w:val="center"/>
        <w:rPr>
          <w:b/>
          <w:lang w:eastAsia="ru-RU"/>
        </w:rPr>
      </w:pPr>
      <w:r w:rsidRPr="00A872BE">
        <w:rPr>
          <w:b/>
          <w:lang w:eastAsia="ru-RU"/>
        </w:rPr>
        <w:t xml:space="preserve">РАЗДЕЛ </w:t>
      </w:r>
      <w:r w:rsidRPr="00A872BE">
        <w:rPr>
          <w:b/>
          <w:lang w:val="en-US" w:eastAsia="ru-RU"/>
        </w:rPr>
        <w:t>I</w:t>
      </w:r>
      <w:r w:rsidR="006620D4">
        <w:rPr>
          <w:b/>
          <w:lang w:val="en-US" w:eastAsia="ru-RU"/>
        </w:rPr>
        <w:t>I</w:t>
      </w:r>
      <w:r w:rsidRPr="00A872BE">
        <w:rPr>
          <w:b/>
          <w:lang w:eastAsia="ru-RU"/>
        </w:rPr>
        <w:t xml:space="preserve">. </w:t>
      </w:r>
      <w:r>
        <w:rPr>
          <w:b/>
          <w:lang w:eastAsia="ru-RU"/>
        </w:rPr>
        <w:t>ОСНОВНЫЕ ЦЕЛИ И ЗАДАЧИ</w:t>
      </w:r>
    </w:p>
    <w:p w:rsidR="00C63B83" w:rsidRPr="00C63B83" w:rsidRDefault="00C63B83" w:rsidP="00C90232">
      <w:pPr>
        <w:pStyle w:val="a7"/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cs="Tahoma"/>
          <w:vanish/>
          <w:color w:val="000000"/>
          <w:spacing w:val="-1"/>
        </w:rPr>
      </w:pPr>
    </w:p>
    <w:p w:rsidR="005D4D39" w:rsidRDefault="00855686" w:rsidP="00C90232">
      <w:pPr>
        <w:pStyle w:val="a7"/>
        <w:numPr>
          <w:ilvl w:val="1"/>
          <w:numId w:val="9"/>
        </w:numPr>
        <w:snapToGrid w:val="0"/>
        <w:spacing w:line="360" w:lineRule="auto"/>
        <w:ind w:left="0" w:firstLine="142"/>
        <w:jc w:val="both"/>
        <w:rPr>
          <w:rFonts w:cs="Tahoma"/>
          <w:color w:val="000000"/>
          <w:spacing w:val="-1"/>
        </w:rPr>
      </w:pPr>
      <w:r w:rsidRPr="00C63B83">
        <w:rPr>
          <w:rFonts w:cs="Tahoma"/>
          <w:color w:val="000000"/>
          <w:spacing w:val="-1"/>
        </w:rPr>
        <w:t xml:space="preserve">Цель </w:t>
      </w:r>
      <w:r w:rsidR="002D62EB">
        <w:rPr>
          <w:rFonts w:cs="Tahoma"/>
          <w:color w:val="000000"/>
          <w:spacing w:val="-1"/>
        </w:rPr>
        <w:t>П</w:t>
      </w:r>
      <w:r w:rsidRPr="00C63B83">
        <w:rPr>
          <w:rFonts w:cs="Tahoma"/>
          <w:color w:val="000000"/>
          <w:spacing w:val="-1"/>
        </w:rPr>
        <w:t xml:space="preserve">рограммы: </w:t>
      </w:r>
    </w:p>
    <w:p w:rsidR="005D4D39" w:rsidRPr="007C3FBE" w:rsidRDefault="007C3FBE" w:rsidP="00C90232">
      <w:pPr>
        <w:pStyle w:val="a7"/>
        <w:numPr>
          <w:ilvl w:val="0"/>
          <w:numId w:val="10"/>
        </w:numPr>
        <w:snapToGrid w:val="0"/>
        <w:spacing w:line="360" w:lineRule="auto"/>
        <w:jc w:val="both"/>
        <w:rPr>
          <w:rFonts w:cs="Tahoma"/>
          <w:color w:val="000000"/>
          <w:spacing w:val="-1"/>
        </w:rPr>
      </w:pPr>
      <w:r w:rsidRPr="007C3FBE">
        <w:rPr>
          <w:color w:val="000000"/>
        </w:rPr>
        <w:t>Повышение эффективности функционирования средств информационно-коммуникационных технологий (далее – ИКТ), используемых в рамках управленческой деятельности администрации Саткинского муниципального района</w:t>
      </w:r>
      <w:r w:rsidR="00855686" w:rsidRPr="00C63B83">
        <w:rPr>
          <w:color w:val="000000"/>
        </w:rPr>
        <w:t>.</w:t>
      </w:r>
    </w:p>
    <w:p w:rsidR="007C3FBE" w:rsidRPr="005D4D39" w:rsidRDefault="007C3FBE" w:rsidP="00C90232">
      <w:pPr>
        <w:pStyle w:val="a7"/>
        <w:numPr>
          <w:ilvl w:val="0"/>
          <w:numId w:val="10"/>
        </w:numPr>
        <w:snapToGrid w:val="0"/>
        <w:spacing w:line="360" w:lineRule="auto"/>
        <w:jc w:val="both"/>
        <w:rPr>
          <w:rFonts w:cs="Tahoma"/>
          <w:color w:val="000000"/>
          <w:spacing w:val="-1"/>
        </w:rPr>
      </w:pPr>
      <w:r w:rsidRPr="007C3FBE">
        <w:rPr>
          <w:rFonts w:cs="Tahoma"/>
          <w:color w:val="000000"/>
          <w:spacing w:val="-1"/>
        </w:rPr>
        <w:t>Комплексна</w:t>
      </w:r>
      <w:r w:rsidR="00A64166">
        <w:rPr>
          <w:rFonts w:cs="Tahoma"/>
          <w:color w:val="000000"/>
          <w:spacing w:val="-1"/>
        </w:rPr>
        <w:t>я защита персональных данных в а</w:t>
      </w:r>
      <w:r w:rsidRPr="007C3FBE">
        <w:rPr>
          <w:rFonts w:cs="Tahoma"/>
          <w:color w:val="000000"/>
          <w:spacing w:val="-1"/>
        </w:rPr>
        <w:t>дминистрации Саткинского муниципал</w:t>
      </w:r>
      <w:r>
        <w:rPr>
          <w:rFonts w:cs="Tahoma"/>
          <w:color w:val="000000"/>
          <w:spacing w:val="-1"/>
        </w:rPr>
        <w:t>ьного района.</w:t>
      </w:r>
    </w:p>
    <w:p w:rsidR="00282A30" w:rsidRPr="00C63B83" w:rsidRDefault="005D4D39" w:rsidP="00231AA1">
      <w:pPr>
        <w:pStyle w:val="a7"/>
        <w:numPr>
          <w:ilvl w:val="0"/>
          <w:numId w:val="10"/>
        </w:numPr>
        <w:snapToGrid w:val="0"/>
        <w:spacing w:line="360" w:lineRule="auto"/>
        <w:jc w:val="both"/>
        <w:rPr>
          <w:rFonts w:cs="Tahoma"/>
          <w:color w:val="000000"/>
          <w:spacing w:val="-1"/>
        </w:rPr>
      </w:pPr>
      <w:r>
        <w:rPr>
          <w:color w:val="000000"/>
        </w:rPr>
        <w:lastRenderedPageBreak/>
        <w:t>С</w:t>
      </w:r>
      <w:r w:rsidRPr="00C63B83">
        <w:rPr>
          <w:color w:val="000000"/>
        </w:rPr>
        <w:t>тратегической целью является создание информационного общества.</w:t>
      </w:r>
      <w:r>
        <w:rPr>
          <w:color w:val="000000"/>
        </w:rPr>
        <w:t xml:space="preserve"> </w:t>
      </w:r>
      <w:r w:rsidR="001F2840" w:rsidRPr="00C63B83">
        <w:rPr>
          <w:color w:val="000000"/>
        </w:rPr>
        <w:t>Согласно постановлению администрации Саткинского муниципального</w:t>
      </w:r>
      <w:r w:rsidR="00231AA1">
        <w:rPr>
          <w:color w:val="000000"/>
        </w:rPr>
        <w:t xml:space="preserve"> района от 25.02.2011 г. №</w:t>
      </w:r>
      <w:r>
        <w:rPr>
          <w:color w:val="000000"/>
        </w:rPr>
        <w:t xml:space="preserve"> 232</w:t>
      </w:r>
      <w:r w:rsidR="00231AA1">
        <w:rPr>
          <w:color w:val="000000"/>
        </w:rPr>
        <w:t xml:space="preserve"> </w:t>
      </w:r>
      <w:r w:rsidR="00231AA1" w:rsidRPr="00231AA1">
        <w:rPr>
          <w:color w:val="000000"/>
        </w:rPr>
        <w:t>"Об основных направлениях развития Саткинского муниципального района на 2011-2015 годы по эффективной реализации Стратегического плана развития Саткинского муниципального района до 2020 года"</w:t>
      </w:r>
      <w:r>
        <w:rPr>
          <w:color w:val="000000"/>
        </w:rPr>
        <w:t>.</w:t>
      </w:r>
    </w:p>
    <w:p w:rsidR="00855686" w:rsidRPr="00855686" w:rsidRDefault="00282A30" w:rsidP="00EC73B7">
      <w:pPr>
        <w:pStyle w:val="a7"/>
        <w:numPr>
          <w:ilvl w:val="1"/>
          <w:numId w:val="9"/>
        </w:numPr>
        <w:suppressAutoHyphens w:val="0"/>
        <w:snapToGrid w:val="0"/>
        <w:spacing w:line="360" w:lineRule="auto"/>
        <w:ind w:left="0" w:firstLine="142"/>
        <w:jc w:val="both"/>
        <w:rPr>
          <w:bCs/>
        </w:rPr>
      </w:pPr>
      <w:r w:rsidRPr="00855686">
        <w:rPr>
          <w:rFonts w:cs="Tahoma"/>
          <w:spacing w:val="-1"/>
        </w:rPr>
        <w:t xml:space="preserve">Основными задачами </w:t>
      </w:r>
      <w:r w:rsidR="002D62EB">
        <w:rPr>
          <w:rFonts w:cs="Tahoma"/>
          <w:spacing w:val="-1"/>
        </w:rPr>
        <w:t>П</w:t>
      </w:r>
      <w:r w:rsidR="00855686" w:rsidRPr="00855686">
        <w:rPr>
          <w:rFonts w:cs="Tahoma"/>
          <w:spacing w:val="-1"/>
        </w:rPr>
        <w:t>рограммы являются</w:t>
      </w:r>
      <w:r w:rsidR="00855686">
        <w:rPr>
          <w:bCs/>
        </w:rPr>
        <w:t>:</w:t>
      </w:r>
    </w:p>
    <w:p w:rsidR="00B33D5A" w:rsidRDefault="00B33D5A" w:rsidP="00C90232">
      <w:pPr>
        <w:pStyle w:val="ConsPlusNonforma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FBE" w:rsidRPr="007C3FBE">
        <w:rPr>
          <w:rFonts w:ascii="Times New Roman" w:hAnsi="Times New Roman" w:cs="Times New Roman"/>
          <w:sz w:val="24"/>
          <w:szCs w:val="24"/>
        </w:rPr>
        <w:t>Создание необходимого уровня безопасности при обработке конфиденциальной информации, в соответствии с требованиями Федерального закона №152-ФЗ «О персональных данных», в частности, защитить персональные данные от неправомерного или случайного доступа к ним, уничтожения, изменения, блокирования, копирования, распространения и других неправомерных действий за счет современных способов защиты информации</w:t>
      </w:r>
      <w:r w:rsidR="00950339" w:rsidRPr="00950339">
        <w:rPr>
          <w:rFonts w:ascii="Times New Roman" w:hAnsi="Times New Roman" w:cs="Times New Roman"/>
          <w:sz w:val="24"/>
          <w:szCs w:val="24"/>
        </w:rPr>
        <w:t>;</w:t>
      </w:r>
    </w:p>
    <w:p w:rsidR="00B33D5A" w:rsidRDefault="00B33D5A" w:rsidP="00C90232">
      <w:pPr>
        <w:pStyle w:val="ConsPlusNonforma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FBE" w:rsidRPr="007C3FBE">
        <w:rPr>
          <w:rFonts w:ascii="Times New Roman" w:hAnsi="Times New Roman" w:cs="Times New Roman"/>
          <w:sz w:val="24"/>
          <w:szCs w:val="24"/>
        </w:rPr>
        <w:t xml:space="preserve">Обеспечить обновление </w:t>
      </w:r>
      <w:proofErr w:type="gramStart"/>
      <w:r w:rsidR="007C3FBE" w:rsidRPr="007C3FBE">
        <w:rPr>
          <w:rFonts w:ascii="Times New Roman" w:hAnsi="Times New Roman" w:cs="Times New Roman"/>
          <w:sz w:val="24"/>
          <w:szCs w:val="24"/>
        </w:rPr>
        <w:t>ИКТ-оборудования</w:t>
      </w:r>
      <w:proofErr w:type="gramEnd"/>
      <w:r w:rsidR="007C3FBE" w:rsidRPr="007C3FBE">
        <w:rPr>
          <w:rFonts w:ascii="Times New Roman" w:hAnsi="Times New Roman" w:cs="Times New Roman"/>
          <w:sz w:val="24"/>
          <w:szCs w:val="24"/>
        </w:rPr>
        <w:t xml:space="preserve"> и иной сопутствующей офисной техники</w:t>
      </w:r>
      <w:r w:rsidR="00234468" w:rsidRPr="00234468">
        <w:rPr>
          <w:rFonts w:ascii="Times New Roman" w:hAnsi="Times New Roman" w:cs="Times New Roman"/>
          <w:sz w:val="24"/>
          <w:szCs w:val="24"/>
        </w:rPr>
        <w:t>;</w:t>
      </w:r>
    </w:p>
    <w:p w:rsidR="001B4ECC" w:rsidRDefault="00B33D5A" w:rsidP="00C90232">
      <w:pPr>
        <w:pStyle w:val="ConsPlusNonforma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FBE" w:rsidRPr="007C3FBE">
        <w:rPr>
          <w:rFonts w:ascii="Times New Roman" w:hAnsi="Times New Roman" w:cs="Times New Roman"/>
          <w:sz w:val="24"/>
          <w:szCs w:val="24"/>
        </w:rPr>
        <w:t xml:space="preserve">Обеспечить эксплуатацию в информационных системах и базах данных сертифицированного и лицензионного программного обеспечения (далее – ПО), обеспеченного технической поддержкой со стороны разработчиков данного </w:t>
      </w:r>
      <w:proofErr w:type="gramStart"/>
      <w:r w:rsidR="007C3FBE" w:rsidRPr="007C3F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33D5A">
        <w:rPr>
          <w:rFonts w:ascii="Times New Roman" w:hAnsi="Times New Roman" w:cs="Times New Roman"/>
          <w:sz w:val="24"/>
          <w:szCs w:val="24"/>
        </w:rPr>
        <w:t>;</w:t>
      </w:r>
    </w:p>
    <w:p w:rsidR="007C3FBE" w:rsidRDefault="007C3FBE" w:rsidP="00C90232">
      <w:pPr>
        <w:pStyle w:val="ConsPlusNonforma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3FBE">
        <w:rPr>
          <w:rFonts w:ascii="Times New Roman" w:hAnsi="Times New Roman" w:cs="Times New Roman"/>
          <w:sz w:val="24"/>
          <w:szCs w:val="24"/>
        </w:rPr>
        <w:t>Обеспечить обновление и приобретение лицензий на право использования антивирусных, антиспаммерских и антишпионских программных комплексов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4586" w:rsidRPr="00D50F49" w:rsidRDefault="003F4586" w:rsidP="003F4586">
      <w:pPr>
        <w:spacing w:before="600" w:after="240" w:line="360" w:lineRule="auto"/>
        <w:ind w:firstLine="284"/>
        <w:jc w:val="center"/>
        <w:rPr>
          <w:b/>
          <w:color w:val="000000" w:themeColor="text1"/>
        </w:rPr>
      </w:pPr>
      <w:r w:rsidRPr="00E37E4D">
        <w:rPr>
          <w:b/>
        </w:rPr>
        <w:t xml:space="preserve">РАЗДЕЛ </w:t>
      </w:r>
      <w:r>
        <w:rPr>
          <w:b/>
          <w:lang w:val="en-US"/>
        </w:rPr>
        <w:t>I</w:t>
      </w:r>
      <w:r w:rsidRPr="00E37E4D">
        <w:rPr>
          <w:b/>
          <w:lang w:val="en-US"/>
        </w:rPr>
        <w:t>II</w:t>
      </w:r>
      <w:r w:rsidRPr="00E37E4D">
        <w:rPr>
          <w:b/>
        </w:rPr>
        <w:t xml:space="preserve">. </w:t>
      </w:r>
      <w:r>
        <w:rPr>
          <w:b/>
        </w:rPr>
        <w:t xml:space="preserve">ОПИСАНИЕ </w:t>
      </w:r>
      <w:r w:rsidRPr="00E37E4D">
        <w:rPr>
          <w:b/>
        </w:rPr>
        <w:t>ОЖИДАЕМЫ</w:t>
      </w:r>
      <w:r>
        <w:rPr>
          <w:b/>
        </w:rPr>
        <w:t>Х</w:t>
      </w:r>
      <w:r w:rsidRPr="00E37E4D">
        <w:rPr>
          <w:b/>
        </w:rPr>
        <w:t xml:space="preserve"> РЕЗУЛЬТАТ</w:t>
      </w:r>
      <w:r>
        <w:rPr>
          <w:b/>
        </w:rPr>
        <w:t xml:space="preserve">ОВ </w:t>
      </w:r>
      <w:r w:rsidRPr="00E37E4D">
        <w:rPr>
          <w:b/>
        </w:rPr>
        <w:t>РЕАЛИЗАЦИИ</w:t>
      </w:r>
      <w:r>
        <w:rPr>
          <w:b/>
        </w:rPr>
        <w:t xml:space="preserve"> ПРОГРАММЫ И</w:t>
      </w:r>
      <w:r w:rsidRPr="00E37E4D">
        <w:rPr>
          <w:b/>
        </w:rPr>
        <w:t xml:space="preserve"> </w:t>
      </w:r>
      <w:r w:rsidRPr="00D50F49">
        <w:rPr>
          <w:b/>
          <w:color w:val="000000" w:themeColor="text1"/>
        </w:rPr>
        <w:t>ЦЕЛЕВЫ</w:t>
      </w:r>
      <w:r>
        <w:rPr>
          <w:b/>
          <w:color w:val="000000" w:themeColor="text1"/>
        </w:rPr>
        <w:t>Е</w:t>
      </w:r>
      <w:r w:rsidRPr="00D50F49">
        <w:rPr>
          <w:b/>
          <w:color w:val="000000" w:themeColor="text1"/>
        </w:rPr>
        <w:t xml:space="preserve"> ИНДИКАТОР</w:t>
      </w:r>
      <w:r>
        <w:rPr>
          <w:b/>
          <w:color w:val="000000" w:themeColor="text1"/>
        </w:rPr>
        <w:t>Ы</w:t>
      </w:r>
    </w:p>
    <w:p w:rsidR="003F4586" w:rsidRPr="00D50F49" w:rsidRDefault="003F4586" w:rsidP="003F4586">
      <w:pPr>
        <w:pStyle w:val="a7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color w:val="000000" w:themeColor="text1"/>
          <w:lang w:eastAsia="ru-RU"/>
        </w:rPr>
      </w:pPr>
    </w:p>
    <w:p w:rsidR="003F4586" w:rsidRPr="00D50F49" w:rsidRDefault="003F4586" w:rsidP="003F4586">
      <w:pPr>
        <w:pStyle w:val="a7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color w:val="000000" w:themeColor="text1"/>
          <w:lang w:eastAsia="ru-RU"/>
        </w:rPr>
      </w:pPr>
    </w:p>
    <w:p w:rsidR="003F4586" w:rsidRPr="00D50F49" w:rsidRDefault="003F4586" w:rsidP="003F4586">
      <w:pPr>
        <w:pStyle w:val="a7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color w:val="000000" w:themeColor="text1"/>
          <w:lang w:eastAsia="ru-RU"/>
        </w:rPr>
      </w:pPr>
    </w:p>
    <w:p w:rsidR="003F4586" w:rsidRPr="00D50F49" w:rsidRDefault="003F4586" w:rsidP="003F4586">
      <w:pPr>
        <w:pStyle w:val="a7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color w:val="000000" w:themeColor="text1"/>
          <w:lang w:eastAsia="ru-RU"/>
        </w:rPr>
      </w:pPr>
    </w:p>
    <w:p w:rsidR="003F4586" w:rsidRPr="00D50F49" w:rsidRDefault="003F4586" w:rsidP="003F4586">
      <w:pPr>
        <w:pStyle w:val="a7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color w:val="000000" w:themeColor="text1"/>
          <w:lang w:eastAsia="ru-RU"/>
        </w:rPr>
      </w:pPr>
    </w:p>
    <w:p w:rsidR="003F4586" w:rsidRPr="00D50F49" w:rsidRDefault="003F4586" w:rsidP="003F4586">
      <w:pPr>
        <w:pStyle w:val="a7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color w:val="000000" w:themeColor="text1"/>
          <w:lang w:eastAsia="ru-RU"/>
        </w:rPr>
      </w:pPr>
    </w:p>
    <w:p w:rsidR="003F4586" w:rsidRPr="00D50F49" w:rsidRDefault="003F4586" w:rsidP="003F4586">
      <w:pPr>
        <w:pStyle w:val="a7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color w:val="000000" w:themeColor="text1"/>
          <w:lang w:eastAsia="ru-RU"/>
        </w:rPr>
      </w:pPr>
    </w:p>
    <w:p w:rsidR="003F4586" w:rsidRPr="00D50F49" w:rsidRDefault="003F4586" w:rsidP="003F4586">
      <w:pPr>
        <w:pStyle w:val="a7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color w:val="000000" w:themeColor="text1"/>
          <w:lang w:eastAsia="ru-RU"/>
        </w:rPr>
      </w:pPr>
    </w:p>
    <w:p w:rsidR="00EC73B7" w:rsidRPr="00EC73B7" w:rsidRDefault="00EC73B7" w:rsidP="00EC73B7">
      <w:pPr>
        <w:pStyle w:val="a7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color w:val="000000" w:themeColor="text1"/>
          <w:lang w:eastAsia="ru-RU"/>
        </w:rPr>
      </w:pPr>
    </w:p>
    <w:p w:rsidR="00EC73B7" w:rsidRPr="00EC73B7" w:rsidRDefault="00EC73B7" w:rsidP="00EC73B7">
      <w:pPr>
        <w:pStyle w:val="a7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color w:val="000000" w:themeColor="text1"/>
          <w:lang w:eastAsia="ru-RU"/>
        </w:rPr>
      </w:pPr>
    </w:p>
    <w:p w:rsidR="00EC73B7" w:rsidRPr="00EC73B7" w:rsidRDefault="00EC73B7" w:rsidP="00EC73B7">
      <w:pPr>
        <w:pStyle w:val="a7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color w:val="000000" w:themeColor="text1"/>
          <w:lang w:eastAsia="ru-RU"/>
        </w:rPr>
      </w:pPr>
    </w:p>
    <w:p w:rsidR="003F4586" w:rsidRDefault="003F4586" w:rsidP="00EC73B7">
      <w:pPr>
        <w:pStyle w:val="ConsPlusNormal"/>
        <w:numPr>
          <w:ilvl w:val="1"/>
          <w:numId w:val="4"/>
        </w:numPr>
        <w:spacing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F49">
        <w:rPr>
          <w:rFonts w:ascii="Times New Roman" w:hAnsi="Times New Roman" w:cs="Times New Roman"/>
          <w:color w:val="000000" w:themeColor="text1"/>
          <w:sz w:val="24"/>
          <w:szCs w:val="24"/>
        </w:rPr>
        <w:t>В рез</w:t>
      </w:r>
      <w:r w:rsidR="002D62EB">
        <w:rPr>
          <w:rFonts w:ascii="Times New Roman" w:hAnsi="Times New Roman" w:cs="Times New Roman"/>
          <w:color w:val="000000" w:themeColor="text1"/>
          <w:sz w:val="24"/>
          <w:szCs w:val="24"/>
        </w:rPr>
        <w:t>ультате реализации мероприятий П</w:t>
      </w:r>
      <w:r w:rsidRPr="00D50F4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предполагается:</w:t>
      </w:r>
    </w:p>
    <w:p w:rsidR="003F4586" w:rsidRPr="007654FE" w:rsidRDefault="003F4586" w:rsidP="003F4586">
      <w:pPr>
        <w:pStyle w:val="ConsPlusNormal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4F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конституционных прав граждан в области защиты их персональных данных от преступных посягательств (реализация конституционных положений, закрепляющих право каждого гражданина на неприкосновенность частной жизни);</w:t>
      </w:r>
    </w:p>
    <w:p w:rsidR="003F4586" w:rsidRPr="007654FE" w:rsidRDefault="003F4586" w:rsidP="003F4586">
      <w:pPr>
        <w:pStyle w:val="ConsPlusNormal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4FE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авторитета, деловой репутац</w:t>
      </w:r>
      <w:r w:rsidR="00A64166">
        <w:rPr>
          <w:rFonts w:ascii="Times New Roman" w:hAnsi="Times New Roman" w:cs="Times New Roman"/>
          <w:color w:val="000000" w:themeColor="text1"/>
          <w:sz w:val="24"/>
          <w:szCs w:val="24"/>
        </w:rPr>
        <w:t>ии, степени доверия и престижа а</w:t>
      </w:r>
      <w:r w:rsidRPr="007654FE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Саткинского муниципального района в части качества обработки персональных данных;</w:t>
      </w:r>
    </w:p>
    <w:p w:rsidR="003F4586" w:rsidRPr="007654FE" w:rsidRDefault="00A64166" w:rsidP="003F4586">
      <w:pPr>
        <w:pStyle w:val="ConsPlusNormal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Недопущение судебных исков к а</w:t>
      </w:r>
      <w:r w:rsidR="003F4586" w:rsidRPr="007654FE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Саткинского муниципального района в части нарушений прав субъектов персональных данных на неприкосновенность частной жизни;</w:t>
      </w:r>
    </w:p>
    <w:p w:rsidR="003F4586" w:rsidRPr="007654FE" w:rsidRDefault="003F4586" w:rsidP="003F4586">
      <w:pPr>
        <w:pStyle w:val="ConsPlusNormal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4F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гарантированной надежности и сохранности персональных данных;</w:t>
      </w:r>
    </w:p>
    <w:p w:rsidR="003F4586" w:rsidRPr="007654FE" w:rsidRDefault="003F4586" w:rsidP="003F4586">
      <w:pPr>
        <w:pStyle w:val="ConsPlusNormal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4F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стабильности и устойчивости существующих информационных систем и баз данных;</w:t>
      </w:r>
    </w:p>
    <w:p w:rsidR="003F4586" w:rsidRPr="00D50F49" w:rsidRDefault="003F4586" w:rsidP="003F4586">
      <w:pPr>
        <w:pStyle w:val="ConsPlusNormal"/>
        <w:numPr>
          <w:ilvl w:val="0"/>
          <w:numId w:val="19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4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Создание комфортных условий работы специалистов администрации, использующих информационно-коммуникационные технологии.</w:t>
      </w:r>
    </w:p>
    <w:p w:rsidR="003F4586" w:rsidRPr="00230D37" w:rsidRDefault="003F4586" w:rsidP="00EC73B7">
      <w:pPr>
        <w:pStyle w:val="a7"/>
        <w:numPr>
          <w:ilvl w:val="1"/>
          <w:numId w:val="4"/>
        </w:numPr>
        <w:spacing w:line="360" w:lineRule="auto"/>
        <w:ind w:left="0" w:firstLine="142"/>
        <w:jc w:val="both"/>
      </w:pPr>
      <w:r w:rsidRPr="00230D37">
        <w:t xml:space="preserve">Планируемые значения по индикативным показателям в разбивке </w:t>
      </w:r>
      <w:r>
        <w:t>на</w:t>
      </w:r>
      <w:r w:rsidRPr="00230D37">
        <w:t xml:space="preserve"> </w:t>
      </w:r>
      <w:r>
        <w:t xml:space="preserve">2012 год, финансирование </w:t>
      </w:r>
      <w:r w:rsidRPr="00E200D3">
        <w:t>за счет бюджета Саткинского муниципального района.</w:t>
      </w:r>
    </w:p>
    <w:p w:rsidR="003F4586" w:rsidRPr="00E070E6" w:rsidRDefault="003F4586" w:rsidP="003F4586">
      <w:pPr>
        <w:pStyle w:val="a7"/>
        <w:numPr>
          <w:ilvl w:val="0"/>
          <w:numId w:val="11"/>
        </w:numPr>
        <w:spacing w:line="360" w:lineRule="auto"/>
        <w:jc w:val="both"/>
        <w:rPr>
          <w:vanish/>
          <w:color w:val="FF0000"/>
        </w:rPr>
      </w:pPr>
    </w:p>
    <w:p w:rsidR="003F4586" w:rsidRPr="00E070E6" w:rsidRDefault="003F4586" w:rsidP="003F4586">
      <w:pPr>
        <w:pStyle w:val="a7"/>
        <w:numPr>
          <w:ilvl w:val="0"/>
          <w:numId w:val="11"/>
        </w:numPr>
        <w:spacing w:line="360" w:lineRule="auto"/>
        <w:jc w:val="both"/>
        <w:rPr>
          <w:vanish/>
          <w:color w:val="FF0000"/>
        </w:rPr>
      </w:pPr>
    </w:p>
    <w:p w:rsidR="003F4586" w:rsidRPr="00E070E6" w:rsidRDefault="003F4586" w:rsidP="003F4586">
      <w:pPr>
        <w:pStyle w:val="a7"/>
        <w:numPr>
          <w:ilvl w:val="0"/>
          <w:numId w:val="11"/>
        </w:numPr>
        <w:spacing w:line="360" w:lineRule="auto"/>
        <w:jc w:val="both"/>
        <w:rPr>
          <w:vanish/>
          <w:color w:val="FF0000"/>
        </w:rPr>
      </w:pPr>
    </w:p>
    <w:p w:rsidR="003F4586" w:rsidRPr="00E070E6" w:rsidRDefault="003F4586" w:rsidP="003F4586">
      <w:pPr>
        <w:pStyle w:val="a7"/>
        <w:numPr>
          <w:ilvl w:val="0"/>
          <w:numId w:val="11"/>
        </w:numPr>
        <w:spacing w:line="360" w:lineRule="auto"/>
        <w:jc w:val="both"/>
        <w:rPr>
          <w:vanish/>
          <w:color w:val="FF0000"/>
        </w:rPr>
      </w:pPr>
    </w:p>
    <w:p w:rsidR="003F4586" w:rsidRPr="00E070E6" w:rsidRDefault="003F4586" w:rsidP="003F4586">
      <w:pPr>
        <w:pStyle w:val="a7"/>
        <w:numPr>
          <w:ilvl w:val="0"/>
          <w:numId w:val="11"/>
        </w:numPr>
        <w:spacing w:line="360" w:lineRule="auto"/>
        <w:jc w:val="both"/>
        <w:rPr>
          <w:vanish/>
          <w:color w:val="FF0000"/>
        </w:rPr>
      </w:pPr>
    </w:p>
    <w:p w:rsidR="003F4586" w:rsidRPr="00E070E6" w:rsidRDefault="003F4586" w:rsidP="003F4586">
      <w:pPr>
        <w:pStyle w:val="a7"/>
        <w:numPr>
          <w:ilvl w:val="0"/>
          <w:numId w:val="11"/>
        </w:numPr>
        <w:spacing w:line="360" w:lineRule="auto"/>
        <w:jc w:val="both"/>
        <w:rPr>
          <w:vanish/>
          <w:color w:val="FF0000"/>
        </w:rPr>
      </w:pPr>
    </w:p>
    <w:p w:rsidR="003F4586" w:rsidRPr="00E070E6" w:rsidRDefault="003F4586" w:rsidP="003F4586">
      <w:pPr>
        <w:pStyle w:val="a7"/>
        <w:numPr>
          <w:ilvl w:val="0"/>
          <w:numId w:val="11"/>
        </w:numPr>
        <w:spacing w:line="360" w:lineRule="auto"/>
        <w:jc w:val="both"/>
        <w:rPr>
          <w:vanish/>
          <w:color w:val="FF0000"/>
        </w:rPr>
      </w:pPr>
    </w:p>
    <w:p w:rsidR="003F4586" w:rsidRPr="00E070E6" w:rsidRDefault="003F4586" w:rsidP="003F4586">
      <w:pPr>
        <w:pStyle w:val="a7"/>
        <w:numPr>
          <w:ilvl w:val="1"/>
          <w:numId w:val="11"/>
        </w:numPr>
        <w:spacing w:line="360" w:lineRule="auto"/>
        <w:jc w:val="both"/>
        <w:rPr>
          <w:vanish/>
          <w:color w:val="FF0000"/>
        </w:rPr>
      </w:pPr>
    </w:p>
    <w:p w:rsidR="003F4586" w:rsidRPr="00E070E6" w:rsidRDefault="003F4586" w:rsidP="003F4586">
      <w:pPr>
        <w:pStyle w:val="a7"/>
        <w:numPr>
          <w:ilvl w:val="1"/>
          <w:numId w:val="11"/>
        </w:numPr>
        <w:spacing w:line="360" w:lineRule="auto"/>
        <w:jc w:val="both"/>
        <w:rPr>
          <w:vanish/>
          <w:color w:val="FF0000"/>
        </w:rPr>
      </w:pPr>
    </w:p>
    <w:p w:rsidR="003F4586" w:rsidRPr="00230D37" w:rsidRDefault="003F4586" w:rsidP="003F4586">
      <w:pPr>
        <w:pStyle w:val="a7"/>
        <w:numPr>
          <w:ilvl w:val="2"/>
          <w:numId w:val="4"/>
        </w:numPr>
        <w:spacing w:line="360" w:lineRule="auto"/>
        <w:ind w:left="1134" w:hanging="567"/>
        <w:jc w:val="both"/>
      </w:pPr>
      <w:r w:rsidRPr="00230D37">
        <w:t>По задаче №1:</w:t>
      </w:r>
      <w:r w:rsidRPr="00230D37">
        <w:rPr>
          <w:rFonts w:eastAsia="Calibri"/>
        </w:rPr>
        <w:tab/>
        <w:t>Создание необходимого уровня безопасности при обработке конфиденциальной информации, в соответствии с требованиями Федерального закона №152-ФЗ «О персональных данных», в частности, защитить персональные данные от неправомерного или случайного доступа к ним, уничтожения, изменения, блокирования, копирования, распространения и других неправомерных действий за счет современных способов защиты информации:</w:t>
      </w:r>
    </w:p>
    <w:p w:rsidR="003F4586" w:rsidRPr="00890FD6" w:rsidRDefault="00A64166" w:rsidP="003F4586">
      <w:pPr>
        <w:pStyle w:val="a7"/>
        <w:numPr>
          <w:ilvl w:val="0"/>
          <w:numId w:val="8"/>
        </w:numPr>
        <w:spacing w:line="360" w:lineRule="auto"/>
        <w:jc w:val="both"/>
      </w:pPr>
      <w:r>
        <w:t>Доля специалистов а</w:t>
      </w:r>
      <w:r w:rsidR="003F4586" w:rsidRPr="00890FD6">
        <w:t>дминистрации Саткинского муниципального района, обрабатывающих персональные данные на защищенных информационных системах:</w:t>
      </w:r>
    </w:p>
    <w:p w:rsidR="003F4586" w:rsidRPr="00890FD6" w:rsidRDefault="003F4586" w:rsidP="003F4586">
      <w:pPr>
        <w:pStyle w:val="ConsPlusNonformat"/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90FD6">
        <w:rPr>
          <w:rFonts w:ascii="Times New Roman" w:hAnsi="Times New Roman" w:cs="Times New Roman"/>
          <w:sz w:val="24"/>
          <w:szCs w:val="24"/>
        </w:rPr>
        <w:t xml:space="preserve">- 2012 год – 100%, достижение показателя </w:t>
      </w:r>
      <w:r w:rsidRPr="00890FD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за счет бюджета Саткинского муниципального района.</w:t>
      </w:r>
    </w:p>
    <w:p w:rsidR="003F4586" w:rsidRPr="00981441" w:rsidRDefault="003F4586" w:rsidP="003F4586">
      <w:pPr>
        <w:pStyle w:val="ConsPlusNonformat"/>
        <w:spacing w:line="360" w:lineRule="auto"/>
        <w:ind w:left="426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144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показатель определяется как отношение количества </w:t>
      </w:r>
      <w:r w:rsidR="00A6416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специалистов а</w:t>
      </w:r>
      <w:r w:rsidRPr="0098144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дминистрации Саткинского муниципального района занимающихся обработкой </w:t>
      </w:r>
      <w:proofErr w:type="spellStart"/>
      <w:r w:rsidRPr="0098144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ПДн</w:t>
      </w:r>
      <w:proofErr w:type="spellEnd"/>
      <w:r w:rsidRPr="0098144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общее количество автоматизированных рабочих мест, которые необходимо защитить в соответствии с Федеральным законом №152-ФЗ «О персональных данных».</w:t>
      </w:r>
    </w:p>
    <w:p w:rsidR="003F4586" w:rsidRPr="00756FA1" w:rsidRDefault="003F4586" w:rsidP="003F4586">
      <w:pPr>
        <w:pStyle w:val="a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lang w:eastAsia="ru-RU"/>
        </w:rPr>
      </w:pPr>
    </w:p>
    <w:p w:rsidR="003F4586" w:rsidRPr="00756FA1" w:rsidRDefault="003F4586" w:rsidP="003F4586">
      <w:pPr>
        <w:pStyle w:val="a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lang w:eastAsia="ru-RU"/>
        </w:rPr>
      </w:pPr>
    </w:p>
    <w:p w:rsidR="003F4586" w:rsidRPr="00756FA1" w:rsidRDefault="003F4586" w:rsidP="003F4586">
      <w:pPr>
        <w:pStyle w:val="a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lang w:eastAsia="ru-RU"/>
        </w:rPr>
      </w:pPr>
    </w:p>
    <w:p w:rsidR="003F4586" w:rsidRPr="00756FA1" w:rsidRDefault="003F4586" w:rsidP="003F4586">
      <w:pPr>
        <w:pStyle w:val="a7"/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vanish/>
          <w:lang w:eastAsia="ru-RU"/>
        </w:rPr>
      </w:pPr>
    </w:p>
    <w:p w:rsidR="003F4586" w:rsidRPr="00981441" w:rsidRDefault="003F4586" w:rsidP="00EC73B7">
      <w:pPr>
        <w:pStyle w:val="ConsPlusNonformat"/>
        <w:numPr>
          <w:ilvl w:val="2"/>
          <w:numId w:val="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1441">
        <w:rPr>
          <w:rFonts w:ascii="Times New Roman" w:hAnsi="Times New Roman" w:cs="Times New Roman"/>
          <w:sz w:val="24"/>
          <w:szCs w:val="24"/>
        </w:rPr>
        <w:t xml:space="preserve">По задаче №2: Обеспечить обновление </w:t>
      </w:r>
      <w:proofErr w:type="gramStart"/>
      <w:r w:rsidRPr="00981441">
        <w:rPr>
          <w:rFonts w:ascii="Times New Roman" w:hAnsi="Times New Roman" w:cs="Times New Roman"/>
          <w:sz w:val="24"/>
          <w:szCs w:val="24"/>
        </w:rPr>
        <w:t>ИКТ-оборудования</w:t>
      </w:r>
      <w:proofErr w:type="gramEnd"/>
      <w:r w:rsidRPr="00981441">
        <w:rPr>
          <w:rFonts w:ascii="Times New Roman" w:hAnsi="Times New Roman" w:cs="Times New Roman"/>
          <w:sz w:val="24"/>
          <w:szCs w:val="24"/>
        </w:rPr>
        <w:t xml:space="preserve"> и иной сопутствующей офисной техники:</w:t>
      </w:r>
    </w:p>
    <w:p w:rsidR="003F4586" w:rsidRPr="00981441" w:rsidRDefault="003F4586" w:rsidP="003F4586">
      <w:pPr>
        <w:pStyle w:val="ConsPlusNonforma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41">
        <w:rPr>
          <w:rFonts w:ascii="Times New Roman" w:hAnsi="Times New Roman" w:cs="Times New Roman"/>
          <w:sz w:val="24"/>
          <w:szCs w:val="24"/>
        </w:rPr>
        <w:t>Количество установленных источников бесперебойного питания (ИБП):</w:t>
      </w:r>
    </w:p>
    <w:p w:rsidR="003F4586" w:rsidRPr="00981441" w:rsidRDefault="003F4586" w:rsidP="003F4586">
      <w:pPr>
        <w:pStyle w:val="ConsPlusNonformat"/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81441">
        <w:rPr>
          <w:rFonts w:ascii="Times New Roman" w:hAnsi="Times New Roman" w:cs="Times New Roman"/>
          <w:sz w:val="24"/>
          <w:szCs w:val="24"/>
        </w:rPr>
        <w:t>- 2012 год – 9 штук, достижение показателя за счет средств Саткинского муниципального района.</w:t>
      </w:r>
    </w:p>
    <w:p w:rsidR="003F4586" w:rsidRPr="00981441" w:rsidRDefault="003F4586" w:rsidP="003F4586">
      <w:pPr>
        <w:pStyle w:val="ConsPlusNonforma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41">
        <w:rPr>
          <w:rFonts w:ascii="Times New Roman" w:hAnsi="Times New Roman" w:cs="Times New Roman"/>
          <w:sz w:val="24"/>
          <w:szCs w:val="24"/>
        </w:rPr>
        <w:t>Количество аппаратных комплексов, являющихся неотъемлемой частью автоматизированного рабочего места (АРМ):</w:t>
      </w:r>
    </w:p>
    <w:p w:rsidR="003F4586" w:rsidRDefault="003F4586" w:rsidP="003F4586">
      <w:pPr>
        <w:pStyle w:val="ConsPlusNonformat"/>
        <w:spacing w:line="360" w:lineRule="auto"/>
        <w:ind w:left="1512"/>
        <w:jc w:val="both"/>
        <w:rPr>
          <w:rFonts w:ascii="Times New Roman" w:hAnsi="Times New Roman" w:cs="Times New Roman"/>
          <w:sz w:val="24"/>
          <w:szCs w:val="24"/>
        </w:rPr>
      </w:pPr>
      <w:r w:rsidRPr="00981441">
        <w:rPr>
          <w:rFonts w:ascii="Times New Roman" w:hAnsi="Times New Roman" w:cs="Times New Roman"/>
          <w:sz w:val="24"/>
          <w:szCs w:val="24"/>
        </w:rPr>
        <w:t>- 201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63E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C63E3" w:rsidRPr="00CC63E3">
        <w:rPr>
          <w:rFonts w:ascii="Times New Roman" w:hAnsi="Times New Roman" w:cs="Times New Roman"/>
          <w:sz w:val="24"/>
          <w:szCs w:val="24"/>
        </w:rPr>
        <w:t>6</w:t>
      </w:r>
      <w:r w:rsidRPr="00981441">
        <w:rPr>
          <w:rFonts w:ascii="Times New Roman" w:hAnsi="Times New Roman" w:cs="Times New Roman"/>
          <w:sz w:val="24"/>
          <w:szCs w:val="24"/>
        </w:rPr>
        <w:t xml:space="preserve"> штук, достижение показателя за счет средств бюджета Саткинского муниципального района.</w:t>
      </w:r>
    </w:p>
    <w:p w:rsidR="003F4586" w:rsidRDefault="003F4586" w:rsidP="003F4586">
      <w:pPr>
        <w:pStyle w:val="ConsPlusNonforma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41">
        <w:rPr>
          <w:rFonts w:ascii="Times New Roman" w:hAnsi="Times New Roman" w:cs="Times New Roman"/>
          <w:sz w:val="24"/>
          <w:szCs w:val="24"/>
        </w:rPr>
        <w:t>Количество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441">
        <w:rPr>
          <w:rFonts w:ascii="Times New Roman" w:hAnsi="Times New Roman" w:cs="Times New Roman"/>
          <w:sz w:val="24"/>
          <w:szCs w:val="24"/>
        </w:rPr>
        <w:t>копировально-печатающих устройств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4586" w:rsidRPr="00981441" w:rsidRDefault="00CC63E3" w:rsidP="003F4586">
      <w:pPr>
        <w:pStyle w:val="ConsPlusNonformat"/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- 2012 год – </w:t>
      </w:r>
      <w:r w:rsidRPr="00CC63E3">
        <w:rPr>
          <w:rFonts w:ascii="Times New Roman" w:hAnsi="Times New Roman" w:cs="Times New Roman"/>
          <w:sz w:val="24"/>
          <w:szCs w:val="24"/>
        </w:rPr>
        <w:t>2</w:t>
      </w:r>
      <w:r w:rsidR="003F4586">
        <w:rPr>
          <w:rFonts w:ascii="Times New Roman" w:hAnsi="Times New Roman" w:cs="Times New Roman"/>
          <w:sz w:val="24"/>
          <w:szCs w:val="24"/>
        </w:rPr>
        <w:t xml:space="preserve"> штук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4586">
        <w:rPr>
          <w:rFonts w:ascii="Times New Roman" w:hAnsi="Times New Roman" w:cs="Times New Roman"/>
          <w:sz w:val="24"/>
          <w:szCs w:val="24"/>
        </w:rPr>
        <w:t xml:space="preserve">, </w:t>
      </w:r>
      <w:r w:rsidR="003F4586" w:rsidRPr="00981441">
        <w:rPr>
          <w:rFonts w:ascii="Times New Roman" w:hAnsi="Times New Roman" w:cs="Times New Roman"/>
          <w:sz w:val="24"/>
          <w:szCs w:val="24"/>
        </w:rPr>
        <w:t>достижение показателя за счет средств Саткинского муниципального района.</w:t>
      </w:r>
    </w:p>
    <w:p w:rsidR="003F4586" w:rsidRPr="00981441" w:rsidRDefault="003F4586" w:rsidP="00EC73B7">
      <w:pPr>
        <w:pStyle w:val="ConsPlusNonformat"/>
        <w:numPr>
          <w:ilvl w:val="2"/>
          <w:numId w:val="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1441">
        <w:rPr>
          <w:rFonts w:ascii="Times New Roman" w:hAnsi="Times New Roman" w:cs="Times New Roman"/>
          <w:sz w:val="24"/>
          <w:szCs w:val="24"/>
        </w:rPr>
        <w:t xml:space="preserve"> По задаче №3: Обеспечить эксплуатацию в информационных системах и базах данных сертифицированного и лицензионного программного обеспечения (далее – ПО), обеспеченного технической поддержкой со стороны разработчиков данного </w:t>
      </w:r>
      <w:proofErr w:type="gramStart"/>
      <w:r w:rsidRPr="0098144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81441">
        <w:rPr>
          <w:rFonts w:ascii="Times New Roman" w:hAnsi="Times New Roman" w:cs="Times New Roman"/>
          <w:sz w:val="24"/>
          <w:szCs w:val="24"/>
        </w:rPr>
        <w:t>:</w:t>
      </w:r>
    </w:p>
    <w:p w:rsidR="003F4586" w:rsidRPr="00756FA1" w:rsidRDefault="003F4586" w:rsidP="003F4586">
      <w:pPr>
        <w:pStyle w:val="ConsPlusNonforma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FA1">
        <w:rPr>
          <w:rFonts w:ascii="Times New Roman" w:hAnsi="Times New Roman" w:cs="Times New Roman"/>
          <w:sz w:val="24"/>
          <w:szCs w:val="24"/>
        </w:rPr>
        <w:t xml:space="preserve">Количество установленных лицензий на право использования операционных </w:t>
      </w:r>
      <w:r w:rsidRPr="00756FA1">
        <w:rPr>
          <w:rFonts w:ascii="Times New Roman" w:hAnsi="Times New Roman" w:cs="Times New Roman"/>
          <w:sz w:val="24"/>
          <w:szCs w:val="24"/>
        </w:rPr>
        <w:lastRenderedPageBreak/>
        <w:t xml:space="preserve">систем </w:t>
      </w:r>
      <w:r w:rsidRPr="00756FA1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756FA1">
        <w:rPr>
          <w:rFonts w:ascii="Times New Roman" w:hAnsi="Times New Roman" w:cs="Times New Roman"/>
          <w:sz w:val="24"/>
          <w:szCs w:val="24"/>
        </w:rPr>
        <w:t xml:space="preserve"> </w:t>
      </w:r>
      <w:r w:rsidRPr="00756FA1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756FA1">
        <w:rPr>
          <w:rFonts w:ascii="Times New Roman" w:hAnsi="Times New Roman" w:cs="Times New Roman"/>
          <w:sz w:val="24"/>
          <w:szCs w:val="24"/>
        </w:rPr>
        <w:t xml:space="preserve"> 7, являющихся неотъемлемой частью АРМ:</w:t>
      </w:r>
    </w:p>
    <w:p w:rsidR="003F4586" w:rsidRPr="00756FA1" w:rsidRDefault="00CC63E3" w:rsidP="003F4586">
      <w:pPr>
        <w:pStyle w:val="ConsPlusNonformat"/>
        <w:spacing w:line="360" w:lineRule="auto"/>
        <w:ind w:left="1560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- 2012 год – </w:t>
      </w:r>
      <w:r w:rsidRPr="00CC63E3">
        <w:rPr>
          <w:rFonts w:ascii="Times New Roman" w:hAnsi="Times New Roman" w:cs="Times New Roman"/>
          <w:sz w:val="24"/>
          <w:szCs w:val="24"/>
        </w:rPr>
        <w:t>5</w:t>
      </w:r>
      <w:r w:rsidR="003F4586" w:rsidRPr="00756FA1">
        <w:rPr>
          <w:rFonts w:ascii="Times New Roman" w:hAnsi="Times New Roman" w:cs="Times New Roman"/>
          <w:sz w:val="24"/>
          <w:szCs w:val="24"/>
        </w:rPr>
        <w:t xml:space="preserve"> штук, достижение показателя </w:t>
      </w:r>
      <w:r w:rsidR="003F4586" w:rsidRPr="00756FA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за счет средств бюджета Саткинского муниципального района.</w:t>
      </w:r>
    </w:p>
    <w:p w:rsidR="003F4586" w:rsidRPr="00756FA1" w:rsidRDefault="003F4586" w:rsidP="003F4586">
      <w:pPr>
        <w:pStyle w:val="ConsPlusNonforma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FA1">
        <w:rPr>
          <w:rFonts w:ascii="Times New Roman" w:hAnsi="Times New Roman" w:cs="Times New Roman"/>
          <w:sz w:val="24"/>
          <w:szCs w:val="24"/>
        </w:rPr>
        <w:t xml:space="preserve">Количество установленных лицензий на право использования приложения </w:t>
      </w:r>
      <w:proofErr w:type="spellStart"/>
      <w:r w:rsidRPr="00756FA1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56FA1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756FA1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756FA1">
        <w:rPr>
          <w:rFonts w:ascii="Times New Roman" w:hAnsi="Times New Roman" w:cs="Times New Roman"/>
          <w:sz w:val="24"/>
          <w:szCs w:val="24"/>
        </w:rPr>
        <w:t>:</w:t>
      </w:r>
    </w:p>
    <w:p w:rsidR="003F4586" w:rsidRDefault="00CC63E3" w:rsidP="003F4586">
      <w:pPr>
        <w:pStyle w:val="ConsPlusNonformat"/>
        <w:spacing w:line="360" w:lineRule="auto"/>
        <w:ind w:left="1560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- 2012 год – </w:t>
      </w:r>
      <w:r w:rsidRPr="00CC63E3">
        <w:rPr>
          <w:rFonts w:ascii="Times New Roman" w:hAnsi="Times New Roman" w:cs="Times New Roman"/>
          <w:sz w:val="24"/>
          <w:szCs w:val="24"/>
        </w:rPr>
        <w:t>5</w:t>
      </w:r>
      <w:r w:rsidR="003F4586" w:rsidRPr="00756FA1">
        <w:rPr>
          <w:rFonts w:ascii="Times New Roman" w:hAnsi="Times New Roman" w:cs="Times New Roman"/>
          <w:sz w:val="24"/>
          <w:szCs w:val="24"/>
        </w:rPr>
        <w:t xml:space="preserve"> штук, достижение показателя </w:t>
      </w:r>
      <w:r w:rsidR="003F4586" w:rsidRPr="00756FA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за счет средств бюджета Саткинского муниципального района.</w:t>
      </w:r>
    </w:p>
    <w:p w:rsidR="003F4586" w:rsidRPr="00756FA1" w:rsidRDefault="003F4586" w:rsidP="00EC73B7">
      <w:pPr>
        <w:pStyle w:val="ConsPlusNonformat"/>
        <w:numPr>
          <w:ilvl w:val="2"/>
          <w:numId w:val="4"/>
        </w:numPr>
        <w:spacing w:line="360" w:lineRule="auto"/>
        <w:ind w:left="1134" w:hanging="567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FA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 задаче №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756FA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56FA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обновление и приобретение лицензий на право использования антивирусных, антиспаммерских и антишпионских программных комплексов</w:t>
      </w:r>
      <w:r w:rsidRPr="00756FA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F4586" w:rsidRPr="00756FA1" w:rsidRDefault="003F4586" w:rsidP="003F4586">
      <w:pPr>
        <w:pStyle w:val="ConsPlusNonformat"/>
        <w:numPr>
          <w:ilvl w:val="0"/>
          <w:numId w:val="8"/>
        </w:numPr>
        <w:spacing w:line="360" w:lineRule="auto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FA1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установленных лицензий на право использования антивирусного сертифицированного ФСБ и ФСТЭК России программного обеспечения</w:t>
      </w:r>
      <w:r w:rsidRPr="00756FA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F4586" w:rsidRDefault="003F4586" w:rsidP="003F4586">
      <w:pPr>
        <w:pStyle w:val="ConsPlusNonformat"/>
        <w:spacing w:line="360" w:lineRule="auto"/>
        <w:ind w:left="1560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- 2012 год – 1</w:t>
      </w:r>
      <w:r w:rsidRPr="00756FA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штук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56FA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достижение показателя за счет средств бюджета Саткинского муниципального района.</w:t>
      </w:r>
    </w:p>
    <w:p w:rsidR="00607AD3" w:rsidRPr="00232447" w:rsidRDefault="00607AD3" w:rsidP="00607AD3">
      <w:pPr>
        <w:pStyle w:val="a7"/>
        <w:numPr>
          <w:ilvl w:val="1"/>
          <w:numId w:val="4"/>
        </w:numPr>
        <w:suppressAutoHyphens w:val="0"/>
        <w:spacing w:after="200" w:line="276" w:lineRule="auto"/>
        <w:ind w:left="0" w:firstLine="142"/>
        <w:rPr>
          <w:color w:val="000000"/>
        </w:rPr>
        <w:sectPr w:rsidR="00607AD3" w:rsidRPr="00232447" w:rsidSect="00D0499E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232447">
        <w:rPr>
          <w:color w:val="000000"/>
        </w:rPr>
        <w:t>Перечень индикативных пока</w:t>
      </w:r>
      <w:r w:rsidR="00232447">
        <w:rPr>
          <w:color w:val="000000"/>
        </w:rPr>
        <w:t>зателей отражен в приложении №1.</w:t>
      </w:r>
    </w:p>
    <w:p w:rsidR="002F5044" w:rsidRDefault="00295177" w:rsidP="00295177">
      <w:pPr>
        <w:suppressAutoHyphens w:val="0"/>
        <w:spacing w:after="200" w:line="276" w:lineRule="auto"/>
        <w:rPr>
          <w:b/>
          <w:color w:val="000000"/>
        </w:rPr>
      </w:pPr>
      <w:r w:rsidRPr="00295177">
        <w:rPr>
          <w:b/>
          <w:color w:val="000000"/>
        </w:rPr>
        <w:lastRenderedPageBreak/>
        <w:t xml:space="preserve">РАЗДЕЛ </w:t>
      </w:r>
      <w:r w:rsidR="00C63B83">
        <w:rPr>
          <w:b/>
          <w:color w:val="000000"/>
          <w:lang w:val="en-US"/>
        </w:rPr>
        <w:t>I</w:t>
      </w:r>
      <w:r w:rsidRPr="00295177">
        <w:rPr>
          <w:b/>
          <w:color w:val="000000"/>
        </w:rPr>
        <w:t xml:space="preserve">V. </w:t>
      </w:r>
      <w:r w:rsidR="00EC73B7">
        <w:rPr>
          <w:b/>
          <w:color w:val="000000"/>
        </w:rPr>
        <w:t xml:space="preserve">ПЕРЕЧЕНЬ И ОПИСАНИЕ МЕРОПРИЯТИЙ </w:t>
      </w:r>
      <w:r w:rsidRPr="00295177">
        <w:rPr>
          <w:b/>
          <w:color w:val="000000"/>
        </w:rPr>
        <w:t>ПРОГРАММЫ</w:t>
      </w:r>
    </w:p>
    <w:tbl>
      <w:tblPr>
        <w:tblW w:w="5353" w:type="pct"/>
        <w:jc w:val="center"/>
        <w:tblLayout w:type="fixed"/>
        <w:tblLook w:val="0000" w:firstRow="0" w:lastRow="0" w:firstColumn="0" w:lastColumn="0" w:noHBand="0" w:noVBand="0"/>
      </w:tblPr>
      <w:tblGrid>
        <w:gridCol w:w="346"/>
        <w:gridCol w:w="3828"/>
        <w:gridCol w:w="1843"/>
        <w:gridCol w:w="1984"/>
        <w:gridCol w:w="5103"/>
        <w:gridCol w:w="1418"/>
        <w:gridCol w:w="1308"/>
      </w:tblGrid>
      <w:tr w:rsidR="00231AA1" w:rsidRPr="006D4FE9" w:rsidTr="00A70F3A">
        <w:trPr>
          <w:trHeight w:val="609"/>
          <w:jc w:val="center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AA1" w:rsidRPr="006D4FE9" w:rsidRDefault="00231AA1" w:rsidP="00E618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4FE9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AA1" w:rsidRPr="00A70F3A" w:rsidRDefault="00231AA1" w:rsidP="00E61827">
            <w:pPr>
              <w:snapToGrid w:val="0"/>
              <w:jc w:val="center"/>
              <w:rPr>
                <w:b/>
                <w:color w:val="000000"/>
                <w:sz w:val="22"/>
                <w:szCs w:val="20"/>
              </w:rPr>
            </w:pPr>
            <w:r w:rsidRPr="00A70F3A">
              <w:rPr>
                <w:b/>
                <w:color w:val="000000"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AA1" w:rsidRPr="00A70F3A" w:rsidRDefault="00231AA1" w:rsidP="00E61827">
            <w:pPr>
              <w:snapToGrid w:val="0"/>
              <w:jc w:val="center"/>
              <w:rPr>
                <w:b/>
                <w:color w:val="000000"/>
                <w:sz w:val="22"/>
                <w:szCs w:val="20"/>
              </w:rPr>
            </w:pPr>
            <w:r w:rsidRPr="00A70F3A">
              <w:rPr>
                <w:b/>
                <w:color w:val="000000"/>
                <w:sz w:val="22"/>
                <w:szCs w:val="20"/>
              </w:rPr>
              <w:t>Заказчик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231AA1" w:rsidRPr="00A70F3A" w:rsidRDefault="00231AA1" w:rsidP="00E61827">
            <w:pPr>
              <w:snapToGrid w:val="0"/>
              <w:jc w:val="center"/>
              <w:rPr>
                <w:b/>
                <w:color w:val="000000"/>
                <w:sz w:val="22"/>
                <w:szCs w:val="20"/>
              </w:rPr>
            </w:pPr>
            <w:r w:rsidRPr="00A70F3A">
              <w:rPr>
                <w:b/>
                <w:color w:val="000000"/>
                <w:sz w:val="22"/>
                <w:szCs w:val="20"/>
              </w:rPr>
              <w:t>Ответственные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AA1" w:rsidRPr="00A70F3A" w:rsidRDefault="00231AA1" w:rsidP="00E61827">
            <w:pPr>
              <w:snapToGrid w:val="0"/>
              <w:jc w:val="center"/>
              <w:rPr>
                <w:b/>
                <w:color w:val="000000"/>
                <w:sz w:val="22"/>
                <w:szCs w:val="20"/>
              </w:rPr>
            </w:pPr>
            <w:r w:rsidRPr="00A70F3A">
              <w:rPr>
                <w:b/>
                <w:color w:val="000000"/>
                <w:sz w:val="22"/>
                <w:szCs w:val="20"/>
              </w:rPr>
              <w:t>Индикаторы и 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AA1" w:rsidRPr="00A70F3A" w:rsidRDefault="00231AA1" w:rsidP="00E61827">
            <w:pPr>
              <w:snapToGrid w:val="0"/>
              <w:jc w:val="center"/>
              <w:rPr>
                <w:b/>
                <w:color w:val="000000"/>
                <w:sz w:val="22"/>
                <w:szCs w:val="20"/>
              </w:rPr>
            </w:pPr>
            <w:r w:rsidRPr="00A70F3A">
              <w:rPr>
                <w:b/>
                <w:color w:val="000000"/>
                <w:sz w:val="22"/>
                <w:szCs w:val="20"/>
              </w:rPr>
              <w:t>Срок исполнения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AA1" w:rsidRPr="00A70F3A" w:rsidRDefault="00231AA1" w:rsidP="003E7AB5">
            <w:pPr>
              <w:snapToGrid w:val="0"/>
              <w:jc w:val="center"/>
              <w:rPr>
                <w:b/>
                <w:color w:val="000000"/>
                <w:sz w:val="22"/>
                <w:szCs w:val="20"/>
              </w:rPr>
            </w:pPr>
            <w:r w:rsidRPr="00A70F3A">
              <w:rPr>
                <w:b/>
                <w:color w:val="000000"/>
                <w:sz w:val="22"/>
                <w:szCs w:val="20"/>
              </w:rPr>
              <w:t>Объем финансирования, тыс. руб.</w:t>
            </w:r>
          </w:p>
        </w:tc>
      </w:tr>
      <w:tr w:rsidR="00231AA1" w:rsidRPr="006D4FE9" w:rsidTr="00A70F3A">
        <w:trPr>
          <w:trHeight w:val="1329"/>
          <w:jc w:val="center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1AA1" w:rsidRPr="006D4FE9" w:rsidRDefault="00231AA1" w:rsidP="00231AA1">
            <w:pPr>
              <w:numPr>
                <w:ilvl w:val="0"/>
                <w:numId w:val="20"/>
              </w:num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1AA1" w:rsidRPr="001B4ECC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D6690">
              <w:rPr>
                <w:color w:val="000000"/>
              </w:rPr>
              <w:t>Организация обеспечения б</w:t>
            </w:r>
            <w:r>
              <w:rPr>
                <w:color w:val="000000"/>
              </w:rPr>
              <w:t>езопасности, в т.ч. техническая защита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70F3A">
              <w:rPr>
                <w:color w:val="000000"/>
                <w:sz w:val="22"/>
                <w:szCs w:val="20"/>
              </w:rPr>
              <w:t>Администрация Саткинского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Отдел пресс-службы и информационных технологий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1AA1" w:rsidRPr="00A70F3A" w:rsidRDefault="00A64166" w:rsidP="00231AA1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Доля специалистов а</w:t>
            </w:r>
            <w:r w:rsidR="00231AA1" w:rsidRPr="00A70F3A">
              <w:rPr>
                <w:sz w:val="22"/>
                <w:szCs w:val="20"/>
              </w:rPr>
              <w:t xml:space="preserve">дминистрации Саткинского муниципального района, обрабатывающих персональные данные </w:t>
            </w:r>
            <w:r w:rsidR="00231AA1" w:rsidRPr="00A70F3A">
              <w:rPr>
                <w:sz w:val="22"/>
                <w:szCs w:val="20"/>
                <w:u w:val="single"/>
              </w:rPr>
              <w:t>на защищенных</w:t>
            </w:r>
            <w:r w:rsidR="00231AA1" w:rsidRPr="00A70F3A">
              <w:rPr>
                <w:sz w:val="22"/>
                <w:szCs w:val="20"/>
              </w:rPr>
              <w:t xml:space="preserve"> информационных системах:</w:t>
            </w:r>
          </w:p>
          <w:p w:rsidR="00231AA1" w:rsidRPr="00A70F3A" w:rsidRDefault="00231AA1" w:rsidP="00231AA1">
            <w:pPr>
              <w:snapToGrid w:val="0"/>
              <w:jc w:val="center"/>
              <w:rPr>
                <w:color w:val="FF0000"/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2012 год – 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70F3A">
              <w:rPr>
                <w:color w:val="000000"/>
                <w:sz w:val="22"/>
                <w:szCs w:val="20"/>
              </w:rPr>
              <w:t>2012 год</w:t>
            </w:r>
          </w:p>
          <w:p w:rsidR="00231AA1" w:rsidRPr="00A70F3A" w:rsidRDefault="00F97EAE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1-</w:t>
            </w:r>
            <w:r w:rsidR="008F0EDB">
              <w:rPr>
                <w:color w:val="000000"/>
                <w:sz w:val="22"/>
                <w:szCs w:val="20"/>
                <w:lang w:val="en-US"/>
              </w:rPr>
              <w:t>3</w:t>
            </w:r>
            <w:r w:rsidR="00231AA1" w:rsidRPr="00A70F3A">
              <w:rPr>
                <w:color w:val="000000"/>
                <w:sz w:val="22"/>
                <w:szCs w:val="20"/>
              </w:rPr>
              <w:t xml:space="preserve"> квартал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70F3A">
              <w:rPr>
                <w:color w:val="000000"/>
                <w:sz w:val="22"/>
                <w:szCs w:val="20"/>
              </w:rPr>
              <w:t>200</w:t>
            </w:r>
          </w:p>
        </w:tc>
      </w:tr>
      <w:tr w:rsidR="00231AA1" w:rsidRPr="006D4FE9" w:rsidTr="00A70F3A">
        <w:trPr>
          <w:trHeight w:val="838"/>
          <w:jc w:val="center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1AA1" w:rsidRPr="006D4FE9" w:rsidRDefault="00231AA1" w:rsidP="00231AA1">
            <w:pPr>
              <w:numPr>
                <w:ilvl w:val="0"/>
                <w:numId w:val="20"/>
              </w:numPr>
              <w:snapToGrid w:val="0"/>
              <w:ind w:left="357" w:hanging="3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1AA1" w:rsidRPr="003E7AB5" w:rsidRDefault="00231AA1" w:rsidP="00231AA1">
            <w:pPr>
              <w:snapToGrid w:val="0"/>
              <w:jc w:val="center"/>
              <w:rPr>
                <w:color w:val="FF0000"/>
                <w:sz w:val="22"/>
                <w:szCs w:val="20"/>
              </w:rPr>
            </w:pPr>
            <w:r w:rsidRPr="003E7AB5">
              <w:rPr>
                <w:sz w:val="22"/>
                <w:szCs w:val="20"/>
              </w:rPr>
              <w:t xml:space="preserve">Обновление </w:t>
            </w:r>
            <w:proofErr w:type="gramStart"/>
            <w:r w:rsidRPr="003E7AB5">
              <w:rPr>
                <w:sz w:val="22"/>
                <w:szCs w:val="20"/>
              </w:rPr>
              <w:t>ИКТ-оборудования</w:t>
            </w:r>
            <w:proofErr w:type="gramEnd"/>
            <w:r w:rsidRPr="003E7AB5">
              <w:rPr>
                <w:sz w:val="22"/>
                <w:szCs w:val="20"/>
              </w:rPr>
              <w:t xml:space="preserve"> и иной сопутствующей офисной техники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70F3A">
              <w:rPr>
                <w:color w:val="000000"/>
                <w:sz w:val="22"/>
                <w:szCs w:val="20"/>
              </w:rPr>
              <w:t>Администрация Саткинского муниципального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Отдел пресс-службы и информационных технологий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Количество установленных источников бесперебойного питания (ИБП):</w:t>
            </w:r>
          </w:p>
          <w:p w:rsidR="00231AA1" w:rsidRPr="00A70F3A" w:rsidRDefault="00231AA1" w:rsidP="00231AA1">
            <w:pPr>
              <w:snapToGrid w:val="0"/>
              <w:jc w:val="center"/>
              <w:rPr>
                <w:color w:val="FF0000"/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2012 год – 9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70F3A">
              <w:rPr>
                <w:color w:val="000000"/>
                <w:sz w:val="22"/>
                <w:szCs w:val="20"/>
              </w:rPr>
              <w:t>2012 год</w:t>
            </w:r>
          </w:p>
          <w:p w:rsidR="00231AA1" w:rsidRPr="00A70F3A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70F3A">
              <w:rPr>
                <w:color w:val="000000"/>
                <w:sz w:val="22"/>
                <w:szCs w:val="20"/>
              </w:rPr>
              <w:t>1 квартал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70F3A">
              <w:rPr>
                <w:color w:val="000000"/>
                <w:sz w:val="22"/>
                <w:szCs w:val="20"/>
              </w:rPr>
              <w:t>18</w:t>
            </w:r>
          </w:p>
        </w:tc>
      </w:tr>
      <w:tr w:rsidR="00231AA1" w:rsidRPr="006D4FE9" w:rsidTr="00A70F3A">
        <w:trPr>
          <w:trHeight w:val="846"/>
          <w:jc w:val="center"/>
        </w:trPr>
        <w:tc>
          <w:tcPr>
            <w:tcW w:w="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6D4FE9" w:rsidRDefault="00231AA1" w:rsidP="00231AA1">
            <w:pPr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3E7AB5" w:rsidRDefault="00231AA1" w:rsidP="00231AA1">
            <w:pPr>
              <w:snapToGrid w:val="0"/>
              <w:jc w:val="center"/>
              <w:rPr>
                <w:color w:val="FF0000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Количество аппаратных комплексов, являющихся</w:t>
            </w:r>
          </w:p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 xml:space="preserve">неотъемлемой частью </w:t>
            </w:r>
            <w:proofErr w:type="gramStart"/>
            <w:r w:rsidRPr="00A70F3A">
              <w:rPr>
                <w:sz w:val="22"/>
                <w:szCs w:val="20"/>
              </w:rPr>
              <w:t>автоматизированного</w:t>
            </w:r>
            <w:proofErr w:type="gramEnd"/>
          </w:p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рабочего места (АРМ):</w:t>
            </w:r>
          </w:p>
          <w:p w:rsidR="00231AA1" w:rsidRPr="00A70F3A" w:rsidRDefault="00F97EAE" w:rsidP="00231AA1">
            <w:pPr>
              <w:snapToGrid w:val="0"/>
              <w:jc w:val="center"/>
              <w:rPr>
                <w:color w:val="FF0000"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2012 год – </w:t>
            </w:r>
            <w:r w:rsidR="006B5A1F">
              <w:rPr>
                <w:sz w:val="22"/>
                <w:szCs w:val="20"/>
                <w:lang w:val="en-US"/>
              </w:rPr>
              <w:t>6</w:t>
            </w:r>
            <w:r w:rsidR="00231AA1" w:rsidRPr="00A70F3A">
              <w:rPr>
                <w:sz w:val="22"/>
                <w:szCs w:val="20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2012 год</w:t>
            </w:r>
          </w:p>
          <w:p w:rsidR="00231AA1" w:rsidRPr="00A70F3A" w:rsidRDefault="00F97EAE" w:rsidP="00231AA1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1-</w:t>
            </w:r>
            <w:r>
              <w:rPr>
                <w:sz w:val="22"/>
                <w:szCs w:val="20"/>
                <w:lang w:val="en-US"/>
              </w:rPr>
              <w:t>2</w:t>
            </w:r>
            <w:r w:rsidR="00231AA1" w:rsidRPr="00A70F3A">
              <w:rPr>
                <w:sz w:val="22"/>
                <w:szCs w:val="20"/>
              </w:rPr>
              <w:t xml:space="preserve"> квартал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AA1" w:rsidRPr="00A70F3A" w:rsidRDefault="006B5A1F" w:rsidP="00F97EAE">
            <w:pPr>
              <w:snapToGrid w:val="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132,8</w:t>
            </w:r>
          </w:p>
        </w:tc>
      </w:tr>
      <w:tr w:rsidR="00231AA1" w:rsidRPr="006D4FE9" w:rsidTr="00A70F3A">
        <w:trPr>
          <w:trHeight w:val="814"/>
          <w:jc w:val="center"/>
        </w:trPr>
        <w:tc>
          <w:tcPr>
            <w:tcW w:w="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6D4FE9" w:rsidRDefault="00231AA1" w:rsidP="00231AA1">
            <w:pPr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3E7AB5" w:rsidRDefault="00231AA1" w:rsidP="00231AA1">
            <w:pPr>
              <w:snapToGrid w:val="0"/>
              <w:jc w:val="center"/>
              <w:rPr>
                <w:color w:val="FF0000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 xml:space="preserve">Количество </w:t>
            </w:r>
            <w:proofErr w:type="gramStart"/>
            <w:r w:rsidRPr="00A70F3A">
              <w:rPr>
                <w:sz w:val="22"/>
                <w:szCs w:val="20"/>
              </w:rPr>
              <w:t>установленных</w:t>
            </w:r>
            <w:proofErr w:type="gramEnd"/>
          </w:p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копировально-печатающих устройств:</w:t>
            </w:r>
          </w:p>
          <w:p w:rsidR="00231AA1" w:rsidRPr="00A70F3A" w:rsidRDefault="00F97EAE" w:rsidP="00231AA1">
            <w:pPr>
              <w:snapToGrid w:val="0"/>
              <w:jc w:val="center"/>
              <w:rPr>
                <w:color w:val="FF0000"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2012 год – </w:t>
            </w:r>
            <w:r>
              <w:rPr>
                <w:sz w:val="22"/>
                <w:szCs w:val="20"/>
                <w:lang w:val="en-US"/>
              </w:rPr>
              <w:t>2</w:t>
            </w:r>
            <w:r w:rsidR="00231AA1" w:rsidRPr="00A70F3A">
              <w:rPr>
                <w:sz w:val="22"/>
                <w:szCs w:val="20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2012 год</w:t>
            </w:r>
          </w:p>
          <w:p w:rsidR="00231AA1" w:rsidRPr="00A70F3A" w:rsidRDefault="00F97EAE" w:rsidP="00231AA1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en-US"/>
              </w:rPr>
              <w:t>1</w:t>
            </w:r>
            <w:r>
              <w:rPr>
                <w:sz w:val="22"/>
                <w:szCs w:val="20"/>
              </w:rPr>
              <w:t>-</w:t>
            </w:r>
            <w:r>
              <w:rPr>
                <w:sz w:val="22"/>
                <w:szCs w:val="20"/>
                <w:lang w:val="en-US"/>
              </w:rPr>
              <w:t>2</w:t>
            </w:r>
            <w:r w:rsidR="00231AA1" w:rsidRPr="00A70F3A">
              <w:rPr>
                <w:sz w:val="22"/>
                <w:szCs w:val="20"/>
              </w:rPr>
              <w:t xml:space="preserve"> квартал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AA1" w:rsidRPr="00F97EAE" w:rsidRDefault="006B5A1F" w:rsidP="00231AA1">
            <w:pPr>
              <w:snapToGrid w:val="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38</w:t>
            </w:r>
          </w:p>
        </w:tc>
      </w:tr>
      <w:tr w:rsidR="00A70F3A" w:rsidRPr="006D4FE9" w:rsidTr="00A70F3A">
        <w:trPr>
          <w:trHeight w:val="630"/>
          <w:jc w:val="center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0F3A" w:rsidRPr="006D4FE9" w:rsidRDefault="00A70F3A" w:rsidP="00231AA1">
            <w:pPr>
              <w:numPr>
                <w:ilvl w:val="0"/>
                <w:numId w:val="20"/>
              </w:numPr>
              <w:snapToGrid w:val="0"/>
              <w:ind w:left="357" w:hanging="3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0F3A" w:rsidRPr="003E7AB5" w:rsidRDefault="00A70F3A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3E7AB5">
              <w:rPr>
                <w:sz w:val="22"/>
                <w:szCs w:val="20"/>
              </w:rPr>
              <w:t>Внедрение в информационные системы и базы данных сертифицированного и лицензионного программного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0F3A" w:rsidRPr="00A70F3A" w:rsidRDefault="00A70F3A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70F3A">
              <w:rPr>
                <w:color w:val="000000"/>
                <w:sz w:val="22"/>
                <w:szCs w:val="20"/>
              </w:rPr>
              <w:t>Администрация Саткинского муниципального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F3A" w:rsidRPr="00A70F3A" w:rsidRDefault="00A70F3A" w:rsidP="00A70F3A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Отдел пресс-службы и информационных технологий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F3A" w:rsidRPr="00A70F3A" w:rsidRDefault="00A70F3A" w:rsidP="00231AA1">
            <w:pPr>
              <w:snapToGrid w:val="0"/>
              <w:jc w:val="center"/>
              <w:rPr>
                <w:sz w:val="22"/>
                <w:szCs w:val="20"/>
                <w:lang w:val="en-US"/>
              </w:rPr>
            </w:pPr>
            <w:r w:rsidRPr="00A70F3A">
              <w:rPr>
                <w:sz w:val="22"/>
                <w:szCs w:val="20"/>
              </w:rPr>
              <w:t xml:space="preserve">Количество установленных лицензий на право использования операционных систем </w:t>
            </w:r>
            <w:r w:rsidRPr="00A70F3A">
              <w:rPr>
                <w:sz w:val="22"/>
                <w:szCs w:val="20"/>
                <w:lang w:val="en-US"/>
              </w:rPr>
              <w:t>Windows</w:t>
            </w:r>
            <w:r w:rsidRPr="00A70F3A">
              <w:rPr>
                <w:sz w:val="22"/>
                <w:szCs w:val="20"/>
              </w:rPr>
              <w:t>, являющихся неотъемлемой частью АРМ:</w:t>
            </w:r>
          </w:p>
          <w:p w:rsidR="00A70F3A" w:rsidRPr="00A70F3A" w:rsidRDefault="00A70F3A" w:rsidP="006B5A1F">
            <w:pPr>
              <w:snapToGrid w:val="0"/>
              <w:jc w:val="center"/>
              <w:rPr>
                <w:color w:val="FF0000"/>
                <w:sz w:val="22"/>
                <w:szCs w:val="20"/>
              </w:rPr>
            </w:pPr>
            <w:r w:rsidRPr="00A70F3A">
              <w:rPr>
                <w:sz w:val="22"/>
                <w:szCs w:val="20"/>
                <w:lang w:val="en-US"/>
              </w:rPr>
              <w:t xml:space="preserve">2012 </w:t>
            </w:r>
            <w:r w:rsidR="006B5A1F">
              <w:rPr>
                <w:sz w:val="22"/>
                <w:szCs w:val="20"/>
              </w:rPr>
              <w:t xml:space="preserve">год – </w:t>
            </w:r>
            <w:r w:rsidR="006B5A1F">
              <w:rPr>
                <w:sz w:val="22"/>
                <w:szCs w:val="20"/>
                <w:lang w:val="en-US"/>
              </w:rPr>
              <w:t>5</w:t>
            </w:r>
            <w:r w:rsidRPr="00A70F3A">
              <w:rPr>
                <w:sz w:val="22"/>
                <w:szCs w:val="20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3A" w:rsidRPr="00A70F3A" w:rsidRDefault="00A70F3A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2012 год</w:t>
            </w:r>
          </w:p>
          <w:p w:rsidR="00A70F3A" w:rsidRPr="00A70F3A" w:rsidRDefault="00F97EAE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1-</w:t>
            </w:r>
            <w:r>
              <w:rPr>
                <w:sz w:val="22"/>
                <w:szCs w:val="20"/>
                <w:lang w:val="en-US"/>
              </w:rPr>
              <w:t>2</w:t>
            </w:r>
            <w:r w:rsidR="00A70F3A" w:rsidRPr="00A70F3A">
              <w:rPr>
                <w:sz w:val="22"/>
                <w:szCs w:val="20"/>
              </w:rPr>
              <w:t xml:space="preserve"> квартал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3A" w:rsidRPr="00A70F3A" w:rsidRDefault="006B5A1F" w:rsidP="00231AA1">
            <w:pPr>
              <w:snapToGrid w:val="0"/>
              <w:jc w:val="center"/>
              <w:rPr>
                <w:color w:val="000000"/>
                <w:sz w:val="22"/>
                <w:szCs w:val="20"/>
                <w:lang w:val="en-US"/>
              </w:rPr>
            </w:pPr>
            <w:r>
              <w:rPr>
                <w:color w:val="000000"/>
                <w:sz w:val="22"/>
                <w:szCs w:val="20"/>
                <w:lang w:val="en-US"/>
              </w:rPr>
              <w:t>36,2</w:t>
            </w:r>
          </w:p>
        </w:tc>
      </w:tr>
      <w:tr w:rsidR="00A70F3A" w:rsidRPr="006D4FE9" w:rsidTr="00A70F3A">
        <w:trPr>
          <w:trHeight w:val="630"/>
          <w:jc w:val="center"/>
        </w:trPr>
        <w:tc>
          <w:tcPr>
            <w:tcW w:w="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F3A" w:rsidRPr="006D4FE9" w:rsidRDefault="00A70F3A" w:rsidP="00231AA1">
            <w:pPr>
              <w:numPr>
                <w:ilvl w:val="0"/>
                <w:numId w:val="20"/>
              </w:numPr>
              <w:snapToGrid w:val="0"/>
              <w:ind w:left="357" w:hanging="3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F3A" w:rsidRPr="003E7AB5" w:rsidRDefault="00A70F3A" w:rsidP="00231AA1">
            <w:pPr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F3A" w:rsidRPr="00A70F3A" w:rsidRDefault="00A70F3A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3A" w:rsidRPr="00A70F3A" w:rsidRDefault="00A70F3A" w:rsidP="00A70F3A">
            <w:pPr>
              <w:snapToGrid w:val="0"/>
              <w:rPr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F3A" w:rsidRPr="00A70F3A" w:rsidRDefault="00A70F3A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 xml:space="preserve">Количество установленных лицензий на право использования приложения </w:t>
            </w:r>
            <w:proofErr w:type="spellStart"/>
            <w:r w:rsidRPr="00A70F3A">
              <w:rPr>
                <w:sz w:val="22"/>
                <w:szCs w:val="20"/>
              </w:rPr>
              <w:t>Office</w:t>
            </w:r>
            <w:proofErr w:type="spellEnd"/>
            <w:r w:rsidRPr="00A70F3A">
              <w:rPr>
                <w:sz w:val="22"/>
                <w:szCs w:val="20"/>
              </w:rPr>
              <w:t xml:space="preserve"> 2010 </w:t>
            </w:r>
            <w:proofErr w:type="spellStart"/>
            <w:r w:rsidRPr="00A70F3A">
              <w:rPr>
                <w:sz w:val="22"/>
                <w:szCs w:val="20"/>
              </w:rPr>
              <w:t>Russian</w:t>
            </w:r>
            <w:proofErr w:type="spellEnd"/>
            <w:r w:rsidRPr="00A70F3A">
              <w:rPr>
                <w:sz w:val="22"/>
                <w:szCs w:val="20"/>
              </w:rPr>
              <w:t>:</w:t>
            </w:r>
          </w:p>
          <w:p w:rsidR="00A70F3A" w:rsidRPr="00A70F3A" w:rsidRDefault="00A70F3A" w:rsidP="00231AA1">
            <w:pPr>
              <w:snapToGrid w:val="0"/>
              <w:jc w:val="center"/>
              <w:rPr>
                <w:color w:val="FF0000"/>
                <w:sz w:val="22"/>
                <w:szCs w:val="20"/>
              </w:rPr>
            </w:pPr>
            <w:r w:rsidRPr="00A70F3A">
              <w:rPr>
                <w:sz w:val="22"/>
                <w:szCs w:val="20"/>
                <w:lang w:val="en-US"/>
              </w:rPr>
              <w:t xml:space="preserve">2012 </w:t>
            </w:r>
            <w:r w:rsidR="006B5A1F">
              <w:rPr>
                <w:sz w:val="22"/>
                <w:szCs w:val="20"/>
              </w:rPr>
              <w:t xml:space="preserve">год – </w:t>
            </w:r>
            <w:r w:rsidR="006B5A1F">
              <w:rPr>
                <w:sz w:val="22"/>
                <w:szCs w:val="20"/>
                <w:lang w:val="en-US"/>
              </w:rPr>
              <w:t>5</w:t>
            </w:r>
            <w:r w:rsidRPr="00A70F3A">
              <w:rPr>
                <w:sz w:val="22"/>
                <w:szCs w:val="20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3A" w:rsidRPr="00A70F3A" w:rsidRDefault="00A70F3A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2012 год</w:t>
            </w:r>
          </w:p>
          <w:p w:rsidR="00A70F3A" w:rsidRPr="00A70F3A" w:rsidRDefault="00F97EAE" w:rsidP="00231AA1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1-</w:t>
            </w:r>
            <w:r>
              <w:rPr>
                <w:sz w:val="22"/>
                <w:szCs w:val="20"/>
                <w:lang w:val="en-US"/>
              </w:rPr>
              <w:t>2</w:t>
            </w:r>
            <w:r w:rsidR="00A70F3A" w:rsidRPr="00A70F3A">
              <w:rPr>
                <w:sz w:val="22"/>
                <w:szCs w:val="20"/>
              </w:rPr>
              <w:t xml:space="preserve"> квартал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3A" w:rsidRPr="006B5A1F" w:rsidRDefault="006B5A1F" w:rsidP="00231AA1">
            <w:pPr>
              <w:snapToGrid w:val="0"/>
              <w:jc w:val="center"/>
              <w:rPr>
                <w:color w:val="000000"/>
                <w:sz w:val="22"/>
                <w:szCs w:val="20"/>
                <w:lang w:val="en-US"/>
              </w:rPr>
            </w:pPr>
            <w:r>
              <w:rPr>
                <w:color w:val="000000"/>
                <w:sz w:val="22"/>
                <w:szCs w:val="20"/>
                <w:lang w:val="en-US"/>
              </w:rPr>
              <w:t>35</w:t>
            </w:r>
          </w:p>
        </w:tc>
      </w:tr>
      <w:tr w:rsidR="00231AA1" w:rsidRPr="006D4FE9" w:rsidTr="00A70F3A">
        <w:trPr>
          <w:jc w:val="center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6D4FE9" w:rsidRDefault="00231AA1" w:rsidP="00231AA1">
            <w:pPr>
              <w:numPr>
                <w:ilvl w:val="0"/>
                <w:numId w:val="20"/>
              </w:numPr>
              <w:snapToGrid w:val="0"/>
              <w:ind w:left="357" w:hanging="3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3E7AB5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3E7AB5">
              <w:rPr>
                <w:sz w:val="22"/>
                <w:szCs w:val="20"/>
              </w:rPr>
              <w:t>Обновление и приобретение лицензий на право использования антивирусных, антиспаммерских и антишпионских программных комплексов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70F3A">
              <w:rPr>
                <w:color w:val="000000"/>
                <w:sz w:val="22"/>
                <w:szCs w:val="20"/>
              </w:rPr>
              <w:t>Администрация Саткинского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Отдел пресс-службы и информационных технологий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Количество установленных лицензий на право использования антивирусного сертифицированного ФСБ и ФСТЭК России программного обеспечения:</w:t>
            </w:r>
          </w:p>
          <w:p w:rsidR="00231AA1" w:rsidRPr="00A70F3A" w:rsidRDefault="00231AA1" w:rsidP="00231AA1">
            <w:pPr>
              <w:snapToGrid w:val="0"/>
              <w:jc w:val="center"/>
              <w:rPr>
                <w:color w:val="FF0000"/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2012 год – 1шт.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2012 год</w:t>
            </w:r>
          </w:p>
          <w:p w:rsidR="00231AA1" w:rsidRPr="00A70F3A" w:rsidRDefault="00231AA1" w:rsidP="006B5A1F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70F3A">
              <w:rPr>
                <w:sz w:val="22"/>
                <w:szCs w:val="20"/>
              </w:rPr>
              <w:t>1 квартал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AA1" w:rsidRPr="00A70F3A" w:rsidRDefault="00231AA1" w:rsidP="00231AA1">
            <w:pPr>
              <w:snapToGrid w:val="0"/>
              <w:jc w:val="center"/>
              <w:rPr>
                <w:color w:val="000000"/>
                <w:sz w:val="22"/>
                <w:szCs w:val="20"/>
              </w:rPr>
            </w:pPr>
            <w:r w:rsidRPr="00A70F3A">
              <w:rPr>
                <w:color w:val="000000"/>
                <w:sz w:val="22"/>
                <w:szCs w:val="20"/>
              </w:rPr>
              <w:t>76</w:t>
            </w:r>
          </w:p>
        </w:tc>
      </w:tr>
      <w:tr w:rsidR="00231AA1" w:rsidRPr="006D4FE9" w:rsidTr="00A70F3A">
        <w:trPr>
          <w:jc w:val="center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AA1" w:rsidRPr="00D608AE" w:rsidRDefault="00231AA1" w:rsidP="00A43DAA">
            <w:pPr>
              <w:snapToGrid w:val="0"/>
              <w:ind w:left="142"/>
              <w:rPr>
                <w:color w:val="000000"/>
                <w:szCs w:val="20"/>
              </w:rPr>
            </w:pPr>
          </w:p>
        </w:tc>
        <w:tc>
          <w:tcPr>
            <w:tcW w:w="1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AA1" w:rsidRPr="003E7AB5" w:rsidRDefault="00231AA1" w:rsidP="00D608AE">
            <w:pPr>
              <w:snapToGrid w:val="0"/>
              <w:rPr>
                <w:b/>
                <w:color w:val="000000"/>
                <w:szCs w:val="20"/>
              </w:rPr>
            </w:pPr>
            <w:r w:rsidRPr="003E7AB5">
              <w:rPr>
                <w:b/>
                <w:szCs w:val="20"/>
              </w:rPr>
              <w:t>Итого: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AA1" w:rsidRPr="00933C5D" w:rsidRDefault="006B5A1F" w:rsidP="00E61827">
            <w:pPr>
              <w:snapToGrid w:val="0"/>
              <w:jc w:val="center"/>
              <w:rPr>
                <w:b/>
                <w:color w:val="000000"/>
                <w:szCs w:val="20"/>
                <w:lang w:val="en-US"/>
              </w:rPr>
            </w:pPr>
            <w:r>
              <w:rPr>
                <w:b/>
                <w:color w:val="000000"/>
                <w:szCs w:val="20"/>
                <w:lang w:val="en-US"/>
              </w:rPr>
              <w:t>536</w:t>
            </w:r>
          </w:p>
        </w:tc>
      </w:tr>
    </w:tbl>
    <w:p w:rsidR="00295177" w:rsidRDefault="00295177" w:rsidP="00295177">
      <w:pPr>
        <w:suppressAutoHyphens w:val="0"/>
        <w:spacing w:line="276" w:lineRule="auto"/>
        <w:rPr>
          <w:b/>
          <w:color w:val="000000"/>
        </w:rPr>
        <w:sectPr w:rsidR="00295177" w:rsidSect="00A70F3A">
          <w:pgSz w:w="16838" w:h="11906" w:orient="landscape"/>
          <w:pgMar w:top="567" w:right="1134" w:bottom="568" w:left="1134" w:header="709" w:footer="709" w:gutter="0"/>
          <w:cols w:space="708"/>
          <w:docGrid w:linePitch="360"/>
        </w:sectPr>
      </w:pPr>
    </w:p>
    <w:p w:rsidR="00EC73B7" w:rsidRDefault="00EC73B7" w:rsidP="00EC73B7">
      <w:pPr>
        <w:suppressAutoHyphens w:val="0"/>
        <w:spacing w:after="200" w:line="276" w:lineRule="auto"/>
        <w:jc w:val="center"/>
        <w:rPr>
          <w:b/>
          <w:color w:val="000000"/>
        </w:rPr>
      </w:pPr>
      <w:r w:rsidRPr="002F5044">
        <w:rPr>
          <w:b/>
          <w:color w:val="000000"/>
        </w:rPr>
        <w:lastRenderedPageBreak/>
        <w:t xml:space="preserve">РАЗДЕЛ </w:t>
      </w:r>
      <w:r w:rsidR="00A70F3A">
        <w:rPr>
          <w:b/>
          <w:color w:val="000000"/>
          <w:lang w:val="en-US"/>
        </w:rPr>
        <w:t>V</w:t>
      </w:r>
      <w:r w:rsidRPr="002F5044">
        <w:rPr>
          <w:b/>
          <w:color w:val="000000"/>
        </w:rPr>
        <w:t>. СРОКИ РЕАЛИЗАЦИИ</w:t>
      </w:r>
      <w:r w:rsidR="00A70F3A">
        <w:rPr>
          <w:b/>
          <w:color w:val="000000"/>
        </w:rPr>
        <w:t xml:space="preserve"> ПРОГРАММЫ</w:t>
      </w: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47"/>
        <w:gridCol w:w="4536"/>
      </w:tblGrid>
      <w:tr w:rsidR="00EC73B7" w:rsidRPr="00E37E4D" w:rsidTr="00A64166">
        <w:trPr>
          <w:trHeight w:val="302"/>
        </w:trPr>
        <w:tc>
          <w:tcPr>
            <w:tcW w:w="5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3B7" w:rsidRPr="00E37E4D" w:rsidRDefault="00EC73B7" w:rsidP="00A64166">
            <w:pPr>
              <w:snapToGrid w:val="0"/>
              <w:jc w:val="center"/>
              <w:rPr>
                <w:b/>
                <w:color w:val="000000"/>
              </w:rPr>
            </w:pPr>
            <w:r w:rsidRPr="00E37E4D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3B7" w:rsidRPr="00E37E4D" w:rsidRDefault="00EC73B7" w:rsidP="00A64166">
            <w:pPr>
              <w:snapToGrid w:val="0"/>
              <w:jc w:val="center"/>
              <w:rPr>
                <w:b/>
                <w:color w:val="000000"/>
              </w:rPr>
            </w:pPr>
            <w:r w:rsidRPr="00E37E4D">
              <w:rPr>
                <w:b/>
                <w:color w:val="000000"/>
              </w:rPr>
              <w:t>Сроки</w:t>
            </w:r>
          </w:p>
        </w:tc>
      </w:tr>
      <w:tr w:rsidR="00EC73B7" w:rsidRPr="00E37E4D" w:rsidTr="00A64166">
        <w:trPr>
          <w:trHeight w:val="276"/>
        </w:trPr>
        <w:tc>
          <w:tcPr>
            <w:tcW w:w="5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3B7" w:rsidRPr="00E37E4D" w:rsidRDefault="00EC73B7" w:rsidP="00A6416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3B7" w:rsidRPr="00E37E4D" w:rsidRDefault="00EC73B7" w:rsidP="00A64166">
            <w:pPr>
              <w:snapToGrid w:val="0"/>
              <w:rPr>
                <w:color w:val="000000"/>
              </w:rPr>
            </w:pPr>
          </w:p>
        </w:tc>
      </w:tr>
      <w:tr w:rsidR="00EC73B7" w:rsidRPr="00E37E4D" w:rsidTr="00A64166"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3B7" w:rsidRDefault="00EC73B7" w:rsidP="00A64166">
            <w:pPr>
              <w:snapToGrid w:val="0"/>
              <w:jc w:val="center"/>
              <w:rPr>
                <w:b/>
                <w:color w:val="000000"/>
              </w:rPr>
            </w:pPr>
            <w:r w:rsidRPr="005B6DD5">
              <w:rPr>
                <w:b/>
                <w:color w:val="000000"/>
              </w:rPr>
              <w:t>Организация обеспечения безопасности,</w:t>
            </w:r>
          </w:p>
          <w:p w:rsidR="00EC73B7" w:rsidRPr="005B6DD5" w:rsidRDefault="00EC73B7" w:rsidP="00A6416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 </w:t>
            </w:r>
            <w:proofErr w:type="spellStart"/>
            <w:r>
              <w:rPr>
                <w:b/>
                <w:color w:val="000000"/>
              </w:rPr>
              <w:t>т.ч</w:t>
            </w:r>
            <w:proofErr w:type="spellEnd"/>
            <w:r>
              <w:rPr>
                <w:b/>
                <w:color w:val="000000"/>
              </w:rPr>
              <w:t>.</w:t>
            </w:r>
            <w:r w:rsidRPr="005B6DD5">
              <w:rPr>
                <w:b/>
                <w:color w:val="000000"/>
              </w:rPr>
              <w:t xml:space="preserve"> техническая защита персональных данных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3B7" w:rsidRPr="00E37E4D" w:rsidRDefault="00EC73B7" w:rsidP="00A64166">
            <w:pPr>
              <w:snapToGrid w:val="0"/>
              <w:rPr>
                <w:color w:val="000000"/>
              </w:rPr>
            </w:pPr>
            <w:r w:rsidRPr="00E37E4D"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</w:t>
            </w:r>
            <w:r w:rsidRPr="005B6DD5">
              <w:rPr>
                <w:color w:val="000000"/>
              </w:rPr>
              <w:t>редпроектный</w:t>
            </w:r>
            <w:proofErr w:type="spellEnd"/>
            <w:r w:rsidRPr="005B6DD5">
              <w:rPr>
                <w:color w:val="000000"/>
              </w:rPr>
              <w:t xml:space="preserve"> этап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E37E4D" w:rsidRDefault="00EC73B7" w:rsidP="00A6416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 год, 1</w:t>
            </w:r>
            <w:r w:rsidRPr="00E37E4D">
              <w:rPr>
                <w:color w:val="000000"/>
              </w:rPr>
              <w:t xml:space="preserve"> квартал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</w:pPr>
            <w:r w:rsidRPr="005B6DD5">
              <w:t>- Определение перечня защищаемых информационных ресурсов и технических средств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  <w:jc w:val="center"/>
            </w:pPr>
            <w:r w:rsidRPr="005B6DD5">
              <w:t>2012 год, 1 квартал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</w:pPr>
            <w:r w:rsidRPr="005B6DD5">
              <w:t>- Классификация и категорирование объектов информатизации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  <w:jc w:val="center"/>
            </w:pPr>
            <w:r w:rsidRPr="005B6DD5">
              <w:t>2012 год, 1 квартал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</w:pPr>
            <w:r w:rsidRPr="005B6DD5">
              <w:t xml:space="preserve">- Разработка технического задания на создание </w:t>
            </w:r>
            <w:proofErr w:type="spellStart"/>
            <w:r w:rsidRPr="005B6DD5">
              <w:t>СЗПДн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  <w:jc w:val="center"/>
            </w:pPr>
            <w:r w:rsidRPr="005B6DD5">
              <w:t>2012 год, 1 квартал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</w:pPr>
            <w:r w:rsidRPr="005B6DD5">
              <w:t xml:space="preserve">- Стадия разработки </w:t>
            </w:r>
            <w:proofErr w:type="spellStart"/>
            <w:r w:rsidRPr="005B6DD5">
              <w:t>СЗПДн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  <w:jc w:val="center"/>
            </w:pPr>
            <w:r w:rsidRPr="005B6DD5">
              <w:t xml:space="preserve">2012 год, </w:t>
            </w:r>
            <w:r>
              <w:t>1-</w:t>
            </w:r>
            <w:r w:rsidRPr="005B6DD5">
              <w:t>2 квартал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</w:pPr>
            <w:r w:rsidRPr="005B6DD5">
              <w:t>- Стадия ввода в действие СЗПДН, включающая закупку</w:t>
            </w:r>
            <w:r>
              <w:t xml:space="preserve"> </w:t>
            </w:r>
            <w:r w:rsidRPr="001F5461">
              <w:t>сертифицированных серийно выпускаемых технических и программных средств защиты информации</w:t>
            </w:r>
            <w:r>
              <w:t xml:space="preserve"> их</w:t>
            </w:r>
            <w:r w:rsidRPr="005B6DD5">
              <w:t xml:space="preserve"> установку, опытную эксплуатацию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  <w:jc w:val="center"/>
              <w:rPr>
                <w:color w:val="FF0000"/>
              </w:rPr>
            </w:pPr>
            <w:r w:rsidRPr="005B6DD5">
              <w:t>2012 год, 2</w:t>
            </w:r>
            <w:r>
              <w:t>-3</w:t>
            </w:r>
            <w:r w:rsidRPr="005B6DD5">
              <w:t xml:space="preserve"> квартал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</w:pPr>
            <w:r w:rsidRPr="005B6DD5">
              <w:t xml:space="preserve">- Аттестация </w:t>
            </w:r>
            <w:proofErr w:type="spellStart"/>
            <w:r w:rsidRPr="005B6DD5">
              <w:t>ИСПДн</w:t>
            </w:r>
            <w:proofErr w:type="spellEnd"/>
            <w:r w:rsidRPr="005B6DD5">
              <w:t xml:space="preserve"> на их соответствие установленным требованиям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5B6DD5" w:rsidRDefault="00EC73B7" w:rsidP="00A64166">
            <w:pPr>
              <w:snapToGrid w:val="0"/>
              <w:jc w:val="center"/>
            </w:pPr>
            <w:r w:rsidRPr="005B6DD5">
              <w:t>2012 год, 2</w:t>
            </w:r>
            <w:r>
              <w:t>-3</w:t>
            </w:r>
            <w:r w:rsidRPr="005B6DD5">
              <w:t xml:space="preserve"> квартал</w:t>
            </w:r>
          </w:p>
        </w:tc>
      </w:tr>
      <w:tr w:rsidR="00EC73B7" w:rsidRPr="00E37E4D" w:rsidTr="00A64166">
        <w:trPr>
          <w:trHeight w:val="318"/>
        </w:trPr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3B7" w:rsidRPr="001F5461" w:rsidRDefault="00EC73B7" w:rsidP="00A64166">
            <w:pPr>
              <w:snapToGrid w:val="0"/>
              <w:jc w:val="center"/>
              <w:rPr>
                <w:b/>
                <w:color w:val="FF0000"/>
              </w:rPr>
            </w:pPr>
            <w:r w:rsidRPr="001F5461">
              <w:rPr>
                <w:b/>
              </w:rPr>
              <w:t xml:space="preserve">Обновление </w:t>
            </w:r>
            <w:proofErr w:type="gramStart"/>
            <w:r w:rsidRPr="001F5461">
              <w:rPr>
                <w:b/>
              </w:rPr>
              <w:t>ИКТ-оборудования</w:t>
            </w:r>
            <w:proofErr w:type="gramEnd"/>
            <w:r w:rsidRPr="001F5461">
              <w:rPr>
                <w:b/>
              </w:rPr>
              <w:t xml:space="preserve"> и иной сопутствующей офисной техники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3B7" w:rsidRPr="00601411" w:rsidRDefault="00EC73B7" w:rsidP="00A64166">
            <w:pPr>
              <w:snapToGrid w:val="0"/>
            </w:pPr>
            <w:r w:rsidRPr="00601411">
              <w:t>- Закуп и установка источников бесперебойного питания (ИБП)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601411" w:rsidRDefault="00EC73B7" w:rsidP="00A64166">
            <w:pPr>
              <w:snapToGrid w:val="0"/>
              <w:jc w:val="center"/>
            </w:pPr>
            <w:r w:rsidRPr="00601411">
              <w:t>2012 год, 1 квартал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3B7" w:rsidRPr="00D559CE" w:rsidRDefault="00EC73B7" w:rsidP="00A64166">
            <w:pPr>
              <w:snapToGrid w:val="0"/>
            </w:pPr>
            <w:r w:rsidRPr="00D559CE">
              <w:t>- Закуп и установка аппаратных комплексов, являющихся неотъемлемой частью автоматизированного рабочего места (АРМ)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D559CE" w:rsidRDefault="008F0EDB" w:rsidP="00A64166">
            <w:pPr>
              <w:snapToGrid w:val="0"/>
              <w:jc w:val="center"/>
            </w:pPr>
            <w:r>
              <w:t>2012 год, 1-</w:t>
            </w:r>
            <w:r>
              <w:rPr>
                <w:lang w:val="en-US"/>
              </w:rPr>
              <w:t>2</w:t>
            </w:r>
            <w:r w:rsidR="00EC73B7" w:rsidRPr="00D559CE">
              <w:t xml:space="preserve"> квартал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3B7" w:rsidRPr="00D559CE" w:rsidRDefault="00EC73B7" w:rsidP="00A64166">
            <w:pPr>
              <w:snapToGrid w:val="0"/>
            </w:pPr>
            <w:r w:rsidRPr="00D559CE">
              <w:t>- Закуп и установка копировально-печатающих устройств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D559CE" w:rsidRDefault="008F0EDB" w:rsidP="008F0EDB">
            <w:pPr>
              <w:snapToGrid w:val="0"/>
              <w:jc w:val="center"/>
            </w:pPr>
            <w:r>
              <w:t xml:space="preserve">2012 год, </w:t>
            </w:r>
            <w:r>
              <w:rPr>
                <w:lang w:val="en-US"/>
              </w:rPr>
              <w:t>1</w:t>
            </w:r>
            <w:r w:rsidR="00EC73B7" w:rsidRPr="00D559CE">
              <w:t xml:space="preserve"> квартал</w:t>
            </w:r>
          </w:p>
        </w:tc>
      </w:tr>
      <w:tr w:rsidR="00EC73B7" w:rsidRPr="00E37E4D" w:rsidTr="00A64166"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D559CE" w:rsidRDefault="00EC73B7" w:rsidP="00A64166">
            <w:pPr>
              <w:snapToGrid w:val="0"/>
              <w:jc w:val="center"/>
              <w:rPr>
                <w:b/>
              </w:rPr>
            </w:pPr>
            <w:r w:rsidRPr="00D559CE">
              <w:rPr>
                <w:b/>
              </w:rPr>
              <w:t>Внедрение в информационные системы и базы данных сертифицированного и лицензионного программного обеспечения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3B7" w:rsidRPr="00230D37" w:rsidRDefault="00EC73B7" w:rsidP="00A64166">
            <w:pPr>
              <w:snapToGrid w:val="0"/>
            </w:pPr>
            <w:r w:rsidRPr="00230D37">
              <w:t>- Закуп и установка лицензий на право использования операционных систем WindowsPRO7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230D37" w:rsidRDefault="00EC73B7" w:rsidP="008F0EDB">
            <w:pPr>
              <w:snapToGrid w:val="0"/>
              <w:jc w:val="center"/>
            </w:pPr>
            <w:r w:rsidRPr="00230D37">
              <w:t>2012 год, 1-</w:t>
            </w:r>
            <w:r w:rsidR="008F0EDB">
              <w:rPr>
                <w:lang w:val="en-US"/>
              </w:rPr>
              <w:t>2</w:t>
            </w:r>
            <w:r w:rsidRPr="00230D37">
              <w:t xml:space="preserve"> квартал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3B7" w:rsidRPr="00230D37" w:rsidRDefault="00EC73B7" w:rsidP="00A64166">
            <w:pPr>
              <w:snapToGrid w:val="0"/>
            </w:pPr>
            <w:r w:rsidRPr="00230D37">
              <w:t xml:space="preserve">- Закуп и установка лицензий на право использования приложения </w:t>
            </w:r>
            <w:proofErr w:type="spellStart"/>
            <w:r w:rsidRPr="00230D37">
              <w:t>Office</w:t>
            </w:r>
            <w:proofErr w:type="spellEnd"/>
            <w:r w:rsidRPr="00230D37">
              <w:t xml:space="preserve"> 2010 </w:t>
            </w:r>
            <w:proofErr w:type="spellStart"/>
            <w:r w:rsidRPr="00230D37">
              <w:t>Russian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230D37" w:rsidRDefault="00EC73B7" w:rsidP="008F0EDB">
            <w:pPr>
              <w:snapToGrid w:val="0"/>
              <w:jc w:val="center"/>
            </w:pPr>
            <w:r w:rsidRPr="00230D37">
              <w:t>2012 год, 1-</w:t>
            </w:r>
            <w:r w:rsidR="008F0EDB">
              <w:rPr>
                <w:lang w:val="en-US"/>
              </w:rPr>
              <w:t>2</w:t>
            </w:r>
            <w:r w:rsidRPr="00230D37">
              <w:t xml:space="preserve"> квартал</w:t>
            </w:r>
          </w:p>
        </w:tc>
      </w:tr>
      <w:tr w:rsidR="00EC73B7" w:rsidRPr="00E37E4D" w:rsidTr="00A64166"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3B7" w:rsidRPr="00230D37" w:rsidRDefault="00EC73B7" w:rsidP="00A64166">
            <w:pPr>
              <w:snapToGrid w:val="0"/>
              <w:jc w:val="center"/>
              <w:rPr>
                <w:b/>
              </w:rPr>
            </w:pPr>
            <w:r w:rsidRPr="00230D37">
              <w:rPr>
                <w:b/>
              </w:rPr>
              <w:t>Обновление и приобретение лицензий на право использования антивирусных, антиспаммерских и антишпионских программных комплексов</w:t>
            </w:r>
          </w:p>
        </w:tc>
      </w:tr>
      <w:tr w:rsidR="00EC73B7" w:rsidRPr="00E37E4D" w:rsidTr="00A64166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3B7" w:rsidRPr="00230D37" w:rsidRDefault="00EC73B7" w:rsidP="00A64166">
            <w:pPr>
              <w:snapToGrid w:val="0"/>
            </w:pPr>
            <w:r w:rsidRPr="00230D37">
              <w:t>- Закуп и установка лицензий на право использования антивирусного сертифицированного ФСБ и ФСТЭК России программного обеспечения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B7" w:rsidRPr="00230D37" w:rsidRDefault="00EC73B7" w:rsidP="008F0EDB">
            <w:pPr>
              <w:snapToGrid w:val="0"/>
              <w:jc w:val="center"/>
            </w:pPr>
            <w:r w:rsidRPr="00230D37">
              <w:t>2012 год, 1 квартал</w:t>
            </w:r>
          </w:p>
        </w:tc>
      </w:tr>
    </w:tbl>
    <w:p w:rsidR="00EC73B7" w:rsidRDefault="00EC73B7">
      <w:pPr>
        <w:suppressAutoHyphens w:val="0"/>
        <w:spacing w:after="200" w:line="276" w:lineRule="auto"/>
        <w:rPr>
          <w:b/>
        </w:rPr>
      </w:pPr>
    </w:p>
    <w:p w:rsidR="00A4167D" w:rsidRDefault="00A4167D" w:rsidP="004D6A49">
      <w:pPr>
        <w:suppressAutoHyphens w:val="0"/>
        <w:spacing w:before="600" w:after="240" w:line="276" w:lineRule="auto"/>
        <w:jc w:val="center"/>
        <w:rPr>
          <w:b/>
          <w:color w:val="000000"/>
        </w:rPr>
      </w:pPr>
    </w:p>
    <w:p w:rsidR="008F0EDB" w:rsidRDefault="008F0EDB">
      <w:pPr>
        <w:suppressAutoHyphens w:val="0"/>
        <w:spacing w:after="200" w:line="276" w:lineRule="auto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br w:type="page"/>
      </w:r>
    </w:p>
    <w:p w:rsidR="004D6A49" w:rsidRDefault="004D6A49" w:rsidP="004D6A49">
      <w:pPr>
        <w:suppressAutoHyphens w:val="0"/>
        <w:spacing w:before="600" w:after="240" w:line="276" w:lineRule="auto"/>
        <w:jc w:val="center"/>
        <w:rPr>
          <w:b/>
          <w:color w:val="000000"/>
        </w:rPr>
      </w:pPr>
      <w:r w:rsidRPr="002F5044">
        <w:rPr>
          <w:b/>
          <w:color w:val="000000"/>
        </w:rPr>
        <w:lastRenderedPageBreak/>
        <w:t xml:space="preserve">РАЗДЕЛ </w:t>
      </w:r>
      <w:r>
        <w:rPr>
          <w:b/>
          <w:color w:val="000000"/>
          <w:lang w:val="en-US"/>
        </w:rPr>
        <w:t>VI</w:t>
      </w:r>
      <w:r w:rsidRPr="002F5044">
        <w:rPr>
          <w:b/>
          <w:color w:val="000000"/>
        </w:rPr>
        <w:t xml:space="preserve">. </w:t>
      </w:r>
      <w:r>
        <w:rPr>
          <w:b/>
          <w:color w:val="000000"/>
        </w:rPr>
        <w:t>ОПИСАНИЕ СОЦИАЛЬНЫХ, ЭКОНОМИЧЕСКИХ И ЭКОЛОГИЧЕСКИХ ПОСЛЕДСТВИЙ РЕАЛИЗАЦИИ ПРОГРАММЫ</w:t>
      </w:r>
    </w:p>
    <w:p w:rsidR="005821DC" w:rsidRPr="005821DC" w:rsidRDefault="005821DC" w:rsidP="005821DC">
      <w:pPr>
        <w:pStyle w:val="a7"/>
        <w:numPr>
          <w:ilvl w:val="0"/>
          <w:numId w:val="20"/>
        </w:numPr>
        <w:suppressAutoHyphens w:val="0"/>
        <w:spacing w:line="360" w:lineRule="auto"/>
        <w:ind w:right="60"/>
        <w:contextualSpacing w:val="0"/>
        <w:jc w:val="both"/>
        <w:rPr>
          <w:vanish/>
          <w:szCs w:val="23"/>
          <w:lang w:eastAsia="en-US"/>
        </w:rPr>
      </w:pPr>
    </w:p>
    <w:p w:rsidR="005821DC" w:rsidRPr="005821DC" w:rsidRDefault="005821DC" w:rsidP="005821DC">
      <w:pPr>
        <w:pStyle w:val="a7"/>
        <w:numPr>
          <w:ilvl w:val="0"/>
          <w:numId w:val="20"/>
        </w:numPr>
        <w:suppressAutoHyphens w:val="0"/>
        <w:spacing w:line="360" w:lineRule="auto"/>
        <w:ind w:right="60"/>
        <w:contextualSpacing w:val="0"/>
        <w:jc w:val="both"/>
        <w:rPr>
          <w:vanish/>
          <w:szCs w:val="23"/>
          <w:lang w:eastAsia="en-US"/>
        </w:rPr>
      </w:pPr>
    </w:p>
    <w:p w:rsidR="00047EA5" w:rsidRPr="00A4167D" w:rsidRDefault="00047EA5" w:rsidP="005821DC">
      <w:pPr>
        <w:pStyle w:val="12"/>
        <w:numPr>
          <w:ilvl w:val="1"/>
          <w:numId w:val="20"/>
        </w:numPr>
        <w:shd w:val="clear" w:color="auto" w:fill="auto"/>
        <w:spacing w:before="0" w:after="0" w:line="360" w:lineRule="auto"/>
        <w:ind w:left="0" w:right="60" w:firstLine="284"/>
        <w:rPr>
          <w:sz w:val="24"/>
        </w:rPr>
      </w:pPr>
      <w:r w:rsidRPr="00A4167D">
        <w:rPr>
          <w:sz w:val="24"/>
        </w:rPr>
        <w:t>Реализация комплекса мероприятий в рамках Программы окажет комплексное воздействие на сферу муниципального управления в администрации Саткинского муниципального района.</w:t>
      </w:r>
    </w:p>
    <w:p w:rsidR="00047EA5" w:rsidRPr="00A4167D" w:rsidRDefault="00047EA5" w:rsidP="005821DC">
      <w:pPr>
        <w:pStyle w:val="12"/>
        <w:numPr>
          <w:ilvl w:val="1"/>
          <w:numId w:val="20"/>
        </w:numPr>
        <w:shd w:val="clear" w:color="auto" w:fill="auto"/>
        <w:spacing w:before="0" w:after="0" w:line="360" w:lineRule="auto"/>
        <w:ind w:left="0" w:firstLine="284"/>
        <w:jc w:val="left"/>
        <w:rPr>
          <w:sz w:val="24"/>
        </w:rPr>
      </w:pPr>
      <w:r w:rsidRPr="00A4167D">
        <w:rPr>
          <w:sz w:val="24"/>
        </w:rPr>
        <w:t>Социальный эффект:</w:t>
      </w:r>
    </w:p>
    <w:p w:rsidR="00047EA5" w:rsidRPr="00A4167D" w:rsidRDefault="00047EA5" w:rsidP="005821DC">
      <w:pPr>
        <w:pStyle w:val="12"/>
        <w:numPr>
          <w:ilvl w:val="0"/>
          <w:numId w:val="21"/>
        </w:numPr>
        <w:shd w:val="clear" w:color="auto" w:fill="auto"/>
        <w:spacing w:before="0" w:after="0" w:line="360" w:lineRule="auto"/>
        <w:ind w:left="851" w:right="60" w:hanging="284"/>
        <w:rPr>
          <w:sz w:val="24"/>
        </w:rPr>
      </w:pPr>
      <w:r w:rsidRPr="00A4167D">
        <w:rPr>
          <w:sz w:val="24"/>
        </w:rPr>
        <w:t>За счет применения новых технологий и оборудования, стабильной работы информационных систем и баз данных сократится время простоя в работе муниципальных служащих из-за отвлечения на непрофильную работу (восстановление данных, замену оборудования).</w:t>
      </w:r>
    </w:p>
    <w:p w:rsidR="00047EA5" w:rsidRPr="00A4167D" w:rsidRDefault="00047EA5" w:rsidP="005821DC">
      <w:pPr>
        <w:pStyle w:val="12"/>
        <w:numPr>
          <w:ilvl w:val="1"/>
          <w:numId w:val="20"/>
        </w:numPr>
        <w:shd w:val="clear" w:color="auto" w:fill="auto"/>
        <w:spacing w:before="0" w:after="0" w:line="360" w:lineRule="auto"/>
        <w:ind w:left="0" w:firstLine="284"/>
        <w:jc w:val="left"/>
        <w:rPr>
          <w:sz w:val="24"/>
        </w:rPr>
      </w:pPr>
      <w:r w:rsidRPr="00A4167D">
        <w:rPr>
          <w:sz w:val="24"/>
        </w:rPr>
        <w:t>Экономический эффект:</w:t>
      </w:r>
    </w:p>
    <w:p w:rsidR="00047EA5" w:rsidRPr="00A4167D" w:rsidRDefault="00047EA5" w:rsidP="005821DC">
      <w:pPr>
        <w:pStyle w:val="12"/>
        <w:numPr>
          <w:ilvl w:val="0"/>
          <w:numId w:val="21"/>
        </w:numPr>
        <w:shd w:val="clear" w:color="auto" w:fill="auto"/>
        <w:spacing w:before="0" w:after="0" w:line="360" w:lineRule="auto"/>
        <w:ind w:left="851" w:right="60" w:hanging="284"/>
        <w:rPr>
          <w:sz w:val="24"/>
        </w:rPr>
      </w:pPr>
      <w:r w:rsidRPr="00A4167D">
        <w:rPr>
          <w:sz w:val="24"/>
        </w:rPr>
        <w:t>За счет сокращения простоя в работе увеличится экономическая эффективность труда муниципальных служащих.</w:t>
      </w:r>
    </w:p>
    <w:p w:rsidR="00047EA5" w:rsidRPr="00A4167D" w:rsidRDefault="00047EA5" w:rsidP="005821DC">
      <w:pPr>
        <w:pStyle w:val="12"/>
        <w:numPr>
          <w:ilvl w:val="0"/>
          <w:numId w:val="21"/>
        </w:numPr>
        <w:shd w:val="clear" w:color="auto" w:fill="auto"/>
        <w:spacing w:before="0" w:after="0" w:line="360" w:lineRule="auto"/>
        <w:ind w:left="851" w:hanging="284"/>
        <w:rPr>
          <w:sz w:val="24"/>
        </w:rPr>
      </w:pPr>
      <w:r w:rsidRPr="00A4167D">
        <w:rPr>
          <w:sz w:val="24"/>
        </w:rPr>
        <w:t xml:space="preserve">За счет применения современных видов оборудования </w:t>
      </w:r>
      <w:proofErr w:type="gramStart"/>
      <w:r w:rsidRPr="00A4167D">
        <w:rPr>
          <w:sz w:val="24"/>
        </w:rPr>
        <w:t>будет достигнут эффект</w:t>
      </w:r>
      <w:proofErr w:type="gramEnd"/>
      <w:r w:rsidRPr="00A4167D">
        <w:rPr>
          <w:sz w:val="24"/>
        </w:rPr>
        <w:t xml:space="preserve"> уменьшения </w:t>
      </w:r>
      <w:proofErr w:type="spellStart"/>
      <w:r w:rsidRPr="00A4167D">
        <w:rPr>
          <w:sz w:val="24"/>
        </w:rPr>
        <w:t>энергозатрат</w:t>
      </w:r>
      <w:proofErr w:type="spellEnd"/>
      <w:r w:rsidRPr="00A4167D">
        <w:rPr>
          <w:sz w:val="24"/>
        </w:rPr>
        <w:t xml:space="preserve"> в расчете на условную единицу труда муниципального служащего.</w:t>
      </w:r>
    </w:p>
    <w:p w:rsidR="00047EA5" w:rsidRPr="00A4167D" w:rsidRDefault="00047EA5" w:rsidP="005821DC">
      <w:pPr>
        <w:pStyle w:val="12"/>
        <w:numPr>
          <w:ilvl w:val="1"/>
          <w:numId w:val="20"/>
        </w:numPr>
        <w:shd w:val="clear" w:color="auto" w:fill="auto"/>
        <w:spacing w:before="0" w:after="0" w:line="360" w:lineRule="auto"/>
        <w:ind w:left="0" w:firstLine="284"/>
        <w:jc w:val="left"/>
        <w:rPr>
          <w:sz w:val="24"/>
        </w:rPr>
      </w:pPr>
      <w:r w:rsidRPr="00A4167D">
        <w:rPr>
          <w:sz w:val="24"/>
        </w:rPr>
        <w:t>Общая оценка вклада Программы:</w:t>
      </w:r>
    </w:p>
    <w:p w:rsidR="00047EA5" w:rsidRPr="00A4167D" w:rsidRDefault="00047EA5" w:rsidP="005821DC">
      <w:pPr>
        <w:pStyle w:val="12"/>
        <w:numPr>
          <w:ilvl w:val="0"/>
          <w:numId w:val="24"/>
        </w:numPr>
        <w:shd w:val="clear" w:color="auto" w:fill="auto"/>
        <w:spacing w:before="0" w:after="0" w:line="360" w:lineRule="auto"/>
        <w:ind w:left="851" w:right="60" w:hanging="284"/>
        <w:rPr>
          <w:sz w:val="24"/>
        </w:rPr>
      </w:pPr>
      <w:r w:rsidRPr="00A4167D">
        <w:rPr>
          <w:sz w:val="24"/>
        </w:rPr>
        <w:t>За счет обновления парка персональных компьютеров, сопутствующего офисного и сетевого оборудования повысится надежность работы информационн</w:t>
      </w:r>
      <w:proofErr w:type="gramStart"/>
      <w:r w:rsidRPr="00A4167D">
        <w:rPr>
          <w:sz w:val="24"/>
        </w:rPr>
        <w:t>о-</w:t>
      </w:r>
      <w:proofErr w:type="gramEnd"/>
      <w:r w:rsidRPr="00A4167D">
        <w:rPr>
          <w:sz w:val="24"/>
        </w:rPr>
        <w:t xml:space="preserve"> коммуникационной системы администрации.</w:t>
      </w:r>
    </w:p>
    <w:p w:rsidR="00047EA5" w:rsidRPr="00A4167D" w:rsidRDefault="00047EA5" w:rsidP="005821DC">
      <w:pPr>
        <w:pStyle w:val="12"/>
        <w:numPr>
          <w:ilvl w:val="0"/>
          <w:numId w:val="24"/>
        </w:numPr>
        <w:shd w:val="clear" w:color="auto" w:fill="auto"/>
        <w:spacing w:before="0" w:after="0" w:line="360" w:lineRule="auto"/>
        <w:ind w:left="851" w:right="60" w:hanging="284"/>
        <w:rPr>
          <w:sz w:val="24"/>
        </w:rPr>
      </w:pPr>
      <w:r w:rsidRPr="00A4167D">
        <w:rPr>
          <w:sz w:val="24"/>
        </w:rPr>
        <w:t>За счет обновления и приобретения нового программного обеспечения повысится производительность работы муниципальных служащих, использующих информационно-коммуникационные технологии.</w:t>
      </w:r>
    </w:p>
    <w:p w:rsidR="00047EA5" w:rsidRPr="00A4167D" w:rsidRDefault="00047EA5" w:rsidP="005821DC">
      <w:pPr>
        <w:pStyle w:val="12"/>
        <w:numPr>
          <w:ilvl w:val="0"/>
          <w:numId w:val="24"/>
        </w:numPr>
        <w:shd w:val="clear" w:color="auto" w:fill="auto"/>
        <w:spacing w:before="0" w:after="0" w:line="360" w:lineRule="auto"/>
        <w:ind w:left="851" w:hanging="284"/>
        <w:rPr>
          <w:sz w:val="24"/>
        </w:rPr>
      </w:pPr>
      <w:r w:rsidRPr="00A4167D">
        <w:rPr>
          <w:sz w:val="24"/>
        </w:rPr>
        <w:t>За счет внедрения средств антивирусной и антихакерской защиты, а также резервирования и криптографической обработки информационных баз данных повысится надежность и безопасность работы всех рабочих мест и информационных систем, использующих информационно-коммуникационные технологии.</w:t>
      </w:r>
    </w:p>
    <w:p w:rsidR="00047EA5" w:rsidRPr="00A4167D" w:rsidRDefault="00047EA5" w:rsidP="005821DC">
      <w:pPr>
        <w:pStyle w:val="12"/>
        <w:numPr>
          <w:ilvl w:val="1"/>
          <w:numId w:val="20"/>
        </w:numPr>
        <w:shd w:val="clear" w:color="auto" w:fill="auto"/>
        <w:spacing w:before="0" w:after="0" w:line="360" w:lineRule="auto"/>
        <w:ind w:left="0" w:right="60" w:firstLine="284"/>
        <w:rPr>
          <w:sz w:val="24"/>
        </w:rPr>
      </w:pPr>
      <w:r w:rsidRPr="00A4167D">
        <w:rPr>
          <w:sz w:val="24"/>
        </w:rPr>
        <w:t>Риски по реализации Программы связаны с несколькими вариантами внедрения программных мероприятий:</w:t>
      </w:r>
    </w:p>
    <w:p w:rsidR="00047EA5" w:rsidRPr="00A4167D" w:rsidRDefault="00047EA5" w:rsidP="005821DC">
      <w:pPr>
        <w:pStyle w:val="1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851" w:hanging="284"/>
        <w:rPr>
          <w:sz w:val="24"/>
        </w:rPr>
      </w:pPr>
      <w:r w:rsidRPr="00A4167D">
        <w:rPr>
          <w:sz w:val="24"/>
        </w:rPr>
        <w:t>Недостаточности или отсутствие финансирования программных мероприятий.</w:t>
      </w:r>
    </w:p>
    <w:p w:rsidR="00047EA5" w:rsidRPr="00A4167D" w:rsidRDefault="00047EA5" w:rsidP="005821DC">
      <w:pPr>
        <w:pStyle w:val="12"/>
        <w:numPr>
          <w:ilvl w:val="0"/>
          <w:numId w:val="8"/>
        </w:numPr>
        <w:shd w:val="clear" w:color="auto" w:fill="auto"/>
        <w:tabs>
          <w:tab w:val="left" w:pos="851"/>
          <w:tab w:val="left" w:pos="1090"/>
        </w:tabs>
        <w:spacing w:before="0" w:after="0" w:line="360" w:lineRule="auto"/>
        <w:ind w:left="851" w:right="60" w:hanging="284"/>
        <w:rPr>
          <w:sz w:val="24"/>
        </w:rPr>
      </w:pPr>
      <w:r w:rsidRPr="00A4167D">
        <w:rPr>
          <w:sz w:val="24"/>
        </w:rPr>
        <w:t>Некачественное исполнение программных мероприятий (отклонение от заявленных характеристик внедряемого оборудования и программного обеспечения).</w:t>
      </w:r>
    </w:p>
    <w:p w:rsidR="00047EA5" w:rsidRPr="00A4167D" w:rsidRDefault="00047EA5" w:rsidP="005821DC">
      <w:pPr>
        <w:pStyle w:val="12"/>
        <w:numPr>
          <w:ilvl w:val="0"/>
          <w:numId w:val="8"/>
        </w:numPr>
        <w:shd w:val="clear" w:color="auto" w:fill="auto"/>
        <w:tabs>
          <w:tab w:val="left" w:pos="851"/>
          <w:tab w:val="left" w:pos="1090"/>
        </w:tabs>
        <w:spacing w:before="0" w:after="236" w:line="360" w:lineRule="auto"/>
        <w:ind w:left="851" w:right="60" w:hanging="284"/>
        <w:rPr>
          <w:sz w:val="24"/>
        </w:rPr>
      </w:pPr>
      <w:r w:rsidRPr="00A4167D">
        <w:rPr>
          <w:sz w:val="24"/>
        </w:rPr>
        <w:t>Исключение или неполное исполнение мероприятий по обучению муниципальных служащих безопасным методам работы с информационными системами и базами данных.</w:t>
      </w:r>
    </w:p>
    <w:p w:rsidR="00047EA5" w:rsidRDefault="00047EA5" w:rsidP="005821DC">
      <w:pPr>
        <w:pStyle w:val="12"/>
        <w:numPr>
          <w:ilvl w:val="1"/>
          <w:numId w:val="20"/>
        </w:numPr>
        <w:shd w:val="clear" w:color="auto" w:fill="auto"/>
        <w:spacing w:before="0" w:after="0" w:line="360" w:lineRule="auto"/>
        <w:ind w:left="0" w:right="60" w:firstLine="284"/>
        <w:rPr>
          <w:sz w:val="24"/>
        </w:rPr>
      </w:pPr>
      <w:r w:rsidRPr="00A4167D">
        <w:rPr>
          <w:sz w:val="24"/>
        </w:rPr>
        <w:lastRenderedPageBreak/>
        <w:t xml:space="preserve">Во всех вышеуказанных вариантах присутствует риск </w:t>
      </w:r>
      <w:proofErr w:type="gramStart"/>
      <w:r w:rsidRPr="00A4167D">
        <w:rPr>
          <w:sz w:val="24"/>
        </w:rPr>
        <w:t>не достижения</w:t>
      </w:r>
      <w:proofErr w:type="gramEnd"/>
      <w:r w:rsidRPr="00A4167D">
        <w:rPr>
          <w:sz w:val="24"/>
        </w:rPr>
        <w:t xml:space="preserve"> ожидаемого эффекта от внедрения ведомственной Программы.</w:t>
      </w:r>
    </w:p>
    <w:p w:rsidR="00A4167D" w:rsidRDefault="00A4167D" w:rsidP="00A4167D">
      <w:pPr>
        <w:suppressAutoHyphens w:val="0"/>
        <w:autoSpaceDE w:val="0"/>
        <w:autoSpaceDN w:val="0"/>
        <w:adjustRightInd w:val="0"/>
        <w:spacing w:before="600" w:after="24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РАЗДЕЛ </w:t>
      </w:r>
      <w:r>
        <w:rPr>
          <w:b/>
          <w:bCs/>
          <w:lang w:val="en-US" w:eastAsia="ru-RU"/>
        </w:rPr>
        <w:t>VII</w:t>
      </w:r>
      <w:r w:rsidRPr="00364E6E">
        <w:rPr>
          <w:b/>
          <w:bCs/>
          <w:lang w:eastAsia="ru-RU"/>
        </w:rPr>
        <w:t>.</w:t>
      </w:r>
      <w:r>
        <w:rPr>
          <w:b/>
          <w:bCs/>
          <w:lang w:eastAsia="ru-RU"/>
        </w:rPr>
        <w:t xml:space="preserve"> </w:t>
      </w:r>
      <w:r w:rsidR="00A64166">
        <w:rPr>
          <w:b/>
          <w:bCs/>
          <w:lang w:eastAsia="ru-RU"/>
        </w:rPr>
        <w:t xml:space="preserve">МЕТОДИКА </w:t>
      </w:r>
      <w:r w:rsidRPr="00924394">
        <w:rPr>
          <w:b/>
          <w:bCs/>
          <w:lang w:eastAsia="ru-RU"/>
        </w:rPr>
        <w:t>ОЦЕНК</w:t>
      </w:r>
      <w:r w:rsidR="00A64166">
        <w:rPr>
          <w:b/>
          <w:bCs/>
          <w:lang w:eastAsia="ru-RU"/>
        </w:rPr>
        <w:t>И</w:t>
      </w:r>
      <w:r>
        <w:rPr>
          <w:b/>
          <w:bCs/>
          <w:lang w:eastAsia="ru-RU"/>
        </w:rPr>
        <w:t xml:space="preserve"> </w:t>
      </w:r>
      <w:r w:rsidRPr="00924394">
        <w:rPr>
          <w:b/>
          <w:bCs/>
          <w:lang w:eastAsia="ru-RU"/>
        </w:rPr>
        <w:t>ЭФФЕКТИВНОСТИ</w:t>
      </w:r>
      <w:r w:rsidR="00A64166">
        <w:rPr>
          <w:b/>
          <w:bCs/>
          <w:lang w:eastAsia="ru-RU"/>
        </w:rPr>
        <w:t xml:space="preserve"> РЕАЛИЗАЦИИ</w:t>
      </w:r>
      <w:r w:rsidRPr="00924394">
        <w:rPr>
          <w:b/>
          <w:bCs/>
          <w:lang w:eastAsia="ru-RU"/>
        </w:rPr>
        <w:t xml:space="preserve"> ПРОГРАММЫ</w:t>
      </w:r>
    </w:p>
    <w:p w:rsidR="00A4167D" w:rsidRPr="00A4167D" w:rsidRDefault="00A4167D" w:rsidP="00A4167D">
      <w:pPr>
        <w:pStyle w:val="a7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rPr>
          <w:bCs/>
          <w:vanish/>
          <w:lang w:eastAsia="ru-RU"/>
        </w:rPr>
      </w:pPr>
    </w:p>
    <w:p w:rsidR="00A4167D" w:rsidRPr="00A4167D" w:rsidRDefault="00A4167D" w:rsidP="005821DC">
      <w:pPr>
        <w:pStyle w:val="a7"/>
        <w:numPr>
          <w:ilvl w:val="1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284"/>
        <w:rPr>
          <w:bCs/>
          <w:lang w:eastAsia="ru-RU"/>
        </w:rPr>
      </w:pPr>
      <w:r w:rsidRPr="00A4167D">
        <w:rPr>
          <w:bCs/>
          <w:lang w:eastAsia="ru-RU"/>
        </w:rPr>
        <w:t xml:space="preserve">Оценка достижения плавных индикативных показателей находится как отношение фактического значения к </w:t>
      </w:r>
      <w:proofErr w:type="gramStart"/>
      <w:r w:rsidRPr="00A4167D">
        <w:rPr>
          <w:bCs/>
          <w:lang w:eastAsia="ru-RU"/>
        </w:rPr>
        <w:t>плановому</w:t>
      </w:r>
      <w:proofErr w:type="gramEnd"/>
      <w:r w:rsidRPr="00A4167D">
        <w:rPr>
          <w:bCs/>
          <w:lang w:eastAsia="ru-RU"/>
        </w:rPr>
        <w:t>, т.к. превышение факта над планом является положительной тенденцией</w:t>
      </w:r>
      <w:r w:rsidR="00A64166">
        <w:rPr>
          <w:bCs/>
          <w:lang w:eastAsia="ru-RU"/>
        </w:rPr>
        <w:t>.</w:t>
      </w:r>
    </w:p>
    <w:p w:rsidR="00A4167D" w:rsidRPr="00924394" w:rsidRDefault="00A4167D" w:rsidP="00A4167D">
      <w:pPr>
        <w:suppressAutoHyphens w:val="0"/>
        <w:spacing w:before="100" w:beforeAutospacing="1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7E23F5A" wp14:editId="0DA51712">
                <wp:simplePos x="0" y="0"/>
                <wp:positionH relativeFrom="column">
                  <wp:posOffset>422910</wp:posOffset>
                </wp:positionH>
                <wp:positionV relativeFrom="paragraph">
                  <wp:posOffset>113030</wp:posOffset>
                </wp:positionV>
                <wp:extent cx="5056735" cy="710184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6735" cy="710184"/>
                          <a:chOff x="0" y="0"/>
                          <a:chExt cx="5056735" cy="710184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5409" cy="710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166" w:rsidRPr="00BC2094" w:rsidRDefault="00A64166" w:rsidP="00A416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2094">
                                <w:rPr>
                                  <w:sz w:val="18"/>
                                  <w:szCs w:val="18"/>
                                </w:rPr>
                                <w:t xml:space="preserve">Оценка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достижения плановых индикативных показателей (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ДИП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>)*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80975"/>
                            <a:ext cx="275864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166" w:rsidRPr="00EF0BF4" w:rsidRDefault="00A64166" w:rsidP="00A4167D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38325" y="0"/>
                            <a:ext cx="3218410" cy="236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166" w:rsidRPr="00E50AA5" w:rsidRDefault="00A64166" w:rsidP="00A416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Фактические и</w:t>
                              </w:r>
                              <w:r w:rsidRPr="00E50AA5">
                                <w:rPr>
                                  <w:sz w:val="18"/>
                                  <w:szCs w:val="18"/>
                                </w:rPr>
                                <w:t>ндикативные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1933575" y="295275"/>
                            <a:ext cx="23908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margin-left:33.3pt;margin-top:8.9pt;width:398.15pt;height:55.9pt;z-index:251683840" coordsize="50567,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11954;height:7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A64166" w:rsidRPr="00BC2094" w:rsidRDefault="00A64166" w:rsidP="00A4167D">
                        <w:pPr>
                          <w:rPr>
                            <w:sz w:val="18"/>
                            <w:szCs w:val="18"/>
                          </w:rPr>
                        </w:pPr>
                        <w:r w:rsidRPr="00BC2094">
                          <w:rPr>
                            <w:sz w:val="18"/>
                            <w:szCs w:val="18"/>
                          </w:rPr>
                          <w:t xml:space="preserve">Оценка </w:t>
                        </w:r>
                        <w:r>
                          <w:rPr>
                            <w:sz w:val="18"/>
                            <w:szCs w:val="18"/>
                          </w:rPr>
                          <w:t>достижения плановых индикативных показателей (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ДИП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)*</w:t>
                        </w:r>
                      </w:p>
                    </w:txbxContent>
                  </v:textbox>
                </v:shape>
                <v:shape id="Text Box 17" o:spid="_x0000_s1028" type="#_x0000_t202" style="position:absolute;left:12858;top:1809;width:275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A64166" w:rsidRPr="00EF0BF4" w:rsidRDefault="00A64166" w:rsidP="00A4167D">
                        <w:r>
                          <w:t>=</w:t>
                        </w:r>
                      </w:p>
                    </w:txbxContent>
                  </v:textbox>
                </v:shape>
                <v:shape id="Text Box 18" o:spid="_x0000_s1029" type="#_x0000_t202" style="position:absolute;left:18383;width:32184;height:2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A64166" w:rsidRPr="00E50AA5" w:rsidRDefault="00A64166" w:rsidP="00A416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Фактические и</w:t>
                        </w:r>
                        <w:r w:rsidRPr="00E50AA5">
                          <w:rPr>
                            <w:sz w:val="18"/>
                            <w:szCs w:val="18"/>
                          </w:rPr>
                          <w:t>ндикативные показатели</w:t>
                        </w:r>
                      </w:p>
                    </w:txbxContent>
                  </v:textbox>
                </v:shape>
                <v:line id="Line 20" o:spid="_x0000_s1030" style="position:absolute;visibility:visible;mso-wrap-style:square" from="19335,2952" to="43243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</w:p>
    <w:p w:rsidR="00A4167D" w:rsidRPr="00924394" w:rsidRDefault="00A4167D" w:rsidP="00A4167D">
      <w:pPr>
        <w:suppressAutoHyphens w:val="0"/>
        <w:spacing w:before="100" w:beforeAutospacing="1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72C9EF" wp14:editId="7BB998BB">
                <wp:simplePos x="0" y="0"/>
                <wp:positionH relativeFrom="column">
                  <wp:posOffset>2356890</wp:posOffset>
                </wp:positionH>
                <wp:positionV relativeFrom="paragraph">
                  <wp:posOffset>117094</wp:posOffset>
                </wp:positionV>
                <wp:extent cx="2390819" cy="295910"/>
                <wp:effectExtent l="0" t="0" r="9525" b="889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819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166" w:rsidRPr="00E50AA5" w:rsidRDefault="00A64166" w:rsidP="00A416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Плановые и</w:t>
                            </w:r>
                            <w:r w:rsidRPr="00E50AA5">
                              <w:rPr>
                                <w:sz w:val="18"/>
                                <w:szCs w:val="18"/>
                              </w:rPr>
                              <w:t>ндикативные показатели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1" type="#_x0000_t202" style="position:absolute;margin-left:185.6pt;margin-top:9.2pt;width:188.25pt;height:2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Bl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" stroked="f">
                <v:textbox>
                  <w:txbxContent>
                    <w:p w:rsidR="00A64166" w:rsidRPr="00E50AA5" w:rsidRDefault="00A64166" w:rsidP="00A4167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Плановые и</w:t>
                      </w:r>
                      <w:r w:rsidRPr="00E50AA5">
                        <w:rPr>
                          <w:sz w:val="18"/>
                          <w:szCs w:val="18"/>
                        </w:rPr>
                        <w:t>ндикативные показатели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A4167D" w:rsidRPr="00924394" w:rsidRDefault="00A4167D" w:rsidP="00A4167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4167D" w:rsidRPr="00924394" w:rsidRDefault="00A4167D" w:rsidP="00A4167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A254602" wp14:editId="22FB68CF">
                <wp:simplePos x="0" y="0"/>
                <wp:positionH relativeFrom="column">
                  <wp:posOffset>422910</wp:posOffset>
                </wp:positionH>
                <wp:positionV relativeFrom="paragraph">
                  <wp:posOffset>75565</wp:posOffset>
                </wp:positionV>
                <wp:extent cx="4533900" cy="674370"/>
                <wp:effectExtent l="0" t="0" r="0" b="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674370"/>
                          <a:chOff x="0" y="0"/>
                          <a:chExt cx="4533900" cy="674370"/>
                        </a:xfrm>
                      </wpg:grpSpPr>
                      <wps:wsp>
                        <wps:cNvPr id="25" name="Поле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223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166" w:rsidRPr="00BC2094" w:rsidRDefault="00A64166" w:rsidP="00A416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2094">
                                <w:rPr>
                                  <w:sz w:val="18"/>
                                  <w:szCs w:val="18"/>
                                </w:rPr>
                                <w:t xml:space="preserve">Оценка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полноты использования бюджетных средств (ПИБС)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Поле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52575" y="200025"/>
                            <a:ext cx="228600" cy="35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166" w:rsidRPr="00EF0BF4" w:rsidRDefault="00A64166" w:rsidP="00A4167D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Поле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409575"/>
                            <a:ext cx="2438400" cy="264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166" w:rsidRPr="00E50AA5" w:rsidRDefault="00A64166" w:rsidP="00A416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Плановое использование бюджетных средств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Прямая соединительная линия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95500" y="285750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8" o:spid="_x0000_s1032" style="position:absolute;margin-left:33.3pt;margin-top:5.95pt;width:357pt;height:53.1pt;z-index:251685888" coordsize="45339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">
                <v:shape id="Поле 25" o:spid="_x0000_s1033" type="#_x0000_t202" style="position:absolute;width:13722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A64166" w:rsidRPr="00BC2094" w:rsidRDefault="00A64166" w:rsidP="00A4167D">
                        <w:pPr>
                          <w:rPr>
                            <w:sz w:val="18"/>
                            <w:szCs w:val="18"/>
                          </w:rPr>
                        </w:pPr>
                        <w:r w:rsidRPr="00BC2094">
                          <w:rPr>
                            <w:sz w:val="18"/>
                            <w:szCs w:val="18"/>
                          </w:rPr>
                          <w:t xml:space="preserve">Оценка </w:t>
                        </w:r>
                        <w:r>
                          <w:rPr>
                            <w:sz w:val="18"/>
                            <w:szCs w:val="18"/>
                          </w:rPr>
                          <w:t>полноты использования бюджетных средств (ПИБС)</w:t>
                        </w:r>
                      </w:p>
                    </w:txbxContent>
                  </v:textbox>
                </v:shape>
                <v:shape id="Поле 26" o:spid="_x0000_s1034" type="#_x0000_t202" style="position:absolute;left:15525;top:2000;width:2286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A64166" w:rsidRPr="00EF0BF4" w:rsidRDefault="00A64166" w:rsidP="00A4167D">
                        <w:r>
                          <w:t>=</w:t>
                        </w:r>
                      </w:p>
                    </w:txbxContent>
                  </v:textbox>
                </v:shape>
                <v:shape id="Поле 27" o:spid="_x0000_s1035" type="#_x0000_t202" style="position:absolute;left:20955;top:4095;width:24384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A64166" w:rsidRPr="00E50AA5" w:rsidRDefault="00A64166" w:rsidP="00A416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Плановое использование бюджетных средств</w:t>
                        </w:r>
                      </w:p>
                    </w:txbxContent>
                  </v:textbox>
                </v:shape>
                <v:line id="Прямая соединительная линия 28" o:spid="_x0000_s1036" style="position:absolute;flip:x y;visibility:visible;mso-wrap-style:square" from="20955,2857" to="43815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dGM8AAAADbAAAADwAAAGRycy9kb3ducmV2LnhtbERPy4rCMBTdC/5DuAOzkTG1ikhtKiI4&#10;zErxMbi9NNe2THNTmmg7fr1ZCC4P552uelOLO7WusqxgMo5AEOdWV1woOJ+2XwsQziNrrC2Tgn9y&#10;sMqGgxQTbTs+0P3oCxFC2CWooPS+SaR0eUkG3dg2xIG72tagD7AtpG6xC+GmlnEUzaXBikNDiQ1t&#10;Ssr/jjejAHn3mC66Cc3kN11cvNuP1r9XpT4/+vUShKfev8Uv949WEIex4Uv4ATJ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XRjPAAAAA2wAAAA8AAAAAAAAAAAAAAAAA&#10;oQIAAGRycy9kb3ducmV2LnhtbFBLBQYAAAAABAAEAPkAAACO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F09BE0" wp14:editId="2698AF93">
                <wp:simplePos x="0" y="0"/>
                <wp:positionH relativeFrom="column">
                  <wp:posOffset>2394585</wp:posOffset>
                </wp:positionH>
                <wp:positionV relativeFrom="paragraph">
                  <wp:posOffset>75565</wp:posOffset>
                </wp:positionV>
                <wp:extent cx="2667000" cy="284480"/>
                <wp:effectExtent l="0" t="0" r="0" b="12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166" w:rsidRPr="00E50AA5" w:rsidRDefault="00A64166" w:rsidP="00A416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Фактическое использование бюджетных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37" type="#_x0000_t202" style="position:absolute;margin-left:188.55pt;margin-top:5.95pt;width:210pt;height:22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" stroked="f">
                <v:textbox>
                  <w:txbxContent>
                    <w:p w:rsidR="00A64166" w:rsidRPr="00E50AA5" w:rsidRDefault="00A64166" w:rsidP="00A4167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Фактическое использование бюджетных средств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947404" wp14:editId="3C33A095">
                <wp:simplePos x="0" y="0"/>
                <wp:positionH relativeFrom="column">
                  <wp:posOffset>241935</wp:posOffset>
                </wp:positionH>
                <wp:positionV relativeFrom="paragraph">
                  <wp:posOffset>152400</wp:posOffset>
                </wp:positionV>
                <wp:extent cx="4953000" cy="295275"/>
                <wp:effectExtent l="0" t="0" r="19050" b="2857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66" w:rsidRPr="00BC2094" w:rsidRDefault="00A64166" w:rsidP="00A416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2094">
                              <w:rPr>
                                <w:sz w:val="18"/>
                                <w:szCs w:val="18"/>
                              </w:rPr>
                              <w:t>Оценка эффективности использования бюд</w:t>
                            </w:r>
                            <w:r w:rsidR="002D62EB">
                              <w:rPr>
                                <w:sz w:val="18"/>
                                <w:szCs w:val="18"/>
                              </w:rPr>
                              <w:t>жетных средств по мероприятиям П</w:t>
                            </w:r>
                            <w:r w:rsidRPr="00BC2094">
                              <w:rPr>
                                <w:sz w:val="18"/>
                                <w:szCs w:val="18"/>
                              </w:rPr>
                              <w:t>рограммы (О)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8" type="#_x0000_t202" style="position:absolute;margin-left:19.05pt;margin-top:12pt;width:390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">
                <v:textbox>
                  <w:txbxContent>
                    <w:p w:rsidR="00A64166" w:rsidRPr="00BC2094" w:rsidRDefault="00A64166" w:rsidP="00A4167D">
                      <w:pPr>
                        <w:rPr>
                          <w:sz w:val="18"/>
                          <w:szCs w:val="18"/>
                        </w:rPr>
                      </w:pPr>
                      <w:r w:rsidRPr="00BC2094">
                        <w:rPr>
                          <w:sz w:val="18"/>
                          <w:szCs w:val="18"/>
                        </w:rPr>
                        <w:t>Оценка эффективности использования бюд</w:t>
                      </w:r>
                      <w:r w:rsidR="002D62EB">
                        <w:rPr>
                          <w:sz w:val="18"/>
                          <w:szCs w:val="18"/>
                        </w:rPr>
                        <w:t>жетных средств по мероприятиям П</w:t>
                      </w:r>
                      <w:r w:rsidRPr="00BC2094">
                        <w:rPr>
                          <w:sz w:val="18"/>
                          <w:szCs w:val="18"/>
                        </w:rPr>
                        <w:t>рограммы (О)</w:t>
                      </w:r>
                    </w:p>
                  </w:txbxContent>
                </v:textbox>
              </v:shape>
            </w:pict>
          </mc:Fallback>
        </mc:AlternateContent>
      </w: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A459E2" wp14:editId="73190033">
                <wp:simplePos x="0" y="0"/>
                <wp:positionH relativeFrom="column">
                  <wp:posOffset>1182075</wp:posOffset>
                </wp:positionH>
                <wp:positionV relativeFrom="paragraph">
                  <wp:posOffset>168985</wp:posOffset>
                </wp:positionV>
                <wp:extent cx="5268187" cy="255494"/>
                <wp:effectExtent l="0" t="0" r="889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187" cy="255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166" w:rsidRPr="00E50AA5" w:rsidRDefault="00A64166" w:rsidP="00A416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ДИП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(оценка достижения плановых индикативных показателей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9" type="#_x0000_t202" style="position:absolute;margin-left:93.1pt;margin-top:13.3pt;width:414.8pt;height:20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" stroked="f">
                <v:textbox>
                  <w:txbxContent>
                    <w:p w:rsidR="00A64166" w:rsidRPr="00E50AA5" w:rsidRDefault="00A64166" w:rsidP="00A4167D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ДИП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(оценка достижения плановых индикативных показателей </w:t>
                      </w:r>
                    </w:p>
                  </w:txbxContent>
                </v:textbox>
              </v:shape>
            </w:pict>
          </mc:Fallback>
        </mc:AlternateContent>
      </w:r>
    </w:p>
    <w:p w:rsidR="00A4167D" w:rsidRPr="00924394" w:rsidRDefault="00A4167D" w:rsidP="00A4167D">
      <w:pPr>
        <w:suppressAutoHyphens w:val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29A136" wp14:editId="551A51AF">
                <wp:simplePos x="0" y="0"/>
                <wp:positionH relativeFrom="column">
                  <wp:posOffset>104492</wp:posOffset>
                </wp:positionH>
                <wp:positionV relativeFrom="paragraph">
                  <wp:posOffset>164054</wp:posOffset>
                </wp:positionV>
                <wp:extent cx="478926" cy="346336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26" cy="346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166" w:rsidRPr="00EF0BF4" w:rsidRDefault="00A64166" w:rsidP="00A4167D"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0" type="#_x0000_t202" style="position:absolute;margin-left:8.25pt;margin-top:12.9pt;width:37.7pt;height:2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" stroked="f">
                <v:textbox>
                  <w:txbxContent>
                    <w:p w:rsidR="00A64166" w:rsidRPr="00EF0BF4" w:rsidRDefault="00A64166" w:rsidP="00A4167D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BC81D6" wp14:editId="73CDD1B8">
                <wp:simplePos x="0" y="0"/>
                <wp:positionH relativeFrom="column">
                  <wp:posOffset>583418</wp:posOffset>
                </wp:positionH>
                <wp:positionV relativeFrom="paragraph">
                  <wp:posOffset>164054</wp:posOffset>
                </wp:positionV>
                <wp:extent cx="359195" cy="397435"/>
                <wp:effectExtent l="0" t="0" r="3175" b="3175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95" cy="39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166" w:rsidRPr="00EF0BF4" w:rsidRDefault="00A64166" w:rsidP="00A4167D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1" type="#_x0000_t202" style="position:absolute;margin-left:45.95pt;margin-top:12.9pt;width:28.3pt;height:3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" stroked="f">
                <v:textbox>
                  <w:txbxContent>
                    <w:p w:rsidR="00A64166" w:rsidRPr="00EF0BF4" w:rsidRDefault="00A64166" w:rsidP="00A4167D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A4167D" w:rsidRPr="00924394" w:rsidRDefault="00A4167D" w:rsidP="00A4167D">
      <w:pPr>
        <w:suppressAutoHyphens w:val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F37E19" wp14:editId="4D396178">
                <wp:simplePos x="0" y="0"/>
                <wp:positionH relativeFrom="column">
                  <wp:posOffset>1301807</wp:posOffset>
                </wp:positionH>
                <wp:positionV relativeFrom="paragraph">
                  <wp:posOffset>159124</wp:posOffset>
                </wp:positionV>
                <wp:extent cx="5028724" cy="0"/>
                <wp:effectExtent l="0" t="0" r="19685" b="19050"/>
                <wp:wrapNone/>
                <wp:docPr id="34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2872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2.55pt" to="498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"/>
            </w:pict>
          </mc:Fallback>
        </mc:AlternateContent>
      </w:r>
    </w:p>
    <w:p w:rsidR="00A4167D" w:rsidRPr="00924394" w:rsidRDefault="00A4167D" w:rsidP="00A4167D">
      <w:pPr>
        <w:suppressAutoHyphens w:val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5D1103" wp14:editId="66626074">
                <wp:simplePos x="0" y="0"/>
                <wp:positionH relativeFrom="column">
                  <wp:posOffset>1780733</wp:posOffset>
                </wp:positionH>
                <wp:positionV relativeFrom="paragraph">
                  <wp:posOffset>69028</wp:posOffset>
                </wp:positionV>
                <wp:extent cx="4070872" cy="295238"/>
                <wp:effectExtent l="0" t="0" r="6350" b="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872" cy="295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166" w:rsidRPr="00E50AA5" w:rsidRDefault="00A64166" w:rsidP="00A416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ПИБС (оценка полноты использования ресурсов)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2" type="#_x0000_t202" style="position:absolute;margin-left:140.2pt;margin-top:5.45pt;width:320.55pt;height:2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UhhwIAABk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" stroked="f">
                <v:textbox>
                  <w:txbxContent>
                    <w:p w:rsidR="00A64166" w:rsidRPr="00E50AA5" w:rsidRDefault="00A64166" w:rsidP="00A4167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ПИБС (оценка полноты использования ресурсов) </w:t>
                      </w:r>
                    </w:p>
                  </w:txbxContent>
                </v:textbox>
              </v:shape>
            </w:pict>
          </mc:Fallback>
        </mc:AlternateContent>
      </w: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B1D1A" wp14:editId="16385BEB">
                <wp:simplePos x="0" y="0"/>
                <wp:positionH relativeFrom="column">
                  <wp:posOffset>224223</wp:posOffset>
                </wp:positionH>
                <wp:positionV relativeFrom="paragraph">
                  <wp:posOffset>59167</wp:posOffset>
                </wp:positionV>
                <wp:extent cx="6345770" cy="425824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770" cy="425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166" w:rsidRPr="00116E22" w:rsidRDefault="002D62EB" w:rsidP="00A416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Оценка эффективности по П</w:t>
                            </w:r>
                            <w:r w:rsidR="00A64166" w:rsidRPr="00116E22">
                              <w:rPr>
                                <w:sz w:val="22"/>
                                <w:szCs w:val="22"/>
                              </w:rPr>
                              <w:t>рограмме в целом равна сумме показателей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эффективности по мероприятиям П</w:t>
                            </w:r>
                            <w:r w:rsidR="00A64166" w:rsidRPr="00116E22">
                              <w:rPr>
                                <w:sz w:val="22"/>
                                <w:szCs w:val="22"/>
                              </w:rPr>
                              <w:t>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43" type="#_x0000_t202" style="position:absolute;margin-left:17.65pt;margin-top:4.65pt;width:499.65pt;height:3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Q8hwIAABk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" stroked="f">
                <v:textbox>
                  <w:txbxContent>
                    <w:p w:rsidR="00A64166" w:rsidRPr="00116E22" w:rsidRDefault="002D62EB" w:rsidP="00A416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Оценка эффективности по П</w:t>
                      </w:r>
                      <w:r w:rsidR="00A64166" w:rsidRPr="00116E22">
                        <w:rPr>
                          <w:sz w:val="22"/>
                          <w:szCs w:val="22"/>
                        </w:rPr>
                        <w:t>рограмме в целом равна сумме показателей</w:t>
                      </w:r>
                      <w:r>
                        <w:rPr>
                          <w:sz w:val="22"/>
                          <w:szCs w:val="22"/>
                        </w:rPr>
                        <w:t xml:space="preserve"> эффективности по мероприятиям П</w:t>
                      </w:r>
                      <w:r w:rsidR="00A64166" w:rsidRPr="00116E22">
                        <w:rPr>
                          <w:sz w:val="22"/>
                          <w:szCs w:val="22"/>
                        </w:rPr>
                        <w:t>рограммы</w:t>
                      </w:r>
                    </w:p>
                  </w:txbxContent>
                </v:textbox>
              </v:shape>
            </w:pict>
          </mc:Fallback>
        </mc:AlternateContent>
      </w: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</w:p>
    <w:tbl>
      <w:tblPr>
        <w:tblStyle w:val="11"/>
        <w:tblpPr w:leftFromText="180" w:rightFromText="180" w:vertAnchor="text" w:horzAnchor="margin" w:tblpY="184"/>
        <w:tblW w:w="0" w:type="auto"/>
        <w:tblLook w:val="01E0" w:firstRow="1" w:lastRow="1" w:firstColumn="1" w:lastColumn="1" w:noHBand="0" w:noVBand="0"/>
      </w:tblPr>
      <w:tblGrid>
        <w:gridCol w:w="1384"/>
        <w:gridCol w:w="8187"/>
      </w:tblGrid>
      <w:tr w:rsidR="00A4167D" w:rsidRPr="00924394" w:rsidTr="00A64166">
        <w:tc>
          <w:tcPr>
            <w:tcW w:w="1384" w:type="dxa"/>
          </w:tcPr>
          <w:p w:rsidR="00A4167D" w:rsidRPr="00924394" w:rsidRDefault="00A4167D" w:rsidP="00A6416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4394">
              <w:rPr>
                <w:sz w:val="20"/>
                <w:szCs w:val="20"/>
                <w:lang w:eastAsia="ru-RU"/>
              </w:rPr>
              <w:t>Значение</w:t>
            </w:r>
            <w:proofErr w:type="gramStart"/>
            <w:r w:rsidRPr="00924394">
              <w:rPr>
                <w:sz w:val="20"/>
                <w:szCs w:val="20"/>
                <w:lang w:eastAsia="ru-RU"/>
              </w:rPr>
              <w:t xml:space="preserve"> О</w:t>
            </w:r>
            <w:proofErr w:type="gramEnd"/>
          </w:p>
        </w:tc>
        <w:tc>
          <w:tcPr>
            <w:tcW w:w="8187" w:type="dxa"/>
          </w:tcPr>
          <w:p w:rsidR="00A4167D" w:rsidRPr="00924394" w:rsidRDefault="00A4167D" w:rsidP="00A6416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4394">
              <w:rPr>
                <w:sz w:val="20"/>
                <w:szCs w:val="20"/>
                <w:lang w:eastAsia="ru-RU"/>
              </w:rPr>
              <w:t>Эффективность использования бюджетных ресурсов</w:t>
            </w:r>
          </w:p>
        </w:tc>
      </w:tr>
      <w:tr w:rsidR="00A4167D" w:rsidRPr="00924394" w:rsidTr="00A64166">
        <w:tc>
          <w:tcPr>
            <w:tcW w:w="1384" w:type="dxa"/>
          </w:tcPr>
          <w:p w:rsidR="00A4167D" w:rsidRPr="00924394" w:rsidRDefault="00A4167D" w:rsidP="00A6416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4394">
              <w:rPr>
                <w:sz w:val="20"/>
                <w:szCs w:val="20"/>
                <w:lang w:eastAsia="ru-RU"/>
              </w:rPr>
              <w:t>Более 1,4</w:t>
            </w:r>
          </w:p>
        </w:tc>
        <w:tc>
          <w:tcPr>
            <w:tcW w:w="8187" w:type="dxa"/>
          </w:tcPr>
          <w:p w:rsidR="00A4167D" w:rsidRPr="00924394" w:rsidRDefault="00A4167D" w:rsidP="00A6416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4394">
              <w:rPr>
                <w:sz w:val="20"/>
                <w:szCs w:val="20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A4167D" w:rsidRPr="00924394" w:rsidTr="00A64166">
        <w:tc>
          <w:tcPr>
            <w:tcW w:w="1384" w:type="dxa"/>
          </w:tcPr>
          <w:p w:rsidR="00A4167D" w:rsidRPr="00924394" w:rsidRDefault="00A4167D" w:rsidP="00A6416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4394">
              <w:rPr>
                <w:sz w:val="20"/>
                <w:szCs w:val="20"/>
                <w:lang w:eastAsia="ru-RU"/>
              </w:rPr>
              <w:t>От 1 до 1,4</w:t>
            </w:r>
          </w:p>
        </w:tc>
        <w:tc>
          <w:tcPr>
            <w:tcW w:w="8187" w:type="dxa"/>
          </w:tcPr>
          <w:p w:rsidR="00A4167D" w:rsidRPr="00924394" w:rsidRDefault="00A4167D" w:rsidP="00A6416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4394">
              <w:rPr>
                <w:sz w:val="20"/>
                <w:szCs w:val="20"/>
                <w:lang w:eastAsia="ru-RU"/>
              </w:rPr>
              <w:t>Высокая эффективность использования расходов (превышение целевого значение)</w:t>
            </w:r>
          </w:p>
        </w:tc>
      </w:tr>
      <w:tr w:rsidR="00A4167D" w:rsidRPr="00924394" w:rsidTr="00A64166">
        <w:tc>
          <w:tcPr>
            <w:tcW w:w="1384" w:type="dxa"/>
          </w:tcPr>
          <w:p w:rsidR="00A4167D" w:rsidRPr="00924394" w:rsidRDefault="00A4167D" w:rsidP="00A6416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4394">
              <w:rPr>
                <w:sz w:val="20"/>
                <w:szCs w:val="20"/>
                <w:lang w:eastAsia="ru-RU"/>
              </w:rPr>
              <w:t>От 0,5 до 1</w:t>
            </w:r>
          </w:p>
        </w:tc>
        <w:tc>
          <w:tcPr>
            <w:tcW w:w="8187" w:type="dxa"/>
          </w:tcPr>
          <w:p w:rsidR="00A4167D" w:rsidRPr="00924394" w:rsidRDefault="00A4167D" w:rsidP="00A6416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4394">
              <w:rPr>
                <w:sz w:val="20"/>
                <w:szCs w:val="20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A4167D" w:rsidRPr="00924394" w:rsidTr="00A64166">
        <w:tc>
          <w:tcPr>
            <w:tcW w:w="1384" w:type="dxa"/>
          </w:tcPr>
          <w:p w:rsidR="00A4167D" w:rsidRPr="00924394" w:rsidRDefault="00A4167D" w:rsidP="00A6416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4394">
              <w:rPr>
                <w:sz w:val="20"/>
                <w:szCs w:val="20"/>
                <w:lang w:eastAsia="ru-RU"/>
              </w:rPr>
              <w:t>Менее 0,5</w:t>
            </w:r>
          </w:p>
        </w:tc>
        <w:tc>
          <w:tcPr>
            <w:tcW w:w="8187" w:type="dxa"/>
          </w:tcPr>
          <w:p w:rsidR="00A4167D" w:rsidRPr="00924394" w:rsidRDefault="00A4167D" w:rsidP="00A6416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24394">
              <w:rPr>
                <w:sz w:val="20"/>
                <w:szCs w:val="20"/>
                <w:lang w:eastAsia="ru-RU"/>
              </w:rPr>
              <w:t>Крайне низкая эффективность использования расходов (целевое значение исполнено менее чем наполовину)</w:t>
            </w:r>
          </w:p>
        </w:tc>
      </w:tr>
    </w:tbl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Pr="00924394" w:rsidRDefault="00A4167D" w:rsidP="00A4167D">
      <w:pPr>
        <w:suppressAutoHyphens w:val="0"/>
        <w:rPr>
          <w:lang w:eastAsia="ru-RU"/>
        </w:rPr>
      </w:pPr>
    </w:p>
    <w:p w:rsidR="00A4167D" w:rsidRDefault="00A4167D" w:rsidP="00A4167D">
      <w:pPr>
        <w:pStyle w:val="ConsPlusNonformat"/>
        <w:spacing w:line="360" w:lineRule="auto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4167D" w:rsidRDefault="00A4167D" w:rsidP="00A4167D">
      <w:pPr>
        <w:pStyle w:val="12"/>
        <w:shd w:val="clear" w:color="auto" w:fill="auto"/>
        <w:spacing w:before="0" w:after="0" w:line="360" w:lineRule="auto"/>
        <w:ind w:right="60" w:firstLine="0"/>
        <w:rPr>
          <w:sz w:val="24"/>
        </w:rPr>
      </w:pPr>
    </w:p>
    <w:p w:rsidR="00295177" w:rsidRPr="002B2CBD" w:rsidRDefault="00295177" w:rsidP="00A4167D">
      <w:pPr>
        <w:suppressAutoHyphens w:val="0"/>
        <w:spacing w:before="600" w:after="240" w:line="276" w:lineRule="auto"/>
        <w:jc w:val="center"/>
        <w:rPr>
          <w:b/>
        </w:rPr>
      </w:pPr>
      <w:r w:rsidRPr="002B2CBD">
        <w:rPr>
          <w:b/>
        </w:rPr>
        <w:t xml:space="preserve">РАЗДЕЛ </w:t>
      </w:r>
      <w:r w:rsidRPr="002B2CBD">
        <w:rPr>
          <w:b/>
          <w:lang w:val="en-US"/>
        </w:rPr>
        <w:t>V</w:t>
      </w:r>
      <w:r w:rsidR="00A64166">
        <w:rPr>
          <w:b/>
          <w:lang w:val="en-US"/>
        </w:rPr>
        <w:t>II</w:t>
      </w:r>
      <w:r w:rsidR="004D6A49">
        <w:rPr>
          <w:b/>
          <w:lang w:val="en-US"/>
        </w:rPr>
        <w:t>I</w:t>
      </w:r>
      <w:r w:rsidRPr="002B2CBD">
        <w:rPr>
          <w:b/>
        </w:rPr>
        <w:t>. РЕСУРСНОЕ ОБЕСПЕЧЕНИЕ</w:t>
      </w:r>
    </w:p>
    <w:p w:rsidR="00A64166" w:rsidRPr="00A64166" w:rsidRDefault="00A64166" w:rsidP="00A64166">
      <w:pPr>
        <w:pStyle w:val="a7"/>
        <w:numPr>
          <w:ilvl w:val="0"/>
          <w:numId w:val="5"/>
        </w:numPr>
        <w:suppressAutoHyphens w:val="0"/>
        <w:spacing w:line="360" w:lineRule="auto"/>
        <w:jc w:val="both"/>
        <w:rPr>
          <w:rStyle w:val="apple-style-span"/>
          <w:vanish/>
          <w:shd w:val="clear" w:color="auto" w:fill="FFFFFF"/>
        </w:rPr>
      </w:pPr>
    </w:p>
    <w:p w:rsidR="00A64166" w:rsidRPr="00A64166" w:rsidRDefault="00A64166" w:rsidP="00A64166">
      <w:pPr>
        <w:pStyle w:val="a7"/>
        <w:numPr>
          <w:ilvl w:val="0"/>
          <w:numId w:val="5"/>
        </w:numPr>
        <w:suppressAutoHyphens w:val="0"/>
        <w:spacing w:line="360" w:lineRule="auto"/>
        <w:jc w:val="both"/>
        <w:rPr>
          <w:rStyle w:val="apple-style-span"/>
          <w:vanish/>
          <w:shd w:val="clear" w:color="auto" w:fill="FFFFFF"/>
        </w:rPr>
      </w:pPr>
    </w:p>
    <w:p w:rsidR="00A64166" w:rsidRPr="00A64166" w:rsidRDefault="00A64166" w:rsidP="00A64166">
      <w:pPr>
        <w:pStyle w:val="a7"/>
        <w:numPr>
          <w:ilvl w:val="0"/>
          <w:numId w:val="5"/>
        </w:numPr>
        <w:suppressAutoHyphens w:val="0"/>
        <w:spacing w:line="360" w:lineRule="auto"/>
        <w:jc w:val="both"/>
        <w:rPr>
          <w:rStyle w:val="apple-style-span"/>
          <w:vanish/>
          <w:shd w:val="clear" w:color="auto" w:fill="FFFFFF"/>
        </w:rPr>
      </w:pPr>
    </w:p>
    <w:p w:rsidR="00A64166" w:rsidRPr="00A64166" w:rsidRDefault="00A64166" w:rsidP="00A64166">
      <w:pPr>
        <w:pStyle w:val="a7"/>
        <w:numPr>
          <w:ilvl w:val="0"/>
          <w:numId w:val="5"/>
        </w:numPr>
        <w:suppressAutoHyphens w:val="0"/>
        <w:spacing w:line="360" w:lineRule="auto"/>
        <w:jc w:val="both"/>
        <w:rPr>
          <w:rStyle w:val="apple-style-span"/>
          <w:vanish/>
          <w:shd w:val="clear" w:color="auto" w:fill="FFFFFF"/>
        </w:rPr>
      </w:pPr>
    </w:p>
    <w:p w:rsidR="00A64166" w:rsidRPr="00A64166" w:rsidRDefault="00A64166" w:rsidP="00A64166">
      <w:pPr>
        <w:pStyle w:val="a7"/>
        <w:numPr>
          <w:ilvl w:val="0"/>
          <w:numId w:val="5"/>
        </w:numPr>
        <w:suppressAutoHyphens w:val="0"/>
        <w:spacing w:line="360" w:lineRule="auto"/>
        <w:jc w:val="both"/>
        <w:rPr>
          <w:rStyle w:val="apple-style-span"/>
          <w:vanish/>
          <w:shd w:val="clear" w:color="auto" w:fill="FFFFFF"/>
        </w:rPr>
      </w:pPr>
    </w:p>
    <w:p w:rsidR="00A64166" w:rsidRPr="00A64166" w:rsidRDefault="00A64166" w:rsidP="00A64166">
      <w:pPr>
        <w:pStyle w:val="a7"/>
        <w:numPr>
          <w:ilvl w:val="0"/>
          <w:numId w:val="5"/>
        </w:numPr>
        <w:suppressAutoHyphens w:val="0"/>
        <w:spacing w:line="360" w:lineRule="auto"/>
        <w:jc w:val="both"/>
        <w:rPr>
          <w:rStyle w:val="apple-style-span"/>
          <w:vanish/>
          <w:shd w:val="clear" w:color="auto" w:fill="FFFFFF"/>
        </w:rPr>
      </w:pPr>
    </w:p>
    <w:p w:rsidR="00A64166" w:rsidRPr="00A64166" w:rsidRDefault="00A64166" w:rsidP="00A64166">
      <w:pPr>
        <w:pStyle w:val="a7"/>
        <w:numPr>
          <w:ilvl w:val="0"/>
          <w:numId w:val="5"/>
        </w:numPr>
        <w:suppressAutoHyphens w:val="0"/>
        <w:spacing w:line="360" w:lineRule="auto"/>
        <w:jc w:val="both"/>
        <w:rPr>
          <w:rStyle w:val="apple-style-span"/>
          <w:vanish/>
          <w:shd w:val="clear" w:color="auto" w:fill="FFFFFF"/>
        </w:rPr>
      </w:pPr>
    </w:p>
    <w:p w:rsidR="00A64166" w:rsidRPr="00A64166" w:rsidRDefault="00A64166" w:rsidP="00A64166">
      <w:pPr>
        <w:pStyle w:val="a7"/>
        <w:numPr>
          <w:ilvl w:val="0"/>
          <w:numId w:val="5"/>
        </w:numPr>
        <w:suppressAutoHyphens w:val="0"/>
        <w:spacing w:line="360" w:lineRule="auto"/>
        <w:jc w:val="both"/>
        <w:rPr>
          <w:rStyle w:val="apple-style-span"/>
          <w:vanish/>
          <w:shd w:val="clear" w:color="auto" w:fill="FFFFFF"/>
        </w:rPr>
      </w:pPr>
    </w:p>
    <w:p w:rsidR="00295177" w:rsidRPr="002B2CBD" w:rsidRDefault="00295177" w:rsidP="00A64166">
      <w:pPr>
        <w:pStyle w:val="a7"/>
        <w:numPr>
          <w:ilvl w:val="1"/>
          <w:numId w:val="5"/>
        </w:numPr>
        <w:suppressAutoHyphens w:val="0"/>
        <w:spacing w:line="360" w:lineRule="auto"/>
        <w:ind w:left="0" w:firstLine="142"/>
        <w:jc w:val="both"/>
      </w:pPr>
      <w:r w:rsidRPr="002B2CBD">
        <w:rPr>
          <w:rStyle w:val="apple-style-span"/>
          <w:shd w:val="clear" w:color="auto" w:fill="FFFFFF"/>
        </w:rPr>
        <w:t>При планировании ресурсного обеспечения Программы учитывались реальная ситуация в финансово-бюджетной сфере</w:t>
      </w:r>
      <w:r w:rsidRPr="002B2CBD">
        <w:t xml:space="preserve"> района и страны.</w:t>
      </w:r>
    </w:p>
    <w:p w:rsidR="00295177" w:rsidRPr="002B2CBD" w:rsidRDefault="00295177" w:rsidP="00A64166">
      <w:pPr>
        <w:pStyle w:val="a7"/>
        <w:numPr>
          <w:ilvl w:val="1"/>
          <w:numId w:val="5"/>
        </w:numPr>
        <w:suppressAutoHyphens w:val="0"/>
        <w:spacing w:line="360" w:lineRule="auto"/>
        <w:ind w:left="0" w:firstLine="142"/>
        <w:jc w:val="both"/>
        <w:rPr>
          <w:rStyle w:val="apple-style-span"/>
          <w:shd w:val="clear" w:color="auto" w:fill="FFFFFF"/>
        </w:rPr>
      </w:pPr>
      <w:r w:rsidRPr="002B2CBD">
        <w:rPr>
          <w:rStyle w:val="apple-style-span"/>
          <w:shd w:val="clear" w:color="auto" w:fill="FFFFFF"/>
        </w:rPr>
        <w:t>Финансирование мероприятий Программы будет осуществляться за с</w:t>
      </w:r>
      <w:r w:rsidR="00E070E6">
        <w:rPr>
          <w:rStyle w:val="apple-style-span"/>
          <w:shd w:val="clear" w:color="auto" w:fill="FFFFFF"/>
        </w:rPr>
        <w:t>чет средств</w:t>
      </w:r>
      <w:r w:rsidRPr="002B2CBD">
        <w:rPr>
          <w:rStyle w:val="apple-style-span"/>
          <w:shd w:val="clear" w:color="auto" w:fill="FFFFFF"/>
        </w:rPr>
        <w:t xml:space="preserve"> бюджета Саткинского муниципального района.</w:t>
      </w:r>
    </w:p>
    <w:p w:rsidR="00295177" w:rsidRPr="002B2CBD" w:rsidRDefault="00295177" w:rsidP="00A64166">
      <w:pPr>
        <w:pStyle w:val="a7"/>
        <w:numPr>
          <w:ilvl w:val="1"/>
          <w:numId w:val="5"/>
        </w:numPr>
        <w:suppressAutoHyphens w:val="0"/>
        <w:spacing w:line="360" w:lineRule="auto"/>
        <w:ind w:left="0" w:firstLine="142"/>
        <w:jc w:val="both"/>
        <w:rPr>
          <w:rStyle w:val="apple-style-span"/>
          <w:shd w:val="clear" w:color="auto" w:fill="FFFFFF"/>
        </w:rPr>
      </w:pPr>
      <w:r w:rsidRPr="002B2CBD">
        <w:rPr>
          <w:rStyle w:val="apple-style-span"/>
          <w:shd w:val="clear" w:color="auto" w:fill="FFFFFF"/>
        </w:rPr>
        <w:t>Общий объем финансирования Программы в </w:t>
      </w:r>
      <w:r w:rsidR="00405572" w:rsidRPr="002B2CBD">
        <w:rPr>
          <w:rStyle w:val="apple-style-span"/>
          <w:shd w:val="clear" w:color="auto" w:fill="FFFFFF"/>
        </w:rPr>
        <w:t>2012 год</w:t>
      </w:r>
      <w:r w:rsidR="00E070E6">
        <w:rPr>
          <w:rStyle w:val="apple-style-span"/>
          <w:shd w:val="clear" w:color="auto" w:fill="FFFFFF"/>
        </w:rPr>
        <w:t>у</w:t>
      </w:r>
      <w:r w:rsidR="00405572" w:rsidRPr="002B2CBD">
        <w:rPr>
          <w:rStyle w:val="apple-style-span"/>
          <w:shd w:val="clear" w:color="auto" w:fill="FFFFFF"/>
        </w:rPr>
        <w:t xml:space="preserve"> составляет </w:t>
      </w:r>
      <w:r w:rsidR="00CC63E3" w:rsidRPr="00CC63E3">
        <w:rPr>
          <w:rStyle w:val="apple-style-span"/>
          <w:shd w:val="clear" w:color="auto" w:fill="FFFFFF"/>
        </w:rPr>
        <w:t>5</w:t>
      </w:r>
      <w:r w:rsidR="00933C5D" w:rsidRPr="00933C5D">
        <w:rPr>
          <w:rStyle w:val="apple-style-span"/>
          <w:shd w:val="clear" w:color="auto" w:fill="FFFFFF"/>
        </w:rPr>
        <w:t>36</w:t>
      </w:r>
      <w:r w:rsidRPr="00496994">
        <w:rPr>
          <w:rStyle w:val="apple-style-span"/>
          <w:color w:val="FF0000"/>
          <w:shd w:val="clear" w:color="auto" w:fill="FFFFFF"/>
        </w:rPr>
        <w:t> </w:t>
      </w:r>
      <w:r w:rsidRPr="00933C5D">
        <w:rPr>
          <w:rStyle w:val="apple-style-span"/>
          <w:shd w:val="clear" w:color="auto" w:fill="FFFFFF"/>
        </w:rPr>
        <w:t>тыс. рублей</w:t>
      </w:r>
      <w:r w:rsidR="00E070E6" w:rsidRPr="00933C5D">
        <w:rPr>
          <w:rStyle w:val="apple-style-span"/>
          <w:shd w:val="clear" w:color="auto" w:fill="FFFFFF"/>
        </w:rPr>
        <w:t>.</w:t>
      </w:r>
    </w:p>
    <w:p w:rsidR="00C95CCB" w:rsidRPr="002B2CBD" w:rsidRDefault="00C95CCB" w:rsidP="00A64166">
      <w:pPr>
        <w:pStyle w:val="a7"/>
        <w:numPr>
          <w:ilvl w:val="1"/>
          <w:numId w:val="5"/>
        </w:numPr>
        <w:suppressAutoHyphens w:val="0"/>
        <w:spacing w:line="360" w:lineRule="auto"/>
        <w:ind w:left="0" w:firstLine="142"/>
        <w:jc w:val="both"/>
        <w:rPr>
          <w:rStyle w:val="apple-style-span"/>
          <w:shd w:val="clear" w:color="auto" w:fill="FFFFFF"/>
        </w:rPr>
      </w:pPr>
      <w:r w:rsidRPr="002B2CBD">
        <w:rPr>
          <w:rStyle w:val="apple-style-span"/>
          <w:shd w:val="clear" w:color="auto" w:fill="FFFFFF"/>
        </w:rPr>
        <w:lastRenderedPageBreak/>
        <w:t>Объемы финансирования Программы за счет средств</w:t>
      </w:r>
      <w:r w:rsidR="00E070E6" w:rsidRPr="00E070E6">
        <w:rPr>
          <w:rStyle w:val="apple-style-span"/>
          <w:shd w:val="clear" w:color="auto" w:fill="FFFFFF"/>
        </w:rPr>
        <w:t xml:space="preserve"> </w:t>
      </w:r>
      <w:r w:rsidRPr="002B2CBD">
        <w:rPr>
          <w:rStyle w:val="apple-style-span"/>
          <w:shd w:val="clear" w:color="auto" w:fill="FFFFFF"/>
        </w:rPr>
        <w:t xml:space="preserve">бюджета Саткинского муниципального района приведены в разделе </w:t>
      </w:r>
      <w:r w:rsidR="00E070E6">
        <w:rPr>
          <w:rStyle w:val="apple-style-span"/>
          <w:shd w:val="clear" w:color="auto" w:fill="FFFFFF"/>
          <w:lang w:val="en-US"/>
        </w:rPr>
        <w:t>I</w:t>
      </w:r>
      <w:r w:rsidRPr="002B2CBD">
        <w:rPr>
          <w:rStyle w:val="apple-style-span"/>
          <w:shd w:val="clear" w:color="auto" w:fill="FFFFFF"/>
          <w:lang w:val="en-US"/>
        </w:rPr>
        <w:t>V</w:t>
      </w:r>
      <w:r w:rsidRPr="002B2CBD">
        <w:rPr>
          <w:rStyle w:val="apple-style-span"/>
          <w:shd w:val="clear" w:color="auto" w:fill="FFFFFF"/>
        </w:rPr>
        <w:t>.</w:t>
      </w:r>
    </w:p>
    <w:p w:rsidR="00C95CCB" w:rsidRPr="00496994" w:rsidRDefault="00C95CCB" w:rsidP="00FA31AB">
      <w:pPr>
        <w:suppressAutoHyphens w:val="0"/>
        <w:spacing w:before="600" w:after="240" w:line="360" w:lineRule="auto"/>
        <w:jc w:val="center"/>
        <w:rPr>
          <w:b/>
        </w:rPr>
      </w:pPr>
      <w:r w:rsidRPr="00496994">
        <w:rPr>
          <w:b/>
        </w:rPr>
        <w:t xml:space="preserve">РАЗДЕЛ </w:t>
      </w:r>
      <w:r w:rsidRPr="00496994">
        <w:rPr>
          <w:b/>
          <w:lang w:val="en-US"/>
        </w:rPr>
        <w:t>I</w:t>
      </w:r>
      <w:r w:rsidR="00A64166">
        <w:rPr>
          <w:b/>
          <w:lang w:val="en-US"/>
        </w:rPr>
        <w:t>X</w:t>
      </w:r>
      <w:r w:rsidRPr="00496994">
        <w:rPr>
          <w:b/>
        </w:rPr>
        <w:t>. ОРГАНИЗАЦИЯ УПРАВЛЕНИЯ И МЕХАНИЗМ РЕАЛИЗАЦИИ</w:t>
      </w:r>
    </w:p>
    <w:p w:rsidR="00FF3CA1" w:rsidRPr="00496994" w:rsidRDefault="00FF3CA1" w:rsidP="00C90232">
      <w:pPr>
        <w:pStyle w:val="a7"/>
        <w:numPr>
          <w:ilvl w:val="0"/>
          <w:numId w:val="16"/>
        </w:numPr>
        <w:spacing w:line="360" w:lineRule="auto"/>
        <w:jc w:val="both"/>
        <w:rPr>
          <w:vanish/>
        </w:rPr>
      </w:pPr>
    </w:p>
    <w:p w:rsidR="00FF3CA1" w:rsidRPr="00496994" w:rsidRDefault="00FF3CA1" w:rsidP="00C90232">
      <w:pPr>
        <w:pStyle w:val="a7"/>
        <w:numPr>
          <w:ilvl w:val="0"/>
          <w:numId w:val="16"/>
        </w:numPr>
        <w:spacing w:line="360" w:lineRule="auto"/>
        <w:jc w:val="both"/>
        <w:rPr>
          <w:vanish/>
        </w:rPr>
      </w:pPr>
    </w:p>
    <w:p w:rsidR="00FF3CA1" w:rsidRPr="00496994" w:rsidRDefault="00FF3CA1" w:rsidP="00C90232">
      <w:pPr>
        <w:pStyle w:val="a7"/>
        <w:numPr>
          <w:ilvl w:val="0"/>
          <w:numId w:val="16"/>
        </w:numPr>
        <w:spacing w:line="360" w:lineRule="auto"/>
        <w:jc w:val="both"/>
        <w:rPr>
          <w:vanish/>
        </w:rPr>
      </w:pPr>
    </w:p>
    <w:p w:rsidR="00C95CCB" w:rsidRPr="00496994" w:rsidRDefault="00496994" w:rsidP="00A64166">
      <w:pPr>
        <w:pStyle w:val="a7"/>
        <w:numPr>
          <w:ilvl w:val="1"/>
          <w:numId w:val="25"/>
        </w:numPr>
        <w:spacing w:line="360" w:lineRule="auto"/>
        <w:ind w:left="0" w:firstLine="142"/>
        <w:jc w:val="both"/>
      </w:pPr>
      <w:r w:rsidRPr="00496994">
        <w:t>Ведомственная</w:t>
      </w:r>
      <w:r w:rsidR="002D62EB">
        <w:t xml:space="preserve"> целевая П</w:t>
      </w:r>
      <w:r w:rsidR="00C95CCB" w:rsidRPr="00496994">
        <w:t>рограмма реализуется на действующей нормативно-правовой базе, основанной на Конституции Российской Федерации, федеральных законах, указах Президента Российской Федерации и постановлениях Правительства Российской Федерации, нормативно-правовых актах Челябинской области и Саткинского муниципального района по вопросам решения актуальных проблем социально-экономического развития района.</w:t>
      </w:r>
    </w:p>
    <w:p w:rsidR="00C95CCB" w:rsidRPr="00496994" w:rsidRDefault="00C95CCB" w:rsidP="00A64166">
      <w:pPr>
        <w:pStyle w:val="a7"/>
        <w:numPr>
          <w:ilvl w:val="1"/>
          <w:numId w:val="25"/>
        </w:numPr>
        <w:spacing w:line="360" w:lineRule="auto"/>
        <w:ind w:left="0" w:firstLine="142"/>
        <w:jc w:val="both"/>
      </w:pPr>
      <w:r w:rsidRPr="00496994">
        <w:t xml:space="preserve">Механизм реализации Программы отражает ее комплексный характер и координирующую роль по дополнению и согласованию других муниципальных целевых, ведомственных, отраслевых, региональных </w:t>
      </w:r>
      <w:r w:rsidR="00A64166">
        <w:t>П</w:t>
      </w:r>
      <w:r w:rsidRPr="00496994">
        <w:t xml:space="preserve">рограмм. Средства муниципального бюджета будут в первую очередь использованы на информатизацию </w:t>
      </w:r>
      <w:r w:rsidR="002F76D4" w:rsidRPr="00496994">
        <w:t>администрации Са</w:t>
      </w:r>
      <w:r w:rsidR="00496994" w:rsidRPr="00496994">
        <w:t>ткинского муниципального района</w:t>
      </w:r>
      <w:r w:rsidRPr="00496994">
        <w:t xml:space="preserve"> и создание общих предпосылок к развитию информационного общества, в частности на развитие инфраструктуры.</w:t>
      </w:r>
    </w:p>
    <w:p w:rsidR="00C95CCB" w:rsidRPr="00496994" w:rsidRDefault="00C95CCB" w:rsidP="00A64166">
      <w:pPr>
        <w:pStyle w:val="a7"/>
        <w:numPr>
          <w:ilvl w:val="1"/>
          <w:numId w:val="25"/>
        </w:numPr>
        <w:spacing w:line="360" w:lineRule="auto"/>
        <w:ind w:left="0" w:firstLine="142"/>
        <w:jc w:val="both"/>
      </w:pPr>
      <w:r w:rsidRPr="00496994">
        <w:t>Бюджетные средства будут выделяться на приоритетные направления поэтапно с учетом результатов пилотных проектов и хода реализации мероприятий Программы</w:t>
      </w:r>
      <w:r w:rsidR="00841840">
        <w:t>.</w:t>
      </w:r>
    </w:p>
    <w:p w:rsidR="00C95CCB" w:rsidRPr="00496994" w:rsidRDefault="00C95CCB" w:rsidP="00A64166">
      <w:pPr>
        <w:pStyle w:val="a7"/>
        <w:numPr>
          <w:ilvl w:val="1"/>
          <w:numId w:val="25"/>
        </w:numPr>
        <w:spacing w:line="360" w:lineRule="auto"/>
        <w:ind w:left="0" w:firstLine="142"/>
        <w:jc w:val="both"/>
      </w:pPr>
      <w:r w:rsidRPr="00496994">
        <w:t xml:space="preserve">Содержание и объемы финансирования мероприятий, реализуемых в течение </w:t>
      </w:r>
      <w:r w:rsidR="00496994" w:rsidRPr="00496994">
        <w:t>2012 года</w:t>
      </w:r>
      <w:r w:rsidRPr="00496994">
        <w:t>, будут уточняться ежегодно на основе мониторинга выполнения программных мероприятий и оценки их эффективности.</w:t>
      </w:r>
    </w:p>
    <w:p w:rsidR="00C95CCB" w:rsidRPr="00496994" w:rsidRDefault="00C95CCB" w:rsidP="00A64166">
      <w:pPr>
        <w:pStyle w:val="a7"/>
        <w:numPr>
          <w:ilvl w:val="1"/>
          <w:numId w:val="25"/>
        </w:numPr>
        <w:spacing w:line="360" w:lineRule="auto"/>
        <w:ind w:left="0" w:firstLine="142"/>
        <w:jc w:val="both"/>
      </w:pPr>
      <w:r w:rsidRPr="00496994">
        <w:t xml:space="preserve">После утверждения в установленном порядке Программы, </w:t>
      </w:r>
      <w:r w:rsidR="00DB48BC">
        <w:t xml:space="preserve">администрацией Саткинского муниципального района, в лице отдела пресс-службы и информационных технологий </w:t>
      </w:r>
      <w:r w:rsidRPr="00496994">
        <w:t>осуществля</w:t>
      </w:r>
      <w:r w:rsidR="00DB48BC">
        <w:t>ется</w:t>
      </w:r>
      <w:r w:rsidRPr="00496994">
        <w:t xml:space="preserve"> конкурсный отбор исполнителей (организаций) с целью наиболее выгодного размещения заказов на поставку продукции по каждому программному мероприятию.</w:t>
      </w:r>
    </w:p>
    <w:p w:rsidR="00C95CCB" w:rsidRPr="00496994" w:rsidRDefault="00C95CCB" w:rsidP="00A64166">
      <w:pPr>
        <w:pStyle w:val="a7"/>
        <w:numPr>
          <w:ilvl w:val="1"/>
          <w:numId w:val="25"/>
        </w:numPr>
        <w:spacing w:line="360" w:lineRule="auto"/>
        <w:ind w:left="0" w:firstLine="142"/>
        <w:jc w:val="both"/>
      </w:pPr>
      <w:r w:rsidRPr="00496994">
        <w:t xml:space="preserve">С организациями, которые способны осуществить мероприятия Программы на наиболее выгодных условиях, </w:t>
      </w:r>
      <w:r w:rsidR="00DB48BC">
        <w:t xml:space="preserve">администрация Саткинского </w:t>
      </w:r>
      <w:r w:rsidRPr="00496994">
        <w:t>муниципальн</w:t>
      </w:r>
      <w:r w:rsidR="00DB48BC">
        <w:t xml:space="preserve">ого района </w:t>
      </w:r>
      <w:r w:rsidRPr="00496994">
        <w:t>заключа</w:t>
      </w:r>
      <w:r w:rsidR="00DB48BC">
        <w:t>е</w:t>
      </w:r>
      <w:r w:rsidRPr="00496994">
        <w:t>т муниципальный контракт.</w:t>
      </w:r>
    </w:p>
    <w:p w:rsidR="00C95CCB" w:rsidRPr="00496994" w:rsidRDefault="00C95CCB" w:rsidP="00A64166">
      <w:pPr>
        <w:pStyle w:val="a7"/>
        <w:numPr>
          <w:ilvl w:val="1"/>
          <w:numId w:val="25"/>
        </w:numPr>
        <w:spacing w:line="360" w:lineRule="auto"/>
        <w:ind w:left="0" w:firstLine="142"/>
        <w:jc w:val="both"/>
      </w:pPr>
      <w:r w:rsidRPr="00496994">
        <w:t>От</w:t>
      </w:r>
      <w:r w:rsidR="002D62EB">
        <w:t>бор организаций для выполнения П</w:t>
      </w:r>
      <w:r w:rsidRPr="00496994">
        <w:t xml:space="preserve">рограммных мероприятий осуществляется в соответствии с федеральным законодательством, а также соответствующими нормативно-правовыми актами Челябинской области и Саткинского района о муниципальных поставках. При этом в финансирование соответствующих мероприятий </w:t>
      </w:r>
      <w:r w:rsidR="002D62EB">
        <w:t>П</w:t>
      </w:r>
      <w:r w:rsidRPr="00496994">
        <w:t>рограммы будет заложены расходы на проведение конкурсных процедур.</w:t>
      </w:r>
    </w:p>
    <w:p w:rsidR="00DB48BC" w:rsidRDefault="00DB48BC" w:rsidP="00A64166">
      <w:pPr>
        <w:pStyle w:val="a7"/>
        <w:numPr>
          <w:ilvl w:val="1"/>
          <w:numId w:val="25"/>
        </w:numPr>
        <w:spacing w:line="360" w:lineRule="auto"/>
        <w:ind w:left="0" w:firstLine="142"/>
        <w:jc w:val="both"/>
      </w:pPr>
      <w:r>
        <w:t>В</w:t>
      </w:r>
      <w:r w:rsidR="00C95CCB" w:rsidRPr="00496994">
        <w:t xml:space="preserve"> процессе реализации Программы будут интенсивно проводить работы по привлечению дополнительных источников финансирования, расширению базы внебюджетных источников </w:t>
      </w:r>
      <w:r w:rsidR="00C95CCB" w:rsidRPr="00496994">
        <w:lastRenderedPageBreak/>
        <w:t>финансирования Программы, в первую очередь, частного капитала, путем участия его в подготовке и реализации программных мероприятий</w:t>
      </w:r>
      <w:r>
        <w:t>.</w:t>
      </w:r>
    </w:p>
    <w:p w:rsidR="00C95CCB" w:rsidRPr="00496994" w:rsidRDefault="00DB48BC" w:rsidP="00A64166">
      <w:pPr>
        <w:pStyle w:val="a7"/>
        <w:numPr>
          <w:ilvl w:val="1"/>
          <w:numId w:val="25"/>
        </w:numPr>
        <w:spacing w:line="360" w:lineRule="auto"/>
        <w:ind w:left="0" w:firstLine="142"/>
        <w:jc w:val="both"/>
      </w:pPr>
      <w:r>
        <w:t xml:space="preserve">Администрация Саткинского муниципального района, в лице отдела пресс-службы и информационных технологий </w:t>
      </w:r>
      <w:r w:rsidR="00C95CCB" w:rsidRPr="00496994">
        <w:t>осуществляет выработку муниципальной политики в области информационно-коммуникационных технологий и обеспечивает ее комплексную реализацию через действующие муниципальные</w:t>
      </w:r>
      <w:r w:rsidR="002D62EB">
        <w:t>, ведомственные и региональные П</w:t>
      </w:r>
      <w:r w:rsidR="00C95CCB" w:rsidRPr="00496994">
        <w:t xml:space="preserve">рограммы в сфере ИКТ. Не реже 1 раза в год </w:t>
      </w:r>
      <w:r>
        <w:t>подводя</w:t>
      </w:r>
      <w:r w:rsidR="00C95CCB" w:rsidRPr="00496994">
        <w:t>т</w:t>
      </w:r>
      <w:r>
        <w:t>ся</w:t>
      </w:r>
      <w:r w:rsidR="00C95CCB" w:rsidRPr="00496994">
        <w:t xml:space="preserve"> итоги реал</w:t>
      </w:r>
      <w:r>
        <w:t>изации Программы и согласовываются</w:t>
      </w:r>
      <w:r w:rsidR="002D62EB">
        <w:t xml:space="preserve"> п</w:t>
      </w:r>
      <w:r w:rsidR="00C95CCB" w:rsidRPr="00496994">
        <w:t>рограммные мероприятия на предстоящий</w:t>
      </w:r>
      <w:r w:rsidR="002D62EB">
        <w:t xml:space="preserve"> период. Р</w:t>
      </w:r>
      <w:r w:rsidR="00C95CCB" w:rsidRPr="00496994">
        <w:t>ассматрива</w:t>
      </w:r>
      <w:r w:rsidR="002D62EB">
        <w:t>ются</w:t>
      </w:r>
      <w:r w:rsidR="00C95CCB" w:rsidRPr="00496994">
        <w:t xml:space="preserve"> материалы о ходе реализации мероприятий Программы, провод</w:t>
      </w:r>
      <w:r w:rsidR="002D62EB">
        <w:t>ятся</w:t>
      </w:r>
      <w:r w:rsidR="00C95CCB" w:rsidRPr="00496994">
        <w:t xml:space="preserve"> проверк</w:t>
      </w:r>
      <w:r w:rsidR="002D62EB">
        <w:t>и</w:t>
      </w:r>
      <w:r w:rsidR="00C95CCB" w:rsidRPr="00496994">
        <w:t xml:space="preserve"> выполнения программных мероприятий, целевого и эффективного использования программных средств.</w:t>
      </w:r>
    </w:p>
    <w:p w:rsidR="00924394" w:rsidRDefault="002D62EB" w:rsidP="002D62EB">
      <w:pPr>
        <w:pStyle w:val="a7"/>
        <w:numPr>
          <w:ilvl w:val="1"/>
          <w:numId w:val="25"/>
        </w:numPr>
        <w:spacing w:line="360" w:lineRule="auto"/>
        <w:ind w:left="0" w:firstLine="142"/>
        <w:jc w:val="both"/>
        <w:rPr>
          <w:rStyle w:val="apple-style-span"/>
          <w:color w:val="000000" w:themeColor="text1"/>
          <w:shd w:val="clear" w:color="auto" w:fill="FFFFFF"/>
        </w:rPr>
      </w:pPr>
      <w:r>
        <w:t>Администрация Саткинского м</w:t>
      </w:r>
      <w:r w:rsidR="00C95CCB" w:rsidRPr="00496994">
        <w:t>униципальн</w:t>
      </w:r>
      <w:r>
        <w:t>ого района</w:t>
      </w:r>
      <w:r w:rsidR="00C95CCB" w:rsidRPr="00496994">
        <w:t xml:space="preserve"> ежегодно до 1 </w:t>
      </w:r>
      <w:r>
        <w:t>апрел</w:t>
      </w:r>
      <w:r w:rsidR="00C95CCB" w:rsidRPr="00496994">
        <w:t>я в Комитет экономики</w:t>
      </w:r>
      <w:r>
        <w:t xml:space="preserve"> предоставляет</w:t>
      </w:r>
      <w:r w:rsidR="00C95CCB" w:rsidRPr="00496994">
        <w:t xml:space="preserve"> д</w:t>
      </w:r>
      <w:r>
        <w:t>оклады о ходе работ по целевым П</w:t>
      </w:r>
      <w:r w:rsidR="00C95CCB" w:rsidRPr="00496994">
        <w:t>рограммам и эффективности использования финансовых средств, на основе Оценки эффективности использования бюджетных средств</w:t>
      </w:r>
      <w:r>
        <w:t>.</w:t>
      </w:r>
    </w:p>
    <w:sectPr w:rsidR="00924394" w:rsidSect="00E046FD">
      <w:pgSz w:w="11906" w:h="16838"/>
      <w:pgMar w:top="993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altName w:val="Lucida Console"/>
    <w:charset w:val="CC"/>
    <w:family w:val="modern"/>
    <w:pitch w:val="default"/>
  </w:font>
  <w:font w:name="DejaVu Sans">
    <w:altName w:val="Arial Unicode MS"/>
    <w:charset w:val="CC"/>
    <w:family w:val="swiss"/>
    <w:pitch w:val="variable"/>
  </w:font>
  <w:font w:name="Star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multilevel"/>
    <w:tmpl w:val="6A76CA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B5458B1"/>
    <w:multiLevelType w:val="multilevel"/>
    <w:tmpl w:val="6A0230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14D5844"/>
    <w:multiLevelType w:val="multilevel"/>
    <w:tmpl w:val="0494F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3E1C00"/>
    <w:multiLevelType w:val="multilevel"/>
    <w:tmpl w:val="6B40F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9FD35BB"/>
    <w:multiLevelType w:val="multilevel"/>
    <w:tmpl w:val="D1C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82958D3"/>
    <w:multiLevelType w:val="hybridMultilevel"/>
    <w:tmpl w:val="EAB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4353A"/>
    <w:multiLevelType w:val="multilevel"/>
    <w:tmpl w:val="7CAAE3C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2EA40C51"/>
    <w:multiLevelType w:val="hybridMultilevel"/>
    <w:tmpl w:val="0712A14A"/>
    <w:lvl w:ilvl="0" w:tplc="1700DEF0">
      <w:start w:val="1"/>
      <w:numFmt w:val="decimal"/>
      <w:lvlText w:val="%1.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30196661"/>
    <w:multiLevelType w:val="multilevel"/>
    <w:tmpl w:val="ABE26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BF16A5"/>
    <w:multiLevelType w:val="multilevel"/>
    <w:tmpl w:val="23EA1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3E4E6C7E"/>
    <w:multiLevelType w:val="multilevel"/>
    <w:tmpl w:val="9C503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0355711"/>
    <w:multiLevelType w:val="hybridMultilevel"/>
    <w:tmpl w:val="4C6A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215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B55AD0"/>
    <w:multiLevelType w:val="hybridMultilevel"/>
    <w:tmpl w:val="62BE8306"/>
    <w:name w:val="WW8Num1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1233A4F"/>
    <w:multiLevelType w:val="hybridMultilevel"/>
    <w:tmpl w:val="490E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93FCF"/>
    <w:multiLevelType w:val="multilevel"/>
    <w:tmpl w:val="6106A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B10171"/>
    <w:multiLevelType w:val="multilevel"/>
    <w:tmpl w:val="B2B2D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F736479"/>
    <w:multiLevelType w:val="hybridMultilevel"/>
    <w:tmpl w:val="6C14BB8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761B4BF5"/>
    <w:multiLevelType w:val="multilevel"/>
    <w:tmpl w:val="A36E5B9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9E4F06"/>
    <w:multiLevelType w:val="hybridMultilevel"/>
    <w:tmpl w:val="4658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A0111"/>
    <w:multiLevelType w:val="multilevel"/>
    <w:tmpl w:val="A36E5B9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A83EF3"/>
    <w:multiLevelType w:val="multilevel"/>
    <w:tmpl w:val="F82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24">
    <w:nsid w:val="7B512DCD"/>
    <w:multiLevelType w:val="multilevel"/>
    <w:tmpl w:val="F82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25">
    <w:nsid w:val="7B885798"/>
    <w:multiLevelType w:val="hybridMultilevel"/>
    <w:tmpl w:val="6CDA72E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F322DF58">
      <w:start w:val="7"/>
      <w:numFmt w:val="bullet"/>
      <w:lvlText w:val="•"/>
      <w:lvlJc w:val="left"/>
      <w:pPr>
        <w:ind w:left="2442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7C0C3321"/>
    <w:multiLevelType w:val="multilevel"/>
    <w:tmpl w:val="13F030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"/>
  </w:num>
  <w:num w:numId="5">
    <w:abstractNumId w:val="5"/>
  </w:num>
  <w:num w:numId="6">
    <w:abstractNumId w:val="17"/>
  </w:num>
  <w:num w:numId="7">
    <w:abstractNumId w:val="12"/>
  </w:num>
  <w:num w:numId="8">
    <w:abstractNumId w:val="25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3"/>
  </w:num>
  <w:num w:numId="17">
    <w:abstractNumId w:val="10"/>
  </w:num>
  <w:num w:numId="18">
    <w:abstractNumId w:val="21"/>
  </w:num>
  <w:num w:numId="19">
    <w:abstractNumId w:val="19"/>
  </w:num>
  <w:num w:numId="20">
    <w:abstractNumId w:val="23"/>
  </w:num>
  <w:num w:numId="21">
    <w:abstractNumId w:val="22"/>
  </w:num>
  <w:num w:numId="22">
    <w:abstractNumId w:val="24"/>
  </w:num>
  <w:num w:numId="23">
    <w:abstractNumId w:val="26"/>
  </w:num>
  <w:num w:numId="24">
    <w:abstractNumId w:val="20"/>
  </w:num>
  <w:num w:numId="2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9E"/>
    <w:rsid w:val="00023CB4"/>
    <w:rsid w:val="000251F1"/>
    <w:rsid w:val="0004632D"/>
    <w:rsid w:val="00047EA5"/>
    <w:rsid w:val="000527EE"/>
    <w:rsid w:val="00057CF1"/>
    <w:rsid w:val="0006278F"/>
    <w:rsid w:val="00074637"/>
    <w:rsid w:val="00095A48"/>
    <w:rsid w:val="000B1636"/>
    <w:rsid w:val="000B2572"/>
    <w:rsid w:val="000C0338"/>
    <w:rsid w:val="000C4BA8"/>
    <w:rsid w:val="000D12ED"/>
    <w:rsid w:val="000D58FC"/>
    <w:rsid w:val="000E7810"/>
    <w:rsid w:val="00104ED9"/>
    <w:rsid w:val="00112B36"/>
    <w:rsid w:val="00125CE5"/>
    <w:rsid w:val="00154971"/>
    <w:rsid w:val="001611B9"/>
    <w:rsid w:val="00174513"/>
    <w:rsid w:val="001755BB"/>
    <w:rsid w:val="001874DA"/>
    <w:rsid w:val="001917E4"/>
    <w:rsid w:val="001A7110"/>
    <w:rsid w:val="001B4ECC"/>
    <w:rsid w:val="001D29DD"/>
    <w:rsid w:val="001F2840"/>
    <w:rsid w:val="001F5461"/>
    <w:rsid w:val="00211C2F"/>
    <w:rsid w:val="00230D37"/>
    <w:rsid w:val="00231AA1"/>
    <w:rsid w:val="00232447"/>
    <w:rsid w:val="00233500"/>
    <w:rsid w:val="00233E25"/>
    <w:rsid w:val="00234468"/>
    <w:rsid w:val="0024308A"/>
    <w:rsid w:val="00245DFA"/>
    <w:rsid w:val="0025783B"/>
    <w:rsid w:val="00264424"/>
    <w:rsid w:val="002666AF"/>
    <w:rsid w:val="00274CE1"/>
    <w:rsid w:val="00280BA5"/>
    <w:rsid w:val="00282A30"/>
    <w:rsid w:val="002943EB"/>
    <w:rsid w:val="00295177"/>
    <w:rsid w:val="002A591F"/>
    <w:rsid w:val="002B1E3B"/>
    <w:rsid w:val="002B2CBD"/>
    <w:rsid w:val="002B2D15"/>
    <w:rsid w:val="002D049F"/>
    <w:rsid w:val="002D6073"/>
    <w:rsid w:val="002D62EB"/>
    <w:rsid w:val="002E0124"/>
    <w:rsid w:val="002F36C6"/>
    <w:rsid w:val="002F5044"/>
    <w:rsid w:val="002F5BD2"/>
    <w:rsid w:val="002F7008"/>
    <w:rsid w:val="002F76D4"/>
    <w:rsid w:val="00305E18"/>
    <w:rsid w:val="00307409"/>
    <w:rsid w:val="0031389E"/>
    <w:rsid w:val="00335167"/>
    <w:rsid w:val="003352E8"/>
    <w:rsid w:val="00341514"/>
    <w:rsid w:val="0034236D"/>
    <w:rsid w:val="00350BAA"/>
    <w:rsid w:val="00356020"/>
    <w:rsid w:val="003621CE"/>
    <w:rsid w:val="00364A3F"/>
    <w:rsid w:val="00364E6E"/>
    <w:rsid w:val="00382BC3"/>
    <w:rsid w:val="00385593"/>
    <w:rsid w:val="0039762C"/>
    <w:rsid w:val="003A69EE"/>
    <w:rsid w:val="003B2319"/>
    <w:rsid w:val="003B35FC"/>
    <w:rsid w:val="003C592B"/>
    <w:rsid w:val="003E19F9"/>
    <w:rsid w:val="003E1B0A"/>
    <w:rsid w:val="003E23CF"/>
    <w:rsid w:val="003E7946"/>
    <w:rsid w:val="003E7AB5"/>
    <w:rsid w:val="003F2C03"/>
    <w:rsid w:val="003F40FE"/>
    <w:rsid w:val="003F4586"/>
    <w:rsid w:val="0040370D"/>
    <w:rsid w:val="0040387E"/>
    <w:rsid w:val="00405572"/>
    <w:rsid w:val="00410C45"/>
    <w:rsid w:val="004148EA"/>
    <w:rsid w:val="00423049"/>
    <w:rsid w:val="00437B39"/>
    <w:rsid w:val="00451CF8"/>
    <w:rsid w:val="00463007"/>
    <w:rsid w:val="004722E8"/>
    <w:rsid w:val="004875D7"/>
    <w:rsid w:val="00496994"/>
    <w:rsid w:val="004C45EF"/>
    <w:rsid w:val="004D2C41"/>
    <w:rsid w:val="004D5EEA"/>
    <w:rsid w:val="004D6A49"/>
    <w:rsid w:val="004E41D4"/>
    <w:rsid w:val="004F649D"/>
    <w:rsid w:val="00520191"/>
    <w:rsid w:val="005255AF"/>
    <w:rsid w:val="005451E2"/>
    <w:rsid w:val="00545A1B"/>
    <w:rsid w:val="00556C15"/>
    <w:rsid w:val="0056424B"/>
    <w:rsid w:val="005719F2"/>
    <w:rsid w:val="005821DC"/>
    <w:rsid w:val="00583381"/>
    <w:rsid w:val="005A1D1E"/>
    <w:rsid w:val="005A75BF"/>
    <w:rsid w:val="005B6DD5"/>
    <w:rsid w:val="005C01FF"/>
    <w:rsid w:val="005D2313"/>
    <w:rsid w:val="005D4D39"/>
    <w:rsid w:val="005E2EAA"/>
    <w:rsid w:val="005E361A"/>
    <w:rsid w:val="005E7049"/>
    <w:rsid w:val="005F0A77"/>
    <w:rsid w:val="00601411"/>
    <w:rsid w:val="00607AD3"/>
    <w:rsid w:val="00613EA2"/>
    <w:rsid w:val="00623333"/>
    <w:rsid w:val="00630E6C"/>
    <w:rsid w:val="006620D4"/>
    <w:rsid w:val="00663B9A"/>
    <w:rsid w:val="0067655C"/>
    <w:rsid w:val="006770C0"/>
    <w:rsid w:val="006B21B8"/>
    <w:rsid w:val="006B5A1F"/>
    <w:rsid w:val="006D08C8"/>
    <w:rsid w:val="006E75D0"/>
    <w:rsid w:val="006F2F0A"/>
    <w:rsid w:val="007001DF"/>
    <w:rsid w:val="00704B1C"/>
    <w:rsid w:val="00705548"/>
    <w:rsid w:val="00705D04"/>
    <w:rsid w:val="00711C8D"/>
    <w:rsid w:val="007136FA"/>
    <w:rsid w:val="00717984"/>
    <w:rsid w:val="007214E5"/>
    <w:rsid w:val="00721819"/>
    <w:rsid w:val="0073077F"/>
    <w:rsid w:val="007437E6"/>
    <w:rsid w:val="0074416B"/>
    <w:rsid w:val="0074419B"/>
    <w:rsid w:val="007478D5"/>
    <w:rsid w:val="00755F34"/>
    <w:rsid w:val="00756FA1"/>
    <w:rsid w:val="00764402"/>
    <w:rsid w:val="007654FE"/>
    <w:rsid w:val="00795731"/>
    <w:rsid w:val="00796177"/>
    <w:rsid w:val="007B1E93"/>
    <w:rsid w:val="007C25FB"/>
    <w:rsid w:val="007C29D1"/>
    <w:rsid w:val="007C3FBE"/>
    <w:rsid w:val="007C5E17"/>
    <w:rsid w:val="007C6E6C"/>
    <w:rsid w:val="007C72F2"/>
    <w:rsid w:val="007D258B"/>
    <w:rsid w:val="007E658D"/>
    <w:rsid w:val="007F1639"/>
    <w:rsid w:val="007F67B0"/>
    <w:rsid w:val="008015BC"/>
    <w:rsid w:val="008016C5"/>
    <w:rsid w:val="0080616E"/>
    <w:rsid w:val="00820783"/>
    <w:rsid w:val="008251DB"/>
    <w:rsid w:val="00833573"/>
    <w:rsid w:val="00834167"/>
    <w:rsid w:val="00841840"/>
    <w:rsid w:val="00855686"/>
    <w:rsid w:val="0085753B"/>
    <w:rsid w:val="0086598B"/>
    <w:rsid w:val="00890FD6"/>
    <w:rsid w:val="008942E1"/>
    <w:rsid w:val="008B0C76"/>
    <w:rsid w:val="008B323E"/>
    <w:rsid w:val="008B4C95"/>
    <w:rsid w:val="008E07B5"/>
    <w:rsid w:val="008F0EDB"/>
    <w:rsid w:val="009071EF"/>
    <w:rsid w:val="00913E9A"/>
    <w:rsid w:val="00916D59"/>
    <w:rsid w:val="00917B79"/>
    <w:rsid w:val="00924394"/>
    <w:rsid w:val="00930942"/>
    <w:rsid w:val="00933C5D"/>
    <w:rsid w:val="00936F76"/>
    <w:rsid w:val="00950339"/>
    <w:rsid w:val="009569E1"/>
    <w:rsid w:val="00960CAA"/>
    <w:rsid w:val="00961CDB"/>
    <w:rsid w:val="0096477A"/>
    <w:rsid w:val="00965F64"/>
    <w:rsid w:val="00980512"/>
    <w:rsid w:val="00981441"/>
    <w:rsid w:val="00983FB5"/>
    <w:rsid w:val="0098673A"/>
    <w:rsid w:val="00994B09"/>
    <w:rsid w:val="009976A0"/>
    <w:rsid w:val="009A1CD1"/>
    <w:rsid w:val="009A2192"/>
    <w:rsid w:val="009C6FB2"/>
    <w:rsid w:val="009D5B2F"/>
    <w:rsid w:val="009E2867"/>
    <w:rsid w:val="009F4221"/>
    <w:rsid w:val="009F5610"/>
    <w:rsid w:val="009F74A3"/>
    <w:rsid w:val="00A0497D"/>
    <w:rsid w:val="00A06679"/>
    <w:rsid w:val="00A076A3"/>
    <w:rsid w:val="00A14D24"/>
    <w:rsid w:val="00A22123"/>
    <w:rsid w:val="00A26FFE"/>
    <w:rsid w:val="00A31BDE"/>
    <w:rsid w:val="00A4167D"/>
    <w:rsid w:val="00A43574"/>
    <w:rsid w:val="00A43DAA"/>
    <w:rsid w:val="00A44BB3"/>
    <w:rsid w:val="00A473D2"/>
    <w:rsid w:val="00A504DB"/>
    <w:rsid w:val="00A50593"/>
    <w:rsid w:val="00A529BA"/>
    <w:rsid w:val="00A54255"/>
    <w:rsid w:val="00A558EF"/>
    <w:rsid w:val="00A6325B"/>
    <w:rsid w:val="00A64166"/>
    <w:rsid w:val="00A662E2"/>
    <w:rsid w:val="00A70F3A"/>
    <w:rsid w:val="00A73A43"/>
    <w:rsid w:val="00A81581"/>
    <w:rsid w:val="00A839AF"/>
    <w:rsid w:val="00A872BE"/>
    <w:rsid w:val="00A94F9E"/>
    <w:rsid w:val="00A953FA"/>
    <w:rsid w:val="00AA10AD"/>
    <w:rsid w:val="00AA30E3"/>
    <w:rsid w:val="00AC30C9"/>
    <w:rsid w:val="00AC4483"/>
    <w:rsid w:val="00AC5324"/>
    <w:rsid w:val="00AC64A7"/>
    <w:rsid w:val="00AD6690"/>
    <w:rsid w:val="00AE3F30"/>
    <w:rsid w:val="00B00BB8"/>
    <w:rsid w:val="00B00E23"/>
    <w:rsid w:val="00B03C2E"/>
    <w:rsid w:val="00B07B40"/>
    <w:rsid w:val="00B16704"/>
    <w:rsid w:val="00B20491"/>
    <w:rsid w:val="00B33D5A"/>
    <w:rsid w:val="00B3455F"/>
    <w:rsid w:val="00B420F9"/>
    <w:rsid w:val="00B534A2"/>
    <w:rsid w:val="00B5724D"/>
    <w:rsid w:val="00B728FE"/>
    <w:rsid w:val="00B84FD6"/>
    <w:rsid w:val="00B85227"/>
    <w:rsid w:val="00B95592"/>
    <w:rsid w:val="00BA037B"/>
    <w:rsid w:val="00BA36B7"/>
    <w:rsid w:val="00BB5545"/>
    <w:rsid w:val="00BD7AED"/>
    <w:rsid w:val="00BE045B"/>
    <w:rsid w:val="00BE1B17"/>
    <w:rsid w:val="00BE6242"/>
    <w:rsid w:val="00C079B8"/>
    <w:rsid w:val="00C11E5E"/>
    <w:rsid w:val="00C12960"/>
    <w:rsid w:val="00C224E0"/>
    <w:rsid w:val="00C22DB0"/>
    <w:rsid w:val="00C37022"/>
    <w:rsid w:val="00C529BD"/>
    <w:rsid w:val="00C55C9C"/>
    <w:rsid w:val="00C63B83"/>
    <w:rsid w:val="00C90232"/>
    <w:rsid w:val="00C94A07"/>
    <w:rsid w:val="00C952C5"/>
    <w:rsid w:val="00C95CCB"/>
    <w:rsid w:val="00CB7063"/>
    <w:rsid w:val="00CB79E5"/>
    <w:rsid w:val="00CC63E3"/>
    <w:rsid w:val="00CD252E"/>
    <w:rsid w:val="00CD40DB"/>
    <w:rsid w:val="00CD657B"/>
    <w:rsid w:val="00CD6795"/>
    <w:rsid w:val="00CE2AC6"/>
    <w:rsid w:val="00CE515D"/>
    <w:rsid w:val="00D0499E"/>
    <w:rsid w:val="00D053F2"/>
    <w:rsid w:val="00D06352"/>
    <w:rsid w:val="00D225AE"/>
    <w:rsid w:val="00D326D2"/>
    <w:rsid w:val="00D46E78"/>
    <w:rsid w:val="00D50F49"/>
    <w:rsid w:val="00D54CBD"/>
    <w:rsid w:val="00D559CE"/>
    <w:rsid w:val="00D608AE"/>
    <w:rsid w:val="00D66F20"/>
    <w:rsid w:val="00DA1A20"/>
    <w:rsid w:val="00DA5556"/>
    <w:rsid w:val="00DB48BC"/>
    <w:rsid w:val="00DE0478"/>
    <w:rsid w:val="00DE44C5"/>
    <w:rsid w:val="00DE791D"/>
    <w:rsid w:val="00E046FD"/>
    <w:rsid w:val="00E070E6"/>
    <w:rsid w:val="00E124F9"/>
    <w:rsid w:val="00E133DA"/>
    <w:rsid w:val="00E200D3"/>
    <w:rsid w:val="00E24440"/>
    <w:rsid w:val="00E24934"/>
    <w:rsid w:val="00E37E4D"/>
    <w:rsid w:val="00E471B1"/>
    <w:rsid w:val="00E60864"/>
    <w:rsid w:val="00E60E58"/>
    <w:rsid w:val="00E61827"/>
    <w:rsid w:val="00E66455"/>
    <w:rsid w:val="00E8151D"/>
    <w:rsid w:val="00E832E0"/>
    <w:rsid w:val="00E978D6"/>
    <w:rsid w:val="00EA192B"/>
    <w:rsid w:val="00EB06BE"/>
    <w:rsid w:val="00EB0D9C"/>
    <w:rsid w:val="00EB6787"/>
    <w:rsid w:val="00EB705E"/>
    <w:rsid w:val="00EC2957"/>
    <w:rsid w:val="00EC73B7"/>
    <w:rsid w:val="00ED5978"/>
    <w:rsid w:val="00ED7424"/>
    <w:rsid w:val="00EE2D39"/>
    <w:rsid w:val="00EE49B3"/>
    <w:rsid w:val="00F14336"/>
    <w:rsid w:val="00F1520C"/>
    <w:rsid w:val="00F215F0"/>
    <w:rsid w:val="00F24095"/>
    <w:rsid w:val="00F250D9"/>
    <w:rsid w:val="00F31C8E"/>
    <w:rsid w:val="00F34AF6"/>
    <w:rsid w:val="00F43C09"/>
    <w:rsid w:val="00F63464"/>
    <w:rsid w:val="00F642FE"/>
    <w:rsid w:val="00F97EAE"/>
    <w:rsid w:val="00FA1110"/>
    <w:rsid w:val="00FA31AB"/>
    <w:rsid w:val="00FB0862"/>
    <w:rsid w:val="00FB5453"/>
    <w:rsid w:val="00FC1326"/>
    <w:rsid w:val="00FC29B3"/>
    <w:rsid w:val="00FC4D92"/>
    <w:rsid w:val="00FD3C75"/>
    <w:rsid w:val="00FF0CFE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499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9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D04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4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4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04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 шрифт абзаца Знак"/>
    <w:aliases w:val="Знак Знак"/>
    <w:basedOn w:val="a"/>
    <w:uiPriority w:val="99"/>
    <w:rsid w:val="00D0499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Основной текст Знак"/>
    <w:rsid w:val="00D0499E"/>
    <w:rPr>
      <w:sz w:val="24"/>
      <w:szCs w:val="24"/>
      <w:lang w:val="ru-RU" w:eastAsia="ar-SA" w:bidi="ar-SA"/>
    </w:rPr>
  </w:style>
  <w:style w:type="character" w:customStyle="1" w:styleId="WW8Num8z0">
    <w:name w:val="WW8Num8z0"/>
    <w:rsid w:val="00D0499E"/>
    <w:rPr>
      <w:rFonts w:ascii="Symbol" w:hAnsi="Symbol" w:cs="OpenSymbol"/>
    </w:rPr>
  </w:style>
  <w:style w:type="character" w:customStyle="1" w:styleId="a6">
    <w:name w:val="Íåïðîïîðöèîíàëüíûé òåêñò"/>
    <w:rsid w:val="00EB705E"/>
    <w:rPr>
      <w:rFonts w:ascii="DejaVu Sans Mono" w:eastAsia="DejaVu Sans" w:hAnsi="DejaVu Sans Mono" w:cs="DejaVu Sans Mono"/>
    </w:rPr>
  </w:style>
  <w:style w:type="paragraph" w:styleId="a7">
    <w:name w:val="List Paragraph"/>
    <w:basedOn w:val="a"/>
    <w:uiPriority w:val="34"/>
    <w:qFormat/>
    <w:rsid w:val="006620D4"/>
    <w:pPr>
      <w:ind w:left="720"/>
      <w:contextualSpacing/>
    </w:pPr>
  </w:style>
  <w:style w:type="character" w:customStyle="1" w:styleId="WW8Num2z2">
    <w:name w:val="WW8Num2z2"/>
    <w:rsid w:val="007F67B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855686"/>
  </w:style>
  <w:style w:type="paragraph" w:styleId="a8">
    <w:name w:val="Balloon Text"/>
    <w:basedOn w:val="a"/>
    <w:link w:val="a9"/>
    <w:uiPriority w:val="99"/>
    <w:semiHidden/>
    <w:unhideWhenUsed/>
    <w:rsid w:val="00364A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A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295177"/>
  </w:style>
  <w:style w:type="table" w:customStyle="1" w:styleId="11">
    <w:name w:val="Сетка таблицы1"/>
    <w:basedOn w:val="a1"/>
    <w:next w:val="a3"/>
    <w:uiPriority w:val="99"/>
    <w:rsid w:val="0092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2"/>
    <w:rsid w:val="00047E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047EA5"/>
    <w:pPr>
      <w:shd w:val="clear" w:color="auto" w:fill="FFFFFF"/>
      <w:suppressAutoHyphens w:val="0"/>
      <w:spacing w:before="300" w:after="240" w:line="274" w:lineRule="exact"/>
      <w:ind w:hanging="380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499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9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D04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4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4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04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 шрифт абзаца Знак"/>
    <w:aliases w:val="Знак Знак"/>
    <w:basedOn w:val="a"/>
    <w:uiPriority w:val="99"/>
    <w:rsid w:val="00D0499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Основной текст Знак"/>
    <w:rsid w:val="00D0499E"/>
    <w:rPr>
      <w:sz w:val="24"/>
      <w:szCs w:val="24"/>
      <w:lang w:val="ru-RU" w:eastAsia="ar-SA" w:bidi="ar-SA"/>
    </w:rPr>
  </w:style>
  <w:style w:type="character" w:customStyle="1" w:styleId="WW8Num8z0">
    <w:name w:val="WW8Num8z0"/>
    <w:rsid w:val="00D0499E"/>
    <w:rPr>
      <w:rFonts w:ascii="Symbol" w:hAnsi="Symbol" w:cs="OpenSymbol"/>
    </w:rPr>
  </w:style>
  <w:style w:type="character" w:customStyle="1" w:styleId="a6">
    <w:name w:val="Íåïðîïîðöèîíàëüíûé òåêñò"/>
    <w:rsid w:val="00EB705E"/>
    <w:rPr>
      <w:rFonts w:ascii="DejaVu Sans Mono" w:eastAsia="DejaVu Sans" w:hAnsi="DejaVu Sans Mono" w:cs="DejaVu Sans Mono"/>
    </w:rPr>
  </w:style>
  <w:style w:type="paragraph" w:styleId="a7">
    <w:name w:val="List Paragraph"/>
    <w:basedOn w:val="a"/>
    <w:uiPriority w:val="34"/>
    <w:qFormat/>
    <w:rsid w:val="006620D4"/>
    <w:pPr>
      <w:ind w:left="720"/>
      <w:contextualSpacing/>
    </w:pPr>
  </w:style>
  <w:style w:type="character" w:customStyle="1" w:styleId="WW8Num2z2">
    <w:name w:val="WW8Num2z2"/>
    <w:rsid w:val="007F67B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855686"/>
  </w:style>
  <w:style w:type="paragraph" w:styleId="a8">
    <w:name w:val="Balloon Text"/>
    <w:basedOn w:val="a"/>
    <w:link w:val="a9"/>
    <w:uiPriority w:val="99"/>
    <w:semiHidden/>
    <w:unhideWhenUsed/>
    <w:rsid w:val="00364A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A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295177"/>
  </w:style>
  <w:style w:type="table" w:customStyle="1" w:styleId="11">
    <w:name w:val="Сетка таблицы1"/>
    <w:basedOn w:val="a1"/>
    <w:next w:val="a3"/>
    <w:uiPriority w:val="99"/>
    <w:rsid w:val="0092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2"/>
    <w:rsid w:val="00047E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047EA5"/>
    <w:pPr>
      <w:shd w:val="clear" w:color="auto" w:fill="FFFFFF"/>
      <w:suppressAutoHyphens w:val="0"/>
      <w:spacing w:before="300" w:after="240" w:line="274" w:lineRule="exact"/>
      <w:ind w:hanging="38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D843DFB-7D62-49AF-B7FA-BE3B103B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Андреевских</dc:creator>
  <cp:lastModifiedBy>Илья Андреевских</cp:lastModifiedBy>
  <cp:revision>2</cp:revision>
  <cp:lastPrinted>2011-12-22T18:00:00Z</cp:lastPrinted>
  <dcterms:created xsi:type="dcterms:W3CDTF">2012-07-25T06:26:00Z</dcterms:created>
  <dcterms:modified xsi:type="dcterms:W3CDTF">2012-07-25T06:26:00Z</dcterms:modified>
</cp:coreProperties>
</file>