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C8" w:rsidRPr="00606CB5" w:rsidRDefault="005E6FC8" w:rsidP="005E6FC8">
      <w:pPr>
        <w:spacing w:after="120"/>
        <w:ind w:left="8222"/>
      </w:pPr>
      <w:r>
        <w:t xml:space="preserve">Приложение № </w:t>
      </w:r>
      <w:r w:rsidRPr="00606CB5">
        <w:t>8</w:t>
      </w:r>
    </w:p>
    <w:p w:rsidR="005E6FC8" w:rsidRDefault="005E6FC8" w:rsidP="005E6FC8">
      <w:pPr>
        <w:spacing w:after="240"/>
        <w:ind w:left="8222"/>
      </w:pPr>
      <w:r>
        <w:t>УТВЕРЖДЕНО приказом ФНС России от 03.03.2015 № ММВ-7-8/90@</w:t>
      </w:r>
    </w:p>
    <w:p w:rsidR="005E6FC8" w:rsidRDefault="005E6FC8" w:rsidP="005E6FC8">
      <w:pPr>
        <w:ind w:left="5103"/>
      </w:pPr>
      <w:r>
        <w:t>В  Межрайонную ИФНС России №18 по Челябинской области</w:t>
      </w:r>
    </w:p>
    <w:p w:rsidR="005E6FC8" w:rsidRDefault="005E6FC8" w:rsidP="005E6FC8">
      <w:pPr>
        <w:pBdr>
          <w:top w:val="single" w:sz="4" w:space="1" w:color="auto"/>
        </w:pBdr>
        <w:ind w:left="533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налогового органа)</w:t>
      </w:r>
    </w:p>
    <w:p w:rsidR="005E6FC8" w:rsidRPr="00BF491D" w:rsidRDefault="005E6FC8" w:rsidP="005E6FC8">
      <w:pPr>
        <w:ind w:left="5103"/>
        <w:rPr>
          <w:color w:val="0000FF"/>
        </w:rPr>
      </w:pPr>
      <w:r>
        <w:t xml:space="preserve">от  </w:t>
      </w:r>
      <w:r>
        <w:rPr>
          <w:color w:val="0000FF"/>
        </w:rPr>
        <w:t>Иванова Ивана Ив</w:t>
      </w:r>
      <w:r w:rsidRPr="00BF491D">
        <w:rPr>
          <w:color w:val="0000FF"/>
        </w:rPr>
        <w:t>а</w:t>
      </w:r>
      <w:r>
        <w:rPr>
          <w:color w:val="0000FF"/>
        </w:rPr>
        <w:t>н</w:t>
      </w:r>
      <w:r w:rsidRPr="00BF491D">
        <w:rPr>
          <w:color w:val="0000FF"/>
        </w:rPr>
        <w:t>овича</w:t>
      </w:r>
    </w:p>
    <w:p w:rsidR="005E6FC8" w:rsidRPr="00BF491D" w:rsidRDefault="005E6FC8" w:rsidP="005E6FC8">
      <w:pPr>
        <w:pBdr>
          <w:top w:val="single" w:sz="4" w:space="1" w:color="auto"/>
        </w:pBdr>
        <w:ind w:left="5369"/>
        <w:rPr>
          <w:color w:val="0000FF"/>
          <w:sz w:val="2"/>
          <w:szCs w:val="2"/>
        </w:rPr>
      </w:pPr>
    </w:p>
    <w:p w:rsidR="005E6FC8" w:rsidRPr="00BF491D" w:rsidRDefault="005E6FC8" w:rsidP="005E6FC8">
      <w:pPr>
        <w:ind w:left="5103"/>
        <w:rPr>
          <w:color w:val="0000FF"/>
        </w:rPr>
      </w:pPr>
      <w:r w:rsidRPr="00BF491D">
        <w:rPr>
          <w:color w:val="0000FF"/>
        </w:rPr>
        <w:t xml:space="preserve">Адрес: ул. Солнечная, д. 2, кв. 3, г. Сатка, Саткинский </w:t>
      </w:r>
    </w:p>
    <w:p w:rsidR="005E6FC8" w:rsidRPr="00BF491D" w:rsidRDefault="005E6FC8" w:rsidP="005E6FC8">
      <w:pPr>
        <w:pBdr>
          <w:top w:val="single" w:sz="4" w:space="1" w:color="auto"/>
        </w:pBdr>
        <w:ind w:left="5103"/>
        <w:rPr>
          <w:color w:val="0000FF"/>
          <w:sz w:val="2"/>
          <w:szCs w:val="2"/>
        </w:rPr>
      </w:pPr>
    </w:p>
    <w:p w:rsidR="005E6FC8" w:rsidRPr="00BF491D" w:rsidRDefault="005E6FC8" w:rsidP="005E6FC8">
      <w:pPr>
        <w:ind w:left="5103"/>
        <w:rPr>
          <w:color w:val="0000FF"/>
        </w:rPr>
      </w:pPr>
      <w:r w:rsidRPr="00BF491D">
        <w:rPr>
          <w:color w:val="0000FF"/>
        </w:rPr>
        <w:t>р-н, Челябинская область,  456910</w:t>
      </w:r>
    </w:p>
    <w:p w:rsidR="005E6FC8" w:rsidRPr="00BF491D" w:rsidRDefault="005E6FC8" w:rsidP="005E6FC8">
      <w:pPr>
        <w:pBdr>
          <w:top w:val="single" w:sz="4" w:space="1" w:color="auto"/>
        </w:pBdr>
        <w:ind w:left="5103"/>
        <w:rPr>
          <w:color w:val="0000FF"/>
          <w:sz w:val="2"/>
          <w:szCs w:val="2"/>
        </w:rPr>
      </w:pPr>
    </w:p>
    <w:p w:rsidR="005E6FC8" w:rsidRPr="00BF491D" w:rsidRDefault="005E6FC8" w:rsidP="005E6FC8">
      <w:pPr>
        <w:ind w:left="5103"/>
        <w:rPr>
          <w:color w:val="0000FF"/>
        </w:rPr>
      </w:pPr>
      <w:r w:rsidRPr="00BF491D">
        <w:rPr>
          <w:color w:val="0000FF"/>
        </w:rPr>
        <w:t>ИНН: 741712345678</w:t>
      </w:r>
    </w:p>
    <w:p w:rsidR="005E6FC8" w:rsidRPr="00BF491D" w:rsidRDefault="005E6FC8" w:rsidP="005E6FC8">
      <w:pPr>
        <w:pBdr>
          <w:top w:val="single" w:sz="4" w:space="1" w:color="auto"/>
        </w:pBdr>
        <w:ind w:left="5103"/>
        <w:rPr>
          <w:color w:val="0000FF"/>
          <w:sz w:val="2"/>
          <w:szCs w:val="2"/>
        </w:rPr>
      </w:pPr>
    </w:p>
    <w:p w:rsidR="005E6FC8" w:rsidRPr="00BF491D" w:rsidRDefault="005E6FC8" w:rsidP="005E6FC8">
      <w:pPr>
        <w:ind w:left="5103"/>
        <w:rPr>
          <w:color w:val="0000FF"/>
        </w:rPr>
      </w:pPr>
      <w:r w:rsidRPr="00BF491D">
        <w:rPr>
          <w:color w:val="0000FF"/>
        </w:rPr>
        <w:t>Тел.: 1-23-45</w:t>
      </w:r>
    </w:p>
    <w:p w:rsidR="005E6FC8" w:rsidRDefault="005E6FC8" w:rsidP="005E6FC8">
      <w:pPr>
        <w:pBdr>
          <w:top w:val="single" w:sz="4" w:space="1" w:color="auto"/>
        </w:pBdr>
        <w:ind w:left="5103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 (ответственного участника консолидированной группы налогоплательщиков),</w:t>
      </w:r>
      <w:r>
        <w:rPr>
          <w:sz w:val="18"/>
          <w:szCs w:val="18"/>
        </w:rPr>
        <w:br/>
        <w:t>(Ф.И.О.</w:t>
      </w:r>
      <w:r>
        <w:rPr>
          <w:rStyle w:val="a5"/>
          <w:sz w:val="18"/>
          <w:szCs w:val="18"/>
        </w:rPr>
        <w:footnoteReference w:customMarkFollows="1" w:id="2"/>
        <w:t>1</w:t>
      </w:r>
      <w:r>
        <w:rPr>
          <w:sz w:val="18"/>
          <w:szCs w:val="18"/>
        </w:rPr>
        <w:t xml:space="preserve"> индивидуального предпринимателя) </w:t>
      </w:r>
      <w:r>
        <w:rPr>
          <w:sz w:val="18"/>
          <w:szCs w:val="18"/>
        </w:rPr>
        <w:sym w:font="Symbol" w:char="F02D"/>
      </w:r>
      <w:r>
        <w:rPr>
          <w:sz w:val="18"/>
          <w:szCs w:val="18"/>
        </w:rPr>
        <w:t xml:space="preserve"> налогоплательщика (плательщика сбора, налогового агента), Ф.И.О.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физического лица,</w:t>
      </w:r>
      <w:r>
        <w:rPr>
          <w:sz w:val="18"/>
          <w:szCs w:val="18"/>
        </w:rPr>
        <w:br/>
        <w:t xml:space="preserve">ИНН/КПП </w:t>
      </w:r>
      <w:r>
        <w:rPr>
          <w:rStyle w:val="a5"/>
          <w:sz w:val="18"/>
          <w:szCs w:val="18"/>
        </w:rPr>
        <w:footnoteReference w:customMarkFollows="1" w:id="3"/>
        <w:t>2</w:t>
      </w:r>
      <w:r>
        <w:rPr>
          <w:sz w:val="18"/>
          <w:szCs w:val="18"/>
        </w:rPr>
        <w:t>, адрес)</w:t>
      </w:r>
    </w:p>
    <w:p w:rsidR="005E6FC8" w:rsidRDefault="005E6FC8" w:rsidP="005E6FC8">
      <w:pPr>
        <w:spacing w:before="9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 О ВОЗВРАТЕ СУММЫ ИЗЛИШНЕ УПЛАЧЕННОГО (ВЗЫСКАННОГО)</w:t>
      </w:r>
      <w:r>
        <w:rPr>
          <w:b/>
          <w:bCs/>
          <w:sz w:val="24"/>
          <w:szCs w:val="24"/>
        </w:rPr>
        <w:br/>
        <w:t>НАЛОГА (СБОРА, ПЕНИ, ШТРАФА)</w:t>
      </w:r>
    </w:p>
    <w:p w:rsidR="005E6FC8" w:rsidRDefault="005E6FC8" w:rsidP="005E6FC8">
      <w:pPr>
        <w:tabs>
          <w:tab w:val="left" w:pos="3544"/>
          <w:tab w:val="right" w:pos="10206"/>
        </w:tabs>
        <w:ind w:left="567"/>
        <w:jc w:val="both"/>
      </w:pPr>
      <w:r>
        <w:t xml:space="preserve">На основании статьи      </w:t>
      </w:r>
      <w:r w:rsidRPr="00DD79EC">
        <w:rPr>
          <w:color w:val="3333FF"/>
          <w:sz w:val="24"/>
          <w:szCs w:val="24"/>
        </w:rPr>
        <w:t>78</w:t>
      </w:r>
      <w:r>
        <w:tab/>
        <w:t>Налогового кодекса Российской Федерации прошу вернуть излишне</w:t>
      </w:r>
    </w:p>
    <w:p w:rsidR="005E6FC8" w:rsidRDefault="005E6FC8" w:rsidP="005E6FC8">
      <w:pPr>
        <w:pBdr>
          <w:top w:val="single" w:sz="4" w:space="1" w:color="auto"/>
        </w:pBdr>
        <w:ind w:left="2438" w:right="5982"/>
        <w:jc w:val="both"/>
        <w:rPr>
          <w:sz w:val="2"/>
          <w:szCs w:val="2"/>
        </w:rPr>
      </w:pPr>
    </w:p>
    <w:p w:rsidR="005E6FC8" w:rsidRDefault="005E6FC8" w:rsidP="005E6FC8">
      <w:pPr>
        <w:ind w:left="993"/>
        <w:jc w:val="both"/>
        <w:rPr>
          <w:sz w:val="16"/>
          <w:szCs w:val="16"/>
        </w:rPr>
      </w:pPr>
      <w:r>
        <w:rPr>
          <w:sz w:val="16"/>
          <w:szCs w:val="16"/>
        </w:rPr>
        <w:t>(указать номер статьи Налогового кодекса Российской Федерации)</w:t>
      </w:r>
      <w:r>
        <w:rPr>
          <w:rStyle w:val="a5"/>
          <w:sz w:val="16"/>
          <w:szCs w:val="16"/>
        </w:rPr>
        <w:footnoteReference w:customMarkFollows="1" w:id="4"/>
        <w:t>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37"/>
        <w:gridCol w:w="7258"/>
      </w:tblGrid>
      <w:tr w:rsidR="005E6FC8" w:rsidTr="00B2699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Default="005E6FC8" w:rsidP="00B26991">
            <w:pPr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jc w:val="center"/>
            </w:pPr>
            <w:r>
              <w:t>сумму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both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налога на доходы с физических лиц</w:t>
            </w:r>
            <w:r w:rsidRPr="00DD79EC">
              <w:rPr>
                <w:color w:val="3333FF"/>
                <w:sz w:val="24"/>
                <w:szCs w:val="24"/>
              </w:rPr>
              <w:t xml:space="preserve"> за 201</w:t>
            </w:r>
            <w:r>
              <w:rPr>
                <w:color w:val="3333FF"/>
                <w:sz w:val="24"/>
                <w:szCs w:val="24"/>
              </w:rPr>
              <w:t>5</w:t>
            </w:r>
          </w:p>
        </w:tc>
      </w:tr>
      <w:tr w:rsidR="005E6FC8" w:rsidTr="00B2699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D79EC">
              <w:rPr>
                <w:color w:val="3333FF"/>
                <w:sz w:val="16"/>
                <w:szCs w:val="16"/>
                <w:u w:val="single"/>
              </w:rPr>
              <w:t>уплаченную</w:t>
            </w:r>
            <w:r>
              <w:rPr>
                <w:sz w:val="16"/>
                <w:szCs w:val="16"/>
              </w:rPr>
              <w:t>/взысканную)</w:t>
            </w:r>
            <w:r>
              <w:rPr>
                <w:rStyle w:val="a5"/>
                <w:sz w:val="16"/>
                <w:szCs w:val="16"/>
              </w:rPr>
              <w:footnoteReference w:customMarkFollows="1" w:id="5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налога (</w:t>
            </w:r>
            <w:r w:rsidRPr="00DD79EC">
              <w:rPr>
                <w:color w:val="3333FF"/>
                <w:sz w:val="16"/>
                <w:szCs w:val="16"/>
                <w:u w:val="single"/>
              </w:rPr>
              <w:t>сбора</w:t>
            </w:r>
            <w:r>
              <w:rPr>
                <w:sz w:val="16"/>
                <w:szCs w:val="16"/>
              </w:rPr>
              <w:t>, пени, штрафа)</w:t>
            </w:r>
          </w:p>
        </w:tc>
      </w:tr>
    </w:tbl>
    <w:p w:rsidR="005E6FC8" w:rsidRDefault="005E6FC8" w:rsidP="005E6FC8">
      <w:pPr>
        <w:jc w:val="both"/>
      </w:pPr>
    </w:p>
    <w:p w:rsidR="005E6FC8" w:rsidRDefault="005E6FC8" w:rsidP="005E6FC8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и налоговый период, за который излишне уплачена (взыскана) сумма)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387"/>
        <w:gridCol w:w="907"/>
        <w:gridCol w:w="3459"/>
      </w:tblGrid>
      <w:tr w:rsidR="005E6FC8" w:rsidTr="00B26991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jc w:val="both"/>
            </w:pPr>
            <w:r>
              <w:t>КБК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center"/>
              <w:rPr>
                <w:color w:val="3333FF"/>
                <w:sz w:val="24"/>
                <w:szCs w:val="24"/>
              </w:rPr>
            </w:pPr>
            <w:r w:rsidRPr="00DD79EC">
              <w:rPr>
                <w:color w:val="3333FF"/>
                <w:sz w:val="24"/>
                <w:szCs w:val="24"/>
              </w:rPr>
              <w:t>182101020</w:t>
            </w:r>
            <w:r>
              <w:rPr>
                <w:color w:val="3333FF"/>
                <w:sz w:val="24"/>
                <w:szCs w:val="24"/>
              </w:rPr>
              <w:t>10011000110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jc w:val="center"/>
            </w:pPr>
            <w:r>
              <w:t>ОКТМО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center"/>
              <w:rPr>
                <w:color w:val="3333FF"/>
                <w:sz w:val="24"/>
                <w:szCs w:val="24"/>
              </w:rPr>
            </w:pPr>
            <w:r w:rsidRPr="00DD79EC">
              <w:rPr>
                <w:color w:val="3333FF"/>
                <w:sz w:val="24"/>
                <w:szCs w:val="24"/>
              </w:rPr>
              <w:t>75649101</w:t>
            </w:r>
          </w:p>
        </w:tc>
      </w:tr>
    </w:tbl>
    <w:p w:rsidR="005E6FC8" w:rsidRDefault="005E6FC8" w:rsidP="005E6FC8">
      <w:pPr>
        <w:jc w:val="both"/>
      </w:pPr>
      <w:r>
        <w:t xml:space="preserve">в размере  </w:t>
      </w:r>
      <w:r>
        <w:rPr>
          <w:color w:val="3333FF"/>
          <w:sz w:val="24"/>
          <w:szCs w:val="24"/>
        </w:rPr>
        <w:t>45 000</w:t>
      </w:r>
      <w:r w:rsidRPr="00DD79EC">
        <w:rPr>
          <w:color w:val="3333FF"/>
          <w:sz w:val="24"/>
          <w:szCs w:val="24"/>
        </w:rPr>
        <w:t xml:space="preserve"> р. (</w:t>
      </w:r>
      <w:r>
        <w:rPr>
          <w:color w:val="3333FF"/>
          <w:sz w:val="24"/>
          <w:szCs w:val="24"/>
        </w:rPr>
        <w:t>сорок пять тысяч</w:t>
      </w:r>
      <w:r w:rsidRPr="00DD79EC">
        <w:rPr>
          <w:color w:val="3333FF"/>
          <w:sz w:val="24"/>
          <w:szCs w:val="24"/>
        </w:rPr>
        <w:t xml:space="preserve"> рублей)</w:t>
      </w:r>
    </w:p>
    <w:p w:rsidR="005E6FC8" w:rsidRDefault="005E6FC8" w:rsidP="005E6FC8">
      <w:pPr>
        <w:pBdr>
          <w:top w:val="single" w:sz="4" w:space="1" w:color="auto"/>
        </w:pBdr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(цифрами и прописью)</w:t>
      </w:r>
    </w:p>
    <w:p w:rsidR="005E6FC8" w:rsidRDefault="005E6FC8" w:rsidP="005E6FC8">
      <w:pPr>
        <w:tabs>
          <w:tab w:val="right" w:pos="10206"/>
        </w:tabs>
        <w:jc w:val="both"/>
      </w:pPr>
      <w:r>
        <w:tab/>
        <w:t>руб.</w:t>
      </w:r>
    </w:p>
    <w:p w:rsidR="005E6FC8" w:rsidRDefault="005E6FC8" w:rsidP="005E6FC8">
      <w:pPr>
        <w:pBdr>
          <w:top w:val="single" w:sz="4" w:space="1" w:color="auto"/>
        </w:pBdr>
        <w:spacing w:after="200"/>
        <w:ind w:right="482"/>
        <w:jc w:val="both"/>
        <w:rPr>
          <w:sz w:val="2"/>
          <w:szCs w:val="2"/>
        </w:rPr>
      </w:pPr>
    </w:p>
    <w:p w:rsidR="005E6FC8" w:rsidRDefault="005E6FC8" w:rsidP="005E6FC8">
      <w:pPr>
        <w:tabs>
          <w:tab w:val="right" w:pos="10206"/>
        </w:tabs>
        <w:ind w:left="567"/>
        <w:jc w:val="both"/>
      </w:pPr>
      <w:r>
        <w:t xml:space="preserve">Указанную сумму необходимо перечислить на                            </w:t>
      </w:r>
      <w:r w:rsidRPr="00DD79EC">
        <w:rPr>
          <w:color w:val="3333FF"/>
          <w:sz w:val="24"/>
          <w:szCs w:val="24"/>
        </w:rPr>
        <w:t>расчетный</w:t>
      </w:r>
      <w:r>
        <w:tab/>
        <w:t>счет,</w:t>
      </w:r>
    </w:p>
    <w:p w:rsidR="005E6FC8" w:rsidRDefault="005E6FC8" w:rsidP="005E6FC8">
      <w:pPr>
        <w:pBdr>
          <w:top w:val="single" w:sz="4" w:space="1" w:color="auto"/>
        </w:pBdr>
        <w:ind w:left="4649" w:right="5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счета)</w:t>
      </w:r>
    </w:p>
    <w:p w:rsidR="005E6FC8" w:rsidRDefault="005E6FC8" w:rsidP="005E6FC8">
      <w:pPr>
        <w:jc w:val="both"/>
      </w:pPr>
      <w:r>
        <w:t xml:space="preserve">открытый в                                                 </w:t>
      </w:r>
      <w:r w:rsidRPr="00DD79EC">
        <w:rPr>
          <w:color w:val="3333FF"/>
          <w:sz w:val="24"/>
          <w:szCs w:val="24"/>
        </w:rPr>
        <w:t>Сбербанке</w:t>
      </w:r>
    </w:p>
    <w:p w:rsidR="005E6FC8" w:rsidRDefault="005E6FC8" w:rsidP="005E6FC8">
      <w:pPr>
        <w:pBdr>
          <w:top w:val="single" w:sz="4" w:space="1" w:color="auto"/>
        </w:pBdr>
        <w:ind w:left="107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банка (кредитной организации))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0"/>
        <w:gridCol w:w="2268"/>
        <w:gridCol w:w="170"/>
        <w:gridCol w:w="2268"/>
        <w:gridCol w:w="113"/>
        <w:gridCol w:w="2438"/>
      </w:tblGrid>
      <w:tr w:rsidR="005E6FC8" w:rsidTr="00B2699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center"/>
              <w:rPr>
                <w:color w:val="3333FF"/>
                <w:sz w:val="24"/>
                <w:szCs w:val="24"/>
              </w:rPr>
            </w:pPr>
            <w:r w:rsidRPr="00DD79EC">
              <w:rPr>
                <w:color w:val="3333FF"/>
                <w:sz w:val="24"/>
                <w:szCs w:val="24"/>
              </w:rPr>
              <w:t>30101810700000000602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center"/>
              <w:rPr>
                <w:color w:val="3333FF"/>
                <w:sz w:val="24"/>
                <w:szCs w:val="24"/>
              </w:rPr>
            </w:pPr>
            <w:r w:rsidRPr="00DD79EC">
              <w:rPr>
                <w:color w:val="3333FF"/>
                <w:sz w:val="24"/>
                <w:szCs w:val="24"/>
              </w:rPr>
              <w:t>047501602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center"/>
              <w:rPr>
                <w:color w:val="3333FF"/>
                <w:sz w:val="24"/>
                <w:szCs w:val="24"/>
              </w:rPr>
            </w:pPr>
            <w:r w:rsidRPr="00DD79EC">
              <w:rPr>
                <w:color w:val="3333FF"/>
                <w:sz w:val="24"/>
                <w:szCs w:val="24"/>
              </w:rPr>
              <w:t>770708393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jc w:val="both"/>
            </w:pPr>
            <w:r>
              <w:t>/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center"/>
              <w:rPr>
                <w:color w:val="3333FF"/>
                <w:sz w:val="24"/>
                <w:szCs w:val="24"/>
              </w:rPr>
            </w:pPr>
            <w:r w:rsidRPr="00DD79EC">
              <w:rPr>
                <w:color w:val="3333FF"/>
                <w:sz w:val="24"/>
                <w:szCs w:val="24"/>
              </w:rPr>
              <w:t>741701001</w:t>
            </w:r>
          </w:p>
        </w:tc>
      </w:tr>
      <w:tr w:rsidR="005E6FC8" w:rsidTr="00B269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(корреспондентский счет)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(БИК)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FC8" w:rsidRDefault="005E6FC8" w:rsidP="00B26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ИНН/КПП 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</w:tbl>
    <w:p w:rsidR="005E6FC8" w:rsidRDefault="005E6FC8" w:rsidP="005E6FC8">
      <w:pPr>
        <w:tabs>
          <w:tab w:val="right" w:pos="10206"/>
        </w:tabs>
        <w:jc w:val="both"/>
      </w:pPr>
      <w:r>
        <w:t>Номер счета налогоплательщика (плательщика сборов, налогового агента)</w:t>
      </w:r>
      <w:r>
        <w:rPr>
          <w:vertAlign w:val="superscript"/>
        </w:rPr>
        <w:t>4</w:t>
      </w:r>
      <w:r>
        <w:t xml:space="preserve">  </w:t>
      </w:r>
      <w:r>
        <w:tab/>
        <w:t>.</w:t>
      </w:r>
    </w:p>
    <w:p w:rsidR="005E6FC8" w:rsidRDefault="005E6FC8" w:rsidP="005E6FC8">
      <w:pPr>
        <w:pBdr>
          <w:top w:val="single" w:sz="4" w:space="1" w:color="auto"/>
        </w:pBdr>
        <w:ind w:left="6521" w:right="113"/>
        <w:jc w:val="both"/>
        <w:rPr>
          <w:sz w:val="2"/>
          <w:szCs w:val="2"/>
        </w:rPr>
      </w:pPr>
    </w:p>
    <w:p w:rsidR="005E6FC8" w:rsidRDefault="005E6FC8" w:rsidP="005E6FC8">
      <w:pPr>
        <w:jc w:val="both"/>
      </w:pPr>
      <w:r>
        <w:t xml:space="preserve">Получатель  </w:t>
      </w:r>
      <w:r w:rsidRPr="00DD79EC">
        <w:rPr>
          <w:color w:val="0000FF"/>
          <w:sz w:val="24"/>
          <w:szCs w:val="24"/>
        </w:rPr>
        <w:t>Иванов Иван Иванович</w:t>
      </w:r>
    </w:p>
    <w:p w:rsidR="005E6FC8" w:rsidRDefault="005E6FC8" w:rsidP="005E6FC8">
      <w:pPr>
        <w:pBdr>
          <w:top w:val="single" w:sz="4" w:space="1" w:color="auto"/>
        </w:pBdr>
        <w:ind w:left="1077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организации (ответственного участника консолидированной группы налогоплательщиков), (Ф.И.О.</w:t>
      </w:r>
      <w:r>
        <w:rPr>
          <w:sz w:val="16"/>
          <w:szCs w:val="16"/>
          <w:vertAlign w:val="superscript"/>
        </w:rPr>
        <w:t>1</w:t>
      </w:r>
    </w:p>
    <w:p w:rsidR="005E6FC8" w:rsidRPr="00DD79EC" w:rsidRDefault="005E6FC8" w:rsidP="005E6FC8">
      <w:pPr>
        <w:jc w:val="both"/>
        <w:rPr>
          <w:color w:val="3333FF"/>
        </w:rPr>
      </w:pPr>
      <w:r w:rsidRPr="00DD79EC">
        <w:rPr>
          <w:color w:val="3333FF"/>
        </w:rPr>
        <w:t>серия 75 10; номер 351682; выдан от 07.08.2010 Отделением УФМС России по Челябинской обл.  в Саткинском р-не</w:t>
      </w:r>
    </w:p>
    <w:p w:rsidR="005E6FC8" w:rsidRDefault="005E6FC8" w:rsidP="005E6FC8">
      <w:pPr>
        <w:pBdr>
          <w:top w:val="single" w:sz="4" w:space="1" w:color="auto"/>
        </w:pBdr>
        <w:spacing w:after="9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индивидуального предпринимателя) </w:t>
      </w:r>
      <w:r>
        <w:rPr>
          <w:sz w:val="16"/>
          <w:szCs w:val="16"/>
        </w:rPr>
        <w:sym w:font="Symbol" w:char="F02D"/>
      </w:r>
      <w:r>
        <w:rPr>
          <w:sz w:val="16"/>
          <w:szCs w:val="16"/>
        </w:rPr>
        <w:t xml:space="preserve"> налогоплательщика (плательщика сбора, налогового агента), Ф.И.О.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физического лица, паспортные данные)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1701"/>
        <w:gridCol w:w="4253"/>
        <w:gridCol w:w="1701"/>
      </w:tblGrid>
      <w:tr w:rsidR="005E6FC8" w:rsidTr="00B2699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jc w:val="both"/>
            </w:pPr>
            <w: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Pr="00DD79EC" w:rsidRDefault="005E6FC8" w:rsidP="00B26991">
            <w:pPr>
              <w:jc w:val="center"/>
              <w:rPr>
                <w:color w:val="3333FF"/>
                <w:sz w:val="24"/>
                <w:szCs w:val="24"/>
              </w:rPr>
            </w:pPr>
            <w:r w:rsidRPr="00DD79EC">
              <w:rPr>
                <w:color w:val="3333FF"/>
                <w:sz w:val="24"/>
                <w:szCs w:val="24"/>
              </w:rPr>
              <w:t>11.01.2016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FC8" w:rsidRDefault="005E6FC8" w:rsidP="00B26991">
            <w:pPr>
              <w:ind w:right="57"/>
              <w:jc w:val="right"/>
            </w:pPr>
            <w: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FC8" w:rsidRDefault="005E6FC8" w:rsidP="00B26991">
            <w:pPr>
              <w:jc w:val="center"/>
            </w:pPr>
          </w:p>
        </w:tc>
      </w:tr>
    </w:tbl>
    <w:p w:rsidR="005E6FC8" w:rsidRDefault="005E6FC8" w:rsidP="005E6FC8">
      <w:pPr>
        <w:jc w:val="both"/>
      </w:pPr>
    </w:p>
    <w:p w:rsidR="00AE6E3D" w:rsidRDefault="00AE6E3D"/>
    <w:sectPr w:rsidR="00AE6E3D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6D" w:rsidRDefault="004A256D" w:rsidP="005E6FC8">
      <w:r>
        <w:separator/>
      </w:r>
    </w:p>
  </w:endnote>
  <w:endnote w:type="continuationSeparator" w:id="1">
    <w:p w:rsidR="004A256D" w:rsidRDefault="004A256D" w:rsidP="005E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6D" w:rsidRDefault="004A256D" w:rsidP="005E6FC8">
      <w:r>
        <w:separator/>
      </w:r>
    </w:p>
  </w:footnote>
  <w:footnote w:type="continuationSeparator" w:id="1">
    <w:p w:rsidR="004A256D" w:rsidRDefault="004A256D" w:rsidP="005E6FC8">
      <w:r>
        <w:continuationSeparator/>
      </w:r>
    </w:p>
  </w:footnote>
  <w:footnote w:id="2">
    <w:p w:rsidR="005E6FC8" w:rsidRDefault="005E6FC8" w:rsidP="005E6FC8">
      <w:pPr>
        <w:pStyle w:val="a3"/>
        <w:ind w:left="567"/>
      </w:pPr>
      <w:r>
        <w:rPr>
          <w:rStyle w:val="a5"/>
          <w:i/>
          <w:iCs/>
          <w:sz w:val="16"/>
          <w:szCs w:val="16"/>
        </w:rPr>
        <w:t>1</w:t>
      </w:r>
      <w:r>
        <w:rPr>
          <w:i/>
          <w:iCs/>
          <w:sz w:val="16"/>
          <w:szCs w:val="16"/>
        </w:rPr>
        <w:t xml:space="preserve"> Отчество указывается при наличии.</w:t>
      </w:r>
    </w:p>
  </w:footnote>
  <w:footnote w:id="3">
    <w:p w:rsidR="005E6FC8" w:rsidRDefault="005E6FC8" w:rsidP="005E6FC8">
      <w:pPr>
        <w:pStyle w:val="a3"/>
        <w:ind w:left="567"/>
      </w:pPr>
      <w:r>
        <w:rPr>
          <w:rStyle w:val="a5"/>
          <w:i/>
          <w:iCs/>
          <w:sz w:val="16"/>
          <w:szCs w:val="16"/>
        </w:rPr>
        <w:t>2</w:t>
      </w:r>
      <w:r>
        <w:rPr>
          <w:i/>
          <w:iCs/>
          <w:sz w:val="16"/>
          <w:szCs w:val="16"/>
        </w:rPr>
        <w:t xml:space="preserve"> КПП заполняется для организаций.</w:t>
      </w:r>
    </w:p>
  </w:footnote>
  <w:footnote w:id="4">
    <w:p w:rsidR="005E6FC8" w:rsidRDefault="005E6FC8" w:rsidP="005E6FC8">
      <w:pPr>
        <w:pStyle w:val="a3"/>
        <w:ind w:left="567"/>
      </w:pPr>
      <w:r>
        <w:rPr>
          <w:rStyle w:val="a5"/>
          <w:i/>
          <w:iCs/>
          <w:sz w:val="16"/>
          <w:szCs w:val="16"/>
        </w:rPr>
        <w:t>3</w:t>
      </w:r>
      <w:r>
        <w:rPr>
          <w:i/>
          <w:iCs/>
          <w:sz w:val="16"/>
          <w:szCs w:val="16"/>
        </w:rPr>
        <w:t xml:space="preserve"> Указать статью Налогового кодекса Российской Федерации (78, 79, 176, 203, 333.40), на основании которой производится возврат.</w:t>
      </w:r>
    </w:p>
  </w:footnote>
  <w:footnote w:id="5">
    <w:p w:rsidR="005E6FC8" w:rsidRDefault="005E6FC8" w:rsidP="005E6FC8">
      <w:pPr>
        <w:pStyle w:val="a3"/>
        <w:ind w:left="567"/>
      </w:pPr>
      <w:r>
        <w:rPr>
          <w:rStyle w:val="a5"/>
          <w:i/>
          <w:iCs/>
          <w:sz w:val="16"/>
          <w:szCs w:val="16"/>
        </w:rPr>
        <w:t>4</w:t>
      </w:r>
      <w:r>
        <w:rPr>
          <w:i/>
          <w:iCs/>
          <w:sz w:val="16"/>
          <w:szCs w:val="16"/>
        </w:rPr>
        <w:t xml:space="preserve"> Нужное указать.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FC8"/>
    <w:rsid w:val="004A256D"/>
    <w:rsid w:val="005E6FC8"/>
    <w:rsid w:val="00AE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6FC8"/>
  </w:style>
  <w:style w:type="character" w:customStyle="1" w:styleId="a4">
    <w:name w:val="Текст сноски Знак"/>
    <w:basedOn w:val="a0"/>
    <w:link w:val="a3"/>
    <w:uiPriority w:val="99"/>
    <w:rsid w:val="005E6FC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E6FC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7457-00-197</dc:creator>
  <cp:lastModifiedBy>7457-00-197</cp:lastModifiedBy>
  <cp:revision>1</cp:revision>
  <dcterms:created xsi:type="dcterms:W3CDTF">2016-05-31T08:05:00Z</dcterms:created>
  <dcterms:modified xsi:type="dcterms:W3CDTF">2016-05-31T08:05:00Z</dcterms:modified>
</cp:coreProperties>
</file>