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E8" w:rsidRPr="009217E6" w:rsidRDefault="001732E8" w:rsidP="001732E8">
      <w:pPr>
        <w:ind w:left="1080"/>
        <w:jc w:val="both"/>
        <w:rPr>
          <w:b/>
          <w:sz w:val="28"/>
          <w:szCs w:val="28"/>
        </w:rPr>
      </w:pPr>
      <w:r w:rsidRPr="009217E6">
        <w:rPr>
          <w:b/>
          <w:sz w:val="28"/>
          <w:szCs w:val="28"/>
        </w:rPr>
        <w:t xml:space="preserve">Данные наблюдений за качеством атмосферного воздуха на территории </w:t>
      </w:r>
      <w:proofErr w:type="spellStart"/>
      <w:r w:rsidRPr="009217E6">
        <w:rPr>
          <w:b/>
          <w:sz w:val="28"/>
          <w:szCs w:val="28"/>
        </w:rPr>
        <w:t>Саткинского</w:t>
      </w:r>
      <w:proofErr w:type="spellEnd"/>
      <w:r w:rsidRPr="009217E6">
        <w:rPr>
          <w:b/>
          <w:sz w:val="28"/>
          <w:szCs w:val="28"/>
        </w:rPr>
        <w:t xml:space="preserve"> муниципального района в 2011 году:</w:t>
      </w:r>
    </w:p>
    <w:p w:rsidR="001732E8" w:rsidRDefault="001732E8" w:rsidP="001732E8">
      <w:pPr>
        <w:pStyle w:val="3"/>
        <w:spacing w:after="0"/>
        <w:ind w:left="0" w:firstLine="708"/>
        <w:rPr>
          <w:i/>
          <w:sz w:val="24"/>
          <w:szCs w:val="24"/>
        </w:rPr>
      </w:pPr>
    </w:p>
    <w:p w:rsidR="001732E8" w:rsidRPr="009217E6" w:rsidRDefault="001732E8" w:rsidP="001732E8">
      <w:pPr>
        <w:pStyle w:val="3"/>
        <w:ind w:left="0" w:firstLine="708"/>
        <w:rPr>
          <w:b/>
          <w:sz w:val="24"/>
          <w:szCs w:val="24"/>
        </w:rPr>
      </w:pPr>
      <w:r w:rsidRPr="009217E6">
        <w:rPr>
          <w:sz w:val="24"/>
          <w:szCs w:val="24"/>
        </w:rPr>
        <w:t xml:space="preserve">Уровень загрязнения атмосферного воздуха формируется под влиянием выбросов вредных веществ от всех источников загрязнения и метеорологических условий наблюдений.  </w:t>
      </w:r>
    </w:p>
    <w:p w:rsidR="001732E8" w:rsidRPr="009217E6" w:rsidRDefault="001732E8" w:rsidP="001732E8">
      <w:pPr>
        <w:pStyle w:val="3"/>
        <w:ind w:left="0"/>
        <w:jc w:val="both"/>
        <w:rPr>
          <w:sz w:val="24"/>
          <w:szCs w:val="24"/>
        </w:rPr>
      </w:pPr>
      <w:r w:rsidRPr="009217E6">
        <w:rPr>
          <w:sz w:val="24"/>
          <w:szCs w:val="24"/>
        </w:rPr>
        <w:tab/>
        <w:t xml:space="preserve">По результатам мониторинговых наблюдений за качеством атмосферного воздуха </w:t>
      </w:r>
      <w:proofErr w:type="spellStart"/>
      <w:r w:rsidRPr="009217E6">
        <w:rPr>
          <w:sz w:val="24"/>
          <w:szCs w:val="24"/>
        </w:rPr>
        <w:t>г</w:t>
      </w:r>
      <w:proofErr w:type="gramStart"/>
      <w:r w:rsidRPr="009217E6">
        <w:rPr>
          <w:sz w:val="24"/>
          <w:szCs w:val="24"/>
        </w:rPr>
        <w:t>.С</w:t>
      </w:r>
      <w:proofErr w:type="gramEnd"/>
      <w:r w:rsidRPr="009217E6">
        <w:rPr>
          <w:sz w:val="24"/>
          <w:szCs w:val="24"/>
        </w:rPr>
        <w:t>атка</w:t>
      </w:r>
      <w:proofErr w:type="spellEnd"/>
      <w:r w:rsidRPr="009217E6">
        <w:rPr>
          <w:sz w:val="24"/>
          <w:szCs w:val="24"/>
        </w:rPr>
        <w:t xml:space="preserve"> в июне-ноябре 2011 можно сделать следующие выводы:</w:t>
      </w:r>
    </w:p>
    <w:p w:rsidR="001732E8" w:rsidRPr="009217E6" w:rsidRDefault="001732E8" w:rsidP="001732E8">
      <w:pPr>
        <w:pStyle w:val="3"/>
        <w:ind w:left="0" w:firstLine="708"/>
        <w:jc w:val="both"/>
        <w:rPr>
          <w:sz w:val="24"/>
          <w:szCs w:val="24"/>
        </w:rPr>
      </w:pPr>
      <w:r w:rsidRPr="009217E6">
        <w:rPr>
          <w:sz w:val="24"/>
          <w:szCs w:val="24"/>
        </w:rPr>
        <w:t>1. Основной вклад в загрязнение атмосферного воздуха города внесли:  формальдегид, взвешенные вещества, оксид углерода, фторид водорода, диоксид азота. По вышеуказанным веществам проведен расчет ИЗА в целом по городу.</w:t>
      </w:r>
    </w:p>
    <w:p w:rsidR="001732E8" w:rsidRPr="009217E6" w:rsidRDefault="001732E8" w:rsidP="001732E8">
      <w:pPr>
        <w:pStyle w:val="3"/>
        <w:ind w:left="0" w:firstLine="708"/>
        <w:jc w:val="both"/>
        <w:rPr>
          <w:sz w:val="24"/>
          <w:szCs w:val="24"/>
        </w:rPr>
      </w:pPr>
      <w:r w:rsidRPr="009217E6">
        <w:rPr>
          <w:sz w:val="24"/>
          <w:szCs w:val="24"/>
        </w:rPr>
        <w:t xml:space="preserve">2. Уровень загрязнения атмосферного воздуха по ИЗА составил величину 6,0, что соответствует </w:t>
      </w:r>
      <w:r w:rsidRPr="009217E6">
        <w:rPr>
          <w:b/>
          <w:sz w:val="24"/>
          <w:szCs w:val="24"/>
        </w:rPr>
        <w:t xml:space="preserve">«повышенному» </w:t>
      </w:r>
      <w:r w:rsidRPr="009217E6">
        <w:rPr>
          <w:sz w:val="24"/>
          <w:szCs w:val="24"/>
        </w:rPr>
        <w:t>уровню загрязнения.</w:t>
      </w:r>
    </w:p>
    <w:p w:rsidR="001732E8" w:rsidRPr="009217E6" w:rsidRDefault="001732E8" w:rsidP="001732E8">
      <w:pPr>
        <w:pStyle w:val="3"/>
        <w:ind w:left="0" w:firstLine="708"/>
        <w:jc w:val="both"/>
        <w:rPr>
          <w:sz w:val="24"/>
          <w:szCs w:val="24"/>
        </w:rPr>
      </w:pPr>
      <w:r w:rsidRPr="009217E6">
        <w:rPr>
          <w:sz w:val="24"/>
          <w:szCs w:val="24"/>
        </w:rPr>
        <w:t xml:space="preserve">3. Уровней ВЗ (высокое загрязнение) и ЭВЗ (экстремально высокое загрязнение) в атмосферном воздухе города </w:t>
      </w:r>
      <w:proofErr w:type="spellStart"/>
      <w:r w:rsidRPr="009217E6">
        <w:rPr>
          <w:sz w:val="24"/>
          <w:szCs w:val="24"/>
        </w:rPr>
        <w:t>Сатка</w:t>
      </w:r>
      <w:proofErr w:type="spellEnd"/>
      <w:r w:rsidRPr="009217E6">
        <w:rPr>
          <w:sz w:val="24"/>
          <w:szCs w:val="24"/>
        </w:rPr>
        <w:t xml:space="preserve"> не зафиксировано. </w:t>
      </w:r>
    </w:p>
    <w:p w:rsidR="001732E8" w:rsidRPr="009217E6" w:rsidRDefault="001732E8" w:rsidP="001732E8">
      <w:pPr>
        <w:spacing w:after="120"/>
        <w:ind w:firstLine="708"/>
        <w:jc w:val="both"/>
      </w:pPr>
      <w:r w:rsidRPr="009217E6">
        <w:t xml:space="preserve">4. В большей степени атмосферный воздух города был загрязнен </w:t>
      </w:r>
      <w:r w:rsidRPr="009217E6">
        <w:rPr>
          <w:b/>
        </w:rPr>
        <w:t>формальдегидом</w:t>
      </w:r>
      <w:r w:rsidRPr="009217E6">
        <w:t>. В среднем за период наблюдения (июнь-ноябрь) концентрация формальдегида в городе превысила санитарно-гигиеническую норму в 2,3 раза. За период наблюдений (июнь-ноябрь) было отобрано 180 проб на формальдегид и в 1 пробе (</w:t>
      </w:r>
      <w:proofErr w:type="gramStart"/>
      <w:r w:rsidRPr="009217E6">
        <w:t>0,6%) ко</w:t>
      </w:r>
      <w:proofErr w:type="gramEnd"/>
      <w:r w:rsidRPr="009217E6">
        <w:t>нцентрация превысила нормативное значение в 1,4 раза при северо-восточном ветре, усиливающем влияние выбросов  ОАО «Комбинат Магнезит» и ООО «Группа Магнезит»  на атмосферный воздух северной  жилой застройки города.</w:t>
      </w:r>
    </w:p>
    <w:p w:rsidR="001732E8" w:rsidRPr="009217E6" w:rsidRDefault="001732E8" w:rsidP="001732E8">
      <w:pPr>
        <w:pStyle w:val="3"/>
        <w:ind w:left="0" w:firstLine="708"/>
        <w:jc w:val="both"/>
        <w:rPr>
          <w:sz w:val="24"/>
          <w:szCs w:val="24"/>
        </w:rPr>
      </w:pPr>
      <w:r w:rsidRPr="009217E6">
        <w:rPr>
          <w:sz w:val="24"/>
          <w:szCs w:val="24"/>
        </w:rPr>
        <w:t xml:space="preserve">5. Средняя за период наблюдения концентрация </w:t>
      </w:r>
      <w:r w:rsidRPr="009217E6">
        <w:rPr>
          <w:b/>
          <w:sz w:val="24"/>
          <w:szCs w:val="24"/>
        </w:rPr>
        <w:t>взвешенных веще</w:t>
      </w:r>
      <w:proofErr w:type="gramStart"/>
      <w:r w:rsidRPr="009217E6">
        <w:rPr>
          <w:b/>
          <w:sz w:val="24"/>
          <w:szCs w:val="24"/>
        </w:rPr>
        <w:t>ств</w:t>
      </w:r>
      <w:r w:rsidRPr="009217E6">
        <w:rPr>
          <w:sz w:val="24"/>
          <w:szCs w:val="24"/>
        </w:rPr>
        <w:t xml:space="preserve"> пр</w:t>
      </w:r>
      <w:proofErr w:type="gramEnd"/>
      <w:r w:rsidRPr="009217E6">
        <w:rPr>
          <w:sz w:val="24"/>
          <w:szCs w:val="24"/>
        </w:rPr>
        <w:t xml:space="preserve">евысила предельно допустимую концентрацию в 1,2 раза. Всего из 180 отобранных проб в 9 пробах  или 14,4% (НП=14,4%) зафиксированы превышения </w:t>
      </w:r>
      <w:proofErr w:type="spellStart"/>
      <w:r w:rsidRPr="009217E6">
        <w:rPr>
          <w:sz w:val="24"/>
          <w:szCs w:val="24"/>
        </w:rPr>
        <w:t>ПДК</w:t>
      </w:r>
      <w:r w:rsidRPr="009217E6">
        <w:rPr>
          <w:sz w:val="24"/>
          <w:szCs w:val="24"/>
          <w:vertAlign w:val="subscript"/>
        </w:rPr>
        <w:t>мр</w:t>
      </w:r>
      <w:proofErr w:type="spellEnd"/>
      <w:r w:rsidRPr="009217E6">
        <w:rPr>
          <w:sz w:val="24"/>
          <w:szCs w:val="24"/>
          <w:vertAlign w:val="subscript"/>
        </w:rPr>
        <w:t xml:space="preserve"> </w:t>
      </w:r>
      <w:r w:rsidRPr="009217E6">
        <w:rPr>
          <w:sz w:val="24"/>
          <w:szCs w:val="24"/>
        </w:rPr>
        <w:t xml:space="preserve"> концентрациями взвешенных веществ (в летний период – 6, осенне-зимний период – 3). Максимальная из </w:t>
      </w:r>
      <w:proofErr w:type="gramStart"/>
      <w:r w:rsidRPr="009217E6">
        <w:rPr>
          <w:sz w:val="24"/>
          <w:szCs w:val="24"/>
        </w:rPr>
        <w:t>разовых</w:t>
      </w:r>
      <w:proofErr w:type="gramEnd"/>
      <w:r w:rsidRPr="009217E6">
        <w:rPr>
          <w:sz w:val="24"/>
          <w:szCs w:val="24"/>
        </w:rPr>
        <w:t xml:space="preserve"> концентрация достигла  3,4ПДК</w:t>
      </w:r>
      <w:r w:rsidRPr="009217E6">
        <w:rPr>
          <w:sz w:val="24"/>
          <w:szCs w:val="24"/>
          <w:vertAlign w:val="subscript"/>
        </w:rPr>
        <w:t>мр</w:t>
      </w:r>
      <w:r w:rsidRPr="009217E6">
        <w:rPr>
          <w:sz w:val="24"/>
          <w:szCs w:val="24"/>
        </w:rPr>
        <w:t xml:space="preserve">. в атмосферном воздухе поста №3  16.08.11 в ранние утренние часы при штиле. </w:t>
      </w:r>
    </w:p>
    <w:p w:rsidR="001732E8" w:rsidRPr="009217E6" w:rsidRDefault="001732E8" w:rsidP="001732E8">
      <w:pPr>
        <w:spacing w:after="120"/>
        <w:ind w:firstLine="720"/>
        <w:jc w:val="both"/>
      </w:pPr>
      <w:r w:rsidRPr="009217E6">
        <w:t xml:space="preserve">6. Уровень загрязнения атмосферного воздуха города </w:t>
      </w:r>
      <w:r w:rsidRPr="009217E6">
        <w:rPr>
          <w:b/>
        </w:rPr>
        <w:t>оксидом углерода</w:t>
      </w:r>
      <w:r w:rsidRPr="009217E6">
        <w:t xml:space="preserve"> в среднем за период наблюдения не превысил нормативное значение и составил 0,7ПДК</w:t>
      </w:r>
      <w:r w:rsidRPr="009217E6">
        <w:rPr>
          <w:vertAlign w:val="subscript"/>
        </w:rPr>
        <w:t>сс</w:t>
      </w:r>
      <w:r w:rsidRPr="009217E6">
        <w:t>.  За отчетный период отобрано 180 проб на оксид углерода. В 2 пробах (1,1%) в районе поста №3 наблюдались концентрации, превышающие нормативное значение: 07.06.11 при южном направлении ветра разовая концентрация оксида углерода достигла 2,1ПДК</w:t>
      </w:r>
      <w:r w:rsidRPr="009217E6">
        <w:rPr>
          <w:vertAlign w:val="subscript"/>
        </w:rPr>
        <w:t xml:space="preserve">мр </w:t>
      </w:r>
      <w:r w:rsidRPr="009217E6">
        <w:t>, 08.07.11 – 1,1ПДК</w:t>
      </w:r>
      <w:r w:rsidRPr="009217E6">
        <w:rPr>
          <w:vertAlign w:val="subscript"/>
        </w:rPr>
        <w:t>мр</w:t>
      </w:r>
      <w:r w:rsidRPr="009217E6">
        <w:t xml:space="preserve">.  </w:t>
      </w:r>
    </w:p>
    <w:p w:rsidR="001732E8" w:rsidRPr="009217E6" w:rsidRDefault="001732E8" w:rsidP="001732E8">
      <w:pPr>
        <w:spacing w:after="120"/>
        <w:ind w:firstLine="708"/>
        <w:jc w:val="both"/>
      </w:pPr>
      <w:r w:rsidRPr="009217E6">
        <w:t xml:space="preserve">7. Средняя за период наблюдения концентрация </w:t>
      </w:r>
      <w:r w:rsidRPr="009217E6">
        <w:rPr>
          <w:b/>
        </w:rPr>
        <w:t>фторида водорода</w:t>
      </w:r>
      <w:r w:rsidRPr="009217E6">
        <w:t xml:space="preserve"> по городу в целом и в каждом районе наблюдений составила величину 0,6ПДК</w:t>
      </w:r>
      <w:r w:rsidRPr="009217E6">
        <w:rPr>
          <w:vertAlign w:val="subscript"/>
        </w:rPr>
        <w:t>сс</w:t>
      </w:r>
      <w:r w:rsidRPr="009217E6">
        <w:t xml:space="preserve">. Из отобранных 180 проб в 6 пробах (3,3%) разовые концентрации фторида водорода превысили нормативные значения: в 4 пробах, отобранных на маршрутном посту №1 (район улицы Советской), и по 1 пробе в районе Дворца культуры (пост №2) и в районе пересечения улиц Лесной и 8 Марта  (пост №3). Максимальная из </w:t>
      </w:r>
      <w:proofErr w:type="gramStart"/>
      <w:r w:rsidRPr="009217E6">
        <w:t>разовых</w:t>
      </w:r>
      <w:proofErr w:type="gramEnd"/>
      <w:r w:rsidRPr="009217E6">
        <w:t xml:space="preserve"> концентрация 2,1ПДК</w:t>
      </w:r>
      <w:r w:rsidRPr="009217E6">
        <w:rPr>
          <w:vertAlign w:val="subscript"/>
        </w:rPr>
        <w:t>мр</w:t>
      </w:r>
      <w:r w:rsidRPr="009217E6">
        <w:t xml:space="preserve"> наблюдалась в районе поста №1.</w:t>
      </w:r>
    </w:p>
    <w:p w:rsidR="001732E8" w:rsidRPr="009217E6" w:rsidRDefault="001732E8" w:rsidP="001732E8">
      <w:pPr>
        <w:spacing w:after="120"/>
        <w:ind w:firstLine="708"/>
        <w:jc w:val="both"/>
      </w:pPr>
      <w:r w:rsidRPr="009217E6">
        <w:t xml:space="preserve">8. </w:t>
      </w:r>
      <w:proofErr w:type="gramStart"/>
      <w:r w:rsidRPr="009217E6">
        <w:t>В среднем за период наблюдения концентрации диоксида серы,  диоксида азота, оксида азота, фенола, аммиака,  свинца, цинка, меди, железа, никеля, хрома, магния не превысили санитарно-гигиенических нормативов.</w:t>
      </w:r>
      <w:proofErr w:type="gramEnd"/>
      <w:r w:rsidRPr="009217E6">
        <w:t xml:space="preserve">  Из 180 проб фенола в 2 пробах (1,1%) концентрации превысили нормативное значение и </w:t>
      </w:r>
      <w:proofErr w:type="gramStart"/>
      <w:r w:rsidRPr="009217E6">
        <w:t>максимальная</w:t>
      </w:r>
      <w:proofErr w:type="gramEnd"/>
      <w:r w:rsidRPr="009217E6">
        <w:t xml:space="preserve"> из них составила 1,7ПДК</w:t>
      </w:r>
      <w:r w:rsidRPr="009217E6">
        <w:rPr>
          <w:vertAlign w:val="subscript"/>
        </w:rPr>
        <w:t>мр</w:t>
      </w:r>
      <w:r w:rsidRPr="009217E6">
        <w:t>. По остальным загрязняющим веществам превышений разовых и среднесуточных концентраций не отмечено.</w:t>
      </w:r>
    </w:p>
    <w:p w:rsidR="001732E8" w:rsidRPr="009217E6" w:rsidRDefault="001732E8" w:rsidP="001732E8">
      <w:pPr>
        <w:pStyle w:val="3"/>
        <w:ind w:left="0" w:firstLine="708"/>
        <w:jc w:val="both"/>
        <w:rPr>
          <w:sz w:val="24"/>
          <w:szCs w:val="24"/>
        </w:rPr>
      </w:pPr>
      <w:r w:rsidRPr="009217E6">
        <w:rPr>
          <w:sz w:val="24"/>
          <w:szCs w:val="24"/>
        </w:rPr>
        <w:lastRenderedPageBreak/>
        <w:t xml:space="preserve">9. Влияние выбросов ОАО «Комбинат Магнезит» </w:t>
      </w:r>
      <w:proofErr w:type="gramStart"/>
      <w:r w:rsidRPr="009217E6">
        <w:rPr>
          <w:sz w:val="24"/>
          <w:szCs w:val="24"/>
        </w:rPr>
        <w:t>и ООО</w:t>
      </w:r>
      <w:proofErr w:type="gramEnd"/>
      <w:r w:rsidRPr="009217E6">
        <w:rPr>
          <w:sz w:val="24"/>
          <w:szCs w:val="24"/>
        </w:rPr>
        <w:t xml:space="preserve"> «Группа Магнезит» сказывалось превышением </w:t>
      </w:r>
      <w:proofErr w:type="spellStart"/>
      <w:r w:rsidRPr="009217E6">
        <w:rPr>
          <w:sz w:val="24"/>
          <w:szCs w:val="24"/>
        </w:rPr>
        <w:t>ПДК</w:t>
      </w:r>
      <w:r w:rsidRPr="009217E6">
        <w:rPr>
          <w:sz w:val="24"/>
          <w:szCs w:val="24"/>
          <w:vertAlign w:val="subscript"/>
        </w:rPr>
        <w:t>мр</w:t>
      </w:r>
      <w:proofErr w:type="spellEnd"/>
      <w:r w:rsidRPr="009217E6">
        <w:rPr>
          <w:sz w:val="24"/>
          <w:szCs w:val="24"/>
          <w:vertAlign w:val="subscript"/>
        </w:rPr>
        <w:t xml:space="preserve"> </w:t>
      </w:r>
      <w:r w:rsidRPr="009217E6">
        <w:rPr>
          <w:sz w:val="24"/>
          <w:szCs w:val="24"/>
        </w:rPr>
        <w:t xml:space="preserve"> разовыми концентрациями. Так, в северной части города (пост №3, пересечение улиц Лесной и 8 Марта), отмечалась максимальная из разовых концентрация взвешенных веще</w:t>
      </w:r>
      <w:proofErr w:type="gramStart"/>
      <w:r w:rsidRPr="009217E6">
        <w:rPr>
          <w:sz w:val="24"/>
          <w:szCs w:val="24"/>
        </w:rPr>
        <w:t>ств пр</w:t>
      </w:r>
      <w:proofErr w:type="gramEnd"/>
      <w:r w:rsidRPr="009217E6">
        <w:rPr>
          <w:sz w:val="24"/>
          <w:szCs w:val="24"/>
        </w:rPr>
        <w:t xml:space="preserve">и штиле, превышающая </w:t>
      </w:r>
      <w:proofErr w:type="spellStart"/>
      <w:r w:rsidRPr="009217E6">
        <w:rPr>
          <w:sz w:val="24"/>
          <w:szCs w:val="24"/>
        </w:rPr>
        <w:t>ПДК</w:t>
      </w:r>
      <w:r w:rsidRPr="009217E6">
        <w:rPr>
          <w:sz w:val="24"/>
          <w:szCs w:val="24"/>
          <w:vertAlign w:val="subscript"/>
        </w:rPr>
        <w:t>мр</w:t>
      </w:r>
      <w:proofErr w:type="spellEnd"/>
      <w:r w:rsidRPr="009217E6">
        <w:rPr>
          <w:sz w:val="24"/>
          <w:szCs w:val="24"/>
        </w:rPr>
        <w:t xml:space="preserve"> в 3,4 раза, по формальдегиду при северо-восточном направлении ветра – в 1,4 раза.  В целом, влияние выбросов предприятий значительно сказывалось на запыленности данного района, особенно в периоды штиля и северо-восточного направления ветров (19.07.11, 29.07.11, 16.08.11, 06.09.11).</w:t>
      </w:r>
    </w:p>
    <w:p w:rsidR="001732E8" w:rsidRDefault="001732E8" w:rsidP="001732E8">
      <w:pPr>
        <w:pStyle w:val="3"/>
        <w:ind w:left="0" w:firstLine="709"/>
        <w:rPr>
          <w:sz w:val="24"/>
          <w:szCs w:val="24"/>
        </w:rPr>
      </w:pPr>
      <w:r w:rsidRPr="009217E6">
        <w:rPr>
          <w:sz w:val="24"/>
          <w:szCs w:val="24"/>
        </w:rPr>
        <w:t xml:space="preserve">При ветрах юго-западного направления наблюдались превышения </w:t>
      </w:r>
      <w:proofErr w:type="spellStart"/>
      <w:r w:rsidRPr="009217E6">
        <w:rPr>
          <w:sz w:val="24"/>
          <w:szCs w:val="24"/>
        </w:rPr>
        <w:t>ПДК</w:t>
      </w:r>
      <w:r w:rsidRPr="009217E6">
        <w:rPr>
          <w:sz w:val="24"/>
          <w:szCs w:val="24"/>
          <w:vertAlign w:val="subscript"/>
        </w:rPr>
        <w:t>мр</w:t>
      </w:r>
      <w:proofErr w:type="spellEnd"/>
      <w:r w:rsidRPr="009217E6">
        <w:rPr>
          <w:sz w:val="24"/>
          <w:szCs w:val="24"/>
        </w:rPr>
        <w:t xml:space="preserve"> в юго-восточной части города (пост №1, ул</w:t>
      </w:r>
      <w:proofErr w:type="gramStart"/>
      <w:r w:rsidRPr="009217E6">
        <w:rPr>
          <w:sz w:val="24"/>
          <w:szCs w:val="24"/>
        </w:rPr>
        <w:t>.С</w:t>
      </w:r>
      <w:proofErr w:type="gramEnd"/>
      <w:r w:rsidRPr="009217E6">
        <w:rPr>
          <w:sz w:val="24"/>
          <w:szCs w:val="24"/>
        </w:rPr>
        <w:t>оветская, 110): по фториду водорода в 2,1 раза, по фенолу в 1,7 раза</w:t>
      </w:r>
      <w:r>
        <w:rPr>
          <w:sz w:val="24"/>
          <w:szCs w:val="24"/>
        </w:rPr>
        <w:t>.</w:t>
      </w:r>
    </w:p>
    <w:p w:rsidR="00206935" w:rsidRDefault="00206935"/>
    <w:sectPr w:rsidR="00206935" w:rsidSect="0020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602A"/>
    <w:multiLevelType w:val="hybridMultilevel"/>
    <w:tmpl w:val="8CD40D84"/>
    <w:lvl w:ilvl="0" w:tplc="F0465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2E8"/>
    <w:rsid w:val="00037838"/>
    <w:rsid w:val="000B42FB"/>
    <w:rsid w:val="001732E8"/>
    <w:rsid w:val="00182120"/>
    <w:rsid w:val="00202979"/>
    <w:rsid w:val="002031C0"/>
    <w:rsid w:val="00206935"/>
    <w:rsid w:val="00223BBE"/>
    <w:rsid w:val="0028178E"/>
    <w:rsid w:val="00285101"/>
    <w:rsid w:val="002E5F43"/>
    <w:rsid w:val="00335684"/>
    <w:rsid w:val="003922CE"/>
    <w:rsid w:val="003C2A1F"/>
    <w:rsid w:val="003D490C"/>
    <w:rsid w:val="004033DA"/>
    <w:rsid w:val="004A3904"/>
    <w:rsid w:val="004B6A64"/>
    <w:rsid w:val="00570945"/>
    <w:rsid w:val="005B2389"/>
    <w:rsid w:val="005B497F"/>
    <w:rsid w:val="00696E9C"/>
    <w:rsid w:val="006E3EB4"/>
    <w:rsid w:val="007111C6"/>
    <w:rsid w:val="00721964"/>
    <w:rsid w:val="007655D4"/>
    <w:rsid w:val="007661A0"/>
    <w:rsid w:val="008E512F"/>
    <w:rsid w:val="008F467B"/>
    <w:rsid w:val="00903C96"/>
    <w:rsid w:val="00AC5C41"/>
    <w:rsid w:val="00AD076C"/>
    <w:rsid w:val="00B76881"/>
    <w:rsid w:val="00BD67EF"/>
    <w:rsid w:val="00C21AD7"/>
    <w:rsid w:val="00D04DA6"/>
    <w:rsid w:val="00E12BD1"/>
    <w:rsid w:val="00F16B7D"/>
    <w:rsid w:val="00F338A5"/>
    <w:rsid w:val="00F357F7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32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32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Company>Computer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alexadm</dc:creator>
  <cp:keywords/>
  <dc:description/>
  <cp:lastModifiedBy>alexadm</cp:lastModifiedBy>
  <cp:revision>2</cp:revision>
  <dcterms:created xsi:type="dcterms:W3CDTF">2012-04-02T08:34:00Z</dcterms:created>
  <dcterms:modified xsi:type="dcterms:W3CDTF">2012-04-02T08:34:00Z</dcterms:modified>
</cp:coreProperties>
</file>