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5C" w:rsidRPr="006C695C" w:rsidRDefault="00E13C8B" w:rsidP="00F8011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Выписка из протокола  заседания Межведомственной комиссии Администрации Саткинского муниципального района от 5 ноября 2015 года №2</w:t>
      </w:r>
    </w:p>
    <w:p w:rsidR="00E13C8B" w:rsidRDefault="001B4027" w:rsidP="0099193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E13C8B">
        <w:rPr>
          <w:rFonts w:ascii="Times New Roman" w:hAnsi="Times New Roman" w:cs="Times New Roman"/>
          <w:sz w:val="24"/>
        </w:rPr>
        <w:t xml:space="preserve"> Председательствующий – В.А.Зайцев</w:t>
      </w:r>
    </w:p>
    <w:p w:rsidR="00E13C8B" w:rsidRDefault="00FE6C29" w:rsidP="00836A5E">
      <w:pPr>
        <w:ind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836A5E">
        <w:rPr>
          <w:rFonts w:ascii="Times New Roman" w:hAnsi="Times New Roman" w:cs="Times New Roman"/>
          <w:sz w:val="24"/>
        </w:rPr>
        <w:t xml:space="preserve">      </w:t>
      </w:r>
      <w:r w:rsidR="00E13C8B">
        <w:rPr>
          <w:rFonts w:ascii="Times New Roman" w:hAnsi="Times New Roman" w:cs="Times New Roman"/>
          <w:sz w:val="24"/>
        </w:rPr>
        <w:t xml:space="preserve">Секретарь-Е. Н. Тиунова </w:t>
      </w:r>
    </w:p>
    <w:p w:rsidR="003F6CAC" w:rsidRPr="003F6CAC" w:rsidRDefault="00E13C8B" w:rsidP="003F6CAC">
      <w:pPr>
        <w:tabs>
          <w:tab w:val="left" w:pos="180"/>
          <w:tab w:val="left" w:pos="540"/>
        </w:tabs>
        <w:spacing w:after="0" w:line="36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Присутствовали:</w:t>
      </w:r>
      <w:r w:rsidR="00783A50">
        <w:rPr>
          <w:rFonts w:ascii="Times New Roman" w:hAnsi="Times New Roman" w:cs="Times New Roman"/>
          <w:sz w:val="24"/>
        </w:rPr>
        <w:t xml:space="preserve"> </w:t>
      </w:r>
      <w:r w:rsidR="00FE6C29" w:rsidRPr="00FE6C29">
        <w:rPr>
          <w:rFonts w:ascii="Times New Roman" w:hAnsi="Times New Roman" w:cs="Times New Roman"/>
          <w:sz w:val="24"/>
        </w:rPr>
        <w:t>Васильев Д.А., Нестерова И.Ю.,  Сасовская Т.Ю.,  Салимов Г.А.,  Сабуров  А.А</w:t>
      </w:r>
      <w:r w:rsidR="00FE6C29">
        <w:rPr>
          <w:rFonts w:ascii="Times New Roman" w:hAnsi="Times New Roman" w:cs="Times New Roman"/>
          <w:sz w:val="24"/>
        </w:rPr>
        <w:t>.</w:t>
      </w:r>
      <w:r w:rsidR="003F6CAC" w:rsidRPr="003F6CAC">
        <w:rPr>
          <w:rFonts w:ascii="Times New Roman" w:eastAsia="Calibri" w:hAnsi="Times New Roman" w:cs="Times New Roman"/>
          <w:sz w:val="24"/>
          <w:szCs w:val="24"/>
        </w:rPr>
        <w:t xml:space="preserve"> Л. П. Алпатова, начальник Управления ЖКХ;   Е.В. Забачёва,  инженер  по   ОТ   ЗАО «ДРСУ»;   Ю.Л. Изместьева, главный специалист отдела реализации муниципальных программ   Управления строительства и архитектуры АСМР</w:t>
      </w:r>
      <w:r w:rsidR="003F6CAC">
        <w:rPr>
          <w:rFonts w:ascii="Times New Roman" w:eastAsia="Calibri" w:hAnsi="Times New Roman" w:cs="Times New Roman"/>
          <w:sz w:val="24"/>
          <w:szCs w:val="24"/>
        </w:rPr>
        <w:t>;</w:t>
      </w:r>
      <w:r w:rsidR="003F6CAC" w:rsidRPr="003F6CAC">
        <w:rPr>
          <w:rFonts w:ascii="Times New Roman" w:eastAsia="Calibri" w:hAnsi="Times New Roman" w:cs="Times New Roman"/>
          <w:sz w:val="24"/>
          <w:szCs w:val="24"/>
        </w:rPr>
        <w:t xml:space="preserve">    Р.Ю. Исламов,  начальник ОПК ООО «ПФК «Нерудинвест»;    И.А. Крохина,  главный врач  МУЗ «ЦРБ»;  Н.А. Рыбалко, инженер  по   ОТ  ООО « Автоколонна №2»;    С. М. Устинов,  директор по производству    ООО «ММС»;    Е.К. Хруненкова,  бухгалтер Управления имущественными и земельными отношениями;    С.В. Шаталов,  ведущий инженер  по  ОТ  ООО «БРУ»</w:t>
      </w:r>
      <w:r w:rsidR="003F6CA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E6C29" w:rsidRDefault="003F6CAC" w:rsidP="003F6CA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CAC">
        <w:rPr>
          <w:rFonts w:ascii="Times New Roman" w:eastAsia="Calibri" w:hAnsi="Times New Roman" w:cs="Times New Roman"/>
          <w:sz w:val="24"/>
          <w:szCs w:val="24"/>
        </w:rPr>
        <w:t xml:space="preserve">  М.Б. Шаров, главный инженер ОАО «Комбинат  «Магнезит», ООО «Группа Магнезит»</w:t>
      </w:r>
    </w:p>
    <w:p w:rsidR="00783A50" w:rsidRPr="00783A50" w:rsidRDefault="003F6CAC" w:rsidP="00F42AFF">
      <w:p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Повестка дня: </w:t>
      </w:r>
      <w:r w:rsidR="00783A50" w:rsidRPr="00783A5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r w:rsidR="00DD74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3A50" w:rsidRPr="00783A50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A60457" w:rsidRPr="00EE79AC" w:rsidRDefault="003F6CAC" w:rsidP="00F42AFF">
      <w:pPr>
        <w:tabs>
          <w:tab w:val="left" w:pos="540"/>
        </w:tabs>
        <w:spacing w:after="0" w:line="360" w:lineRule="auto"/>
        <w:ind w:left="426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2AFF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783A50" w:rsidRPr="00EE79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52CB" w:rsidRPr="00EE79AC">
        <w:rPr>
          <w:rFonts w:ascii="Times New Roman" w:eastAsia="Calibri" w:hAnsi="Times New Roman" w:cs="Times New Roman"/>
          <w:sz w:val="24"/>
          <w:szCs w:val="24"/>
        </w:rPr>
        <w:t xml:space="preserve">О состоянии производственного травматизма на предприятиях и организациях, </w:t>
      </w:r>
      <w:r w:rsidR="00F42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52CB" w:rsidRPr="00EE79AC">
        <w:rPr>
          <w:rFonts w:ascii="Times New Roman" w:eastAsia="Calibri" w:hAnsi="Times New Roman" w:cs="Times New Roman"/>
          <w:sz w:val="24"/>
          <w:szCs w:val="24"/>
        </w:rPr>
        <w:t>эксплуатирующих опасные производственные объекты на территории Саткинского муниципального района и предупредительных мерах по предупреждению несчастных случаев на производстве.</w:t>
      </w:r>
      <w:r w:rsidR="00A60457" w:rsidRPr="00EE79A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0457" w:rsidRPr="00EE79A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252CB" w:rsidRPr="001252CB" w:rsidRDefault="003F6CAC" w:rsidP="00F42AFF">
      <w:pPr>
        <w:tabs>
          <w:tab w:val="left" w:pos="540"/>
        </w:tabs>
        <w:spacing w:after="0" w:line="360" w:lineRule="auto"/>
        <w:ind w:left="426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0457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1252CB" w:rsidRPr="001252CB">
        <w:rPr>
          <w:rFonts w:ascii="Times New Roman" w:eastAsia="Calibri" w:hAnsi="Times New Roman" w:cs="Times New Roman"/>
          <w:sz w:val="24"/>
          <w:szCs w:val="24"/>
        </w:rPr>
        <w:t xml:space="preserve">О ходе проведения предварительных и периодических медицинских осмотров в </w:t>
      </w:r>
      <w:r w:rsidR="00F42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52CB" w:rsidRPr="001252CB">
        <w:rPr>
          <w:rFonts w:ascii="Times New Roman" w:eastAsia="Calibri" w:hAnsi="Times New Roman" w:cs="Times New Roman"/>
          <w:sz w:val="24"/>
          <w:szCs w:val="24"/>
        </w:rPr>
        <w:t>организациях, осуществляющих деятельность на территории муниципалитета.</w:t>
      </w:r>
      <w:r w:rsidR="00A604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0457" w:rsidRPr="00A604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252CB" w:rsidRPr="001252CB" w:rsidRDefault="001252CB" w:rsidP="00F42AFF">
      <w:pPr>
        <w:spacing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2CB">
        <w:rPr>
          <w:rFonts w:ascii="Times New Roman" w:eastAsia="Calibri" w:hAnsi="Times New Roman" w:cs="Times New Roman"/>
          <w:sz w:val="24"/>
          <w:szCs w:val="24"/>
        </w:rPr>
        <w:t xml:space="preserve"> 3. О проведении специальной оценки условий труда (аттестации рабочих мест по условиям труда) в учреждениях, организациях предприятиях, находящихся на территории Саткинского муниципального района и реализации мероприятий, разработанных по итогам её проведения</w:t>
      </w:r>
      <w:r w:rsidR="003F6CA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252CB" w:rsidRPr="00F42AFF" w:rsidRDefault="00F42AFF" w:rsidP="00F42AFF">
      <w:pPr>
        <w:tabs>
          <w:tab w:val="left" w:pos="540"/>
        </w:tabs>
        <w:spacing w:after="0" w:line="360" w:lineRule="auto"/>
        <w:ind w:left="426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42AFF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3F6CAC" w:rsidRPr="00F42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52CB" w:rsidRPr="00F42AFF">
        <w:rPr>
          <w:rFonts w:ascii="Times New Roman" w:eastAsia="Calibri" w:hAnsi="Times New Roman" w:cs="Times New Roman"/>
          <w:sz w:val="24"/>
          <w:szCs w:val="24"/>
        </w:rPr>
        <w:t>Заслушивание предприятий по повестке дня:</w:t>
      </w:r>
    </w:p>
    <w:p w:rsidR="001252CB" w:rsidRPr="001252CB" w:rsidRDefault="001252CB" w:rsidP="00F42AFF">
      <w:pPr>
        <w:tabs>
          <w:tab w:val="left" w:pos="540"/>
          <w:tab w:val="left" w:pos="567"/>
        </w:tabs>
        <w:spacing w:after="0" w:line="360" w:lineRule="auto"/>
        <w:ind w:left="567" w:right="-284" w:hanging="44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2CB">
        <w:rPr>
          <w:rFonts w:ascii="Times New Roman" w:eastAsia="Calibri" w:hAnsi="Times New Roman" w:cs="Times New Roman"/>
          <w:sz w:val="24"/>
          <w:szCs w:val="24"/>
        </w:rPr>
        <w:t xml:space="preserve">        1) Предприятия и организации, в которых произошли тяжёлые и смертельные несчастные случаи в 2014-2015 г: ООО «Магнезит Монтаж Сервис», ООО «ПФК «Нерудинвест», </w:t>
      </w:r>
      <w:r w:rsidR="00EE79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52CB">
        <w:rPr>
          <w:rFonts w:ascii="Times New Roman" w:eastAsia="Calibri" w:hAnsi="Times New Roman" w:cs="Times New Roman"/>
          <w:sz w:val="24"/>
          <w:szCs w:val="24"/>
        </w:rPr>
        <w:t xml:space="preserve">АО «Комбинат Магнезит», ООО «Группа «Магнезит», ООО «Бакальское рудоуправление». </w:t>
      </w:r>
      <w:r w:rsidR="003F6CA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252CB" w:rsidRPr="001252CB" w:rsidRDefault="001252CB" w:rsidP="00F42AFF">
      <w:pPr>
        <w:tabs>
          <w:tab w:val="left" w:pos="540"/>
        </w:tabs>
        <w:spacing w:after="0" w:line="360" w:lineRule="auto"/>
        <w:ind w:left="567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2CB">
        <w:rPr>
          <w:rFonts w:ascii="Times New Roman" w:eastAsia="Calibri" w:hAnsi="Times New Roman" w:cs="Times New Roman"/>
          <w:sz w:val="24"/>
          <w:szCs w:val="24"/>
        </w:rPr>
        <w:t xml:space="preserve"> 2) По проведению спецоценки по охране труда в бюджетных, муниципальных учреждениях:</w:t>
      </w:r>
    </w:p>
    <w:p w:rsidR="001252CB" w:rsidRPr="001252CB" w:rsidRDefault="001252CB" w:rsidP="00F42AFF">
      <w:pPr>
        <w:tabs>
          <w:tab w:val="left" w:pos="709"/>
        </w:tabs>
        <w:spacing w:after="0" w:line="360" w:lineRule="auto"/>
        <w:ind w:left="709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2CB">
        <w:rPr>
          <w:rFonts w:ascii="Times New Roman" w:eastAsia="Calibri" w:hAnsi="Times New Roman" w:cs="Times New Roman"/>
          <w:sz w:val="24"/>
          <w:szCs w:val="24"/>
        </w:rPr>
        <w:lastRenderedPageBreak/>
        <w:t>МКУ «Управление образования», МКУ «Управление по физической культуре и спорту»   МКУ «Управление культуры», УЖКХ, Управление строительства и архитектуры, Управление земельными и имущественными отношениями</w:t>
      </w:r>
      <w:r w:rsidR="003F6CA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42AFF" w:rsidRPr="00F42AFF" w:rsidRDefault="00F42AFF" w:rsidP="00F42AFF">
      <w:pPr>
        <w:tabs>
          <w:tab w:val="left" w:pos="540"/>
        </w:tabs>
        <w:spacing w:after="0" w:line="360" w:lineRule="auto"/>
        <w:ind w:left="709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AFF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1252CB" w:rsidRPr="00F42AFF">
        <w:rPr>
          <w:rFonts w:ascii="Times New Roman" w:eastAsia="Calibri" w:hAnsi="Times New Roman" w:cs="Times New Roman"/>
          <w:sz w:val="24"/>
          <w:szCs w:val="24"/>
        </w:rPr>
        <w:t>О состоянии условий и охраны труда на предприятиях, осуществляющих автотранспортные перевозки на территории муниципалитета с заслушиванием руководителей организаций, допустивших случаи с тяжёлыми последствиями, произошедшими с работниками в результате дорожно-транспортных происшествий.</w:t>
      </w:r>
      <w:r w:rsidR="006C695C" w:rsidRPr="00F42AF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91EBB" w:rsidRDefault="00F42AFF" w:rsidP="00F42AFF">
      <w:pPr>
        <w:tabs>
          <w:tab w:val="left" w:pos="540"/>
          <w:tab w:val="left" w:pos="567"/>
        </w:tabs>
        <w:spacing w:after="0" w:line="360" w:lineRule="auto"/>
        <w:ind w:left="709" w:right="-284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6. </w:t>
      </w:r>
      <w:r w:rsidR="00F91EBB" w:rsidRPr="00F91EBB">
        <w:rPr>
          <w:rFonts w:ascii="Times New Roman" w:eastAsia="Calibri" w:hAnsi="Times New Roman" w:cs="Times New Roman"/>
          <w:sz w:val="24"/>
          <w:szCs w:val="24"/>
        </w:rPr>
        <w:t xml:space="preserve">О выполнении  мероприятий перспективного плана работ по улучшению условий 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F91EBB" w:rsidRPr="00F91EBB">
        <w:rPr>
          <w:rFonts w:ascii="Times New Roman" w:eastAsia="Calibri" w:hAnsi="Times New Roman" w:cs="Times New Roman"/>
          <w:sz w:val="24"/>
          <w:szCs w:val="24"/>
        </w:rPr>
        <w:t xml:space="preserve">охраны труда на 2015-2016 годы за  2015 год. </w:t>
      </w:r>
    </w:p>
    <w:p w:rsidR="00F42AFF" w:rsidRDefault="00F42AFF" w:rsidP="00F42AFF">
      <w:pPr>
        <w:tabs>
          <w:tab w:val="left" w:pos="540"/>
          <w:tab w:val="left" w:pos="567"/>
        </w:tabs>
        <w:spacing w:after="0" w:line="360" w:lineRule="auto"/>
        <w:ind w:left="709" w:right="-284" w:hanging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2AFF" w:rsidRDefault="00836A5E" w:rsidP="00836A5E">
      <w:pPr>
        <w:tabs>
          <w:tab w:val="left" w:pos="540"/>
          <w:tab w:val="left" w:pos="567"/>
        </w:tabs>
        <w:spacing w:after="0" w:line="360" w:lineRule="auto"/>
        <w:ind w:left="567" w:right="-284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F42AFF">
        <w:rPr>
          <w:rFonts w:ascii="Times New Roman" w:eastAsia="Calibri" w:hAnsi="Times New Roman" w:cs="Times New Roman"/>
          <w:sz w:val="24"/>
          <w:szCs w:val="24"/>
        </w:rPr>
        <w:t>1.СЛУШАЛИ:</w:t>
      </w:r>
    </w:p>
    <w:p w:rsidR="00DD74D7" w:rsidRDefault="00836A5E" w:rsidP="00836A5E">
      <w:pPr>
        <w:tabs>
          <w:tab w:val="left" w:pos="709"/>
        </w:tabs>
        <w:spacing w:after="0" w:line="360" w:lineRule="auto"/>
        <w:ind w:left="709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Представителей предприятий</w:t>
      </w:r>
      <w:r w:rsidRPr="00836A5E">
        <w:rPr>
          <w:rFonts w:ascii="Times New Roman" w:eastAsia="Calibri" w:hAnsi="Times New Roman" w:cs="Times New Roman"/>
          <w:sz w:val="24"/>
          <w:szCs w:val="24"/>
        </w:rPr>
        <w:t xml:space="preserve"> в которых  в течение  2014-2015 года произошли тяжёлые и несчастные случаи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DC65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6A5E">
        <w:rPr>
          <w:rFonts w:ascii="Times New Roman" w:eastAsia="Calibri" w:hAnsi="Times New Roman" w:cs="Times New Roman"/>
          <w:sz w:val="24"/>
          <w:szCs w:val="24"/>
        </w:rPr>
        <w:t>ООО «Магнезит Монтаж Сервис», ООО «ПФК «Нерудинвест»,  АО «Комбинат Магнезит», ООО «Группа «Магнезит», ООО «Бакальское рудоуправление»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836A5E">
        <w:rPr>
          <w:rFonts w:ascii="Times New Roman" w:eastAsia="Calibri" w:hAnsi="Times New Roman" w:cs="Times New Roman"/>
          <w:sz w:val="24"/>
          <w:szCs w:val="24"/>
        </w:rPr>
        <w:t xml:space="preserve"> представител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ей </w:t>
      </w:r>
      <w:r w:rsidRPr="00836A5E">
        <w:rPr>
          <w:rFonts w:ascii="Times New Roman" w:eastAsia="Calibri" w:hAnsi="Times New Roman" w:cs="Times New Roman"/>
          <w:sz w:val="24"/>
          <w:szCs w:val="24"/>
        </w:rPr>
        <w:t xml:space="preserve"> бюджетных организаций, ФСС, Роспотребнадзора. </w:t>
      </w:r>
    </w:p>
    <w:p w:rsidR="00DD74D7" w:rsidRPr="00DD74D7" w:rsidRDefault="00836A5E" w:rsidP="009919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РЕШИЛИ:</w:t>
      </w:r>
    </w:p>
    <w:p w:rsidR="00DD74D7" w:rsidRPr="00DD74D7" w:rsidRDefault="00DD74D7" w:rsidP="00836A5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4D7">
        <w:rPr>
          <w:rFonts w:ascii="Times New Roman" w:eastAsia="Calibri" w:hAnsi="Times New Roman" w:cs="Times New Roman"/>
          <w:sz w:val="24"/>
          <w:szCs w:val="24"/>
        </w:rPr>
        <w:t xml:space="preserve"> 1. Работодателям:</w:t>
      </w:r>
    </w:p>
    <w:p w:rsidR="00DD74D7" w:rsidRPr="00DD74D7" w:rsidRDefault="00DD74D7" w:rsidP="00732542">
      <w:pPr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4D7">
        <w:rPr>
          <w:rFonts w:ascii="Times New Roman" w:eastAsia="Calibri" w:hAnsi="Times New Roman" w:cs="Times New Roman"/>
          <w:sz w:val="24"/>
          <w:szCs w:val="24"/>
        </w:rPr>
        <w:t xml:space="preserve"> 1.1. В сроки, установленные нормативными правовыми актами, обеспечить прохождение производственным персоналом обязательных и периодических медицинских осмотров, обучение безопасным методам выполнения работ, защиты здоровья, своевременный и качественный инструктаж по безопасности труда, проверку знаний и требований по охране труда, сертифицированными средствами индивидуальной защиты.</w:t>
      </w:r>
    </w:p>
    <w:p w:rsidR="00DD74D7" w:rsidRPr="00DD74D7" w:rsidRDefault="00836A5E" w:rsidP="00836A5E">
      <w:pPr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DD74D7" w:rsidRPr="00DD74D7">
        <w:rPr>
          <w:rFonts w:ascii="Times New Roman" w:eastAsia="Calibri" w:hAnsi="Times New Roman" w:cs="Times New Roman"/>
          <w:sz w:val="24"/>
          <w:szCs w:val="24"/>
        </w:rPr>
        <w:t xml:space="preserve">.2. Разработать и реализовать организационно - технические мероприятия,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74D7" w:rsidRPr="00DD74D7">
        <w:rPr>
          <w:rFonts w:ascii="Times New Roman" w:eastAsia="Calibri" w:hAnsi="Times New Roman" w:cs="Times New Roman"/>
          <w:sz w:val="24"/>
          <w:szCs w:val="24"/>
        </w:rPr>
        <w:t>направленные на укрепление трудовой и технологической дисциплины, повышение персональной ответственности руководителей и специалистов за охрану труда модернизацию основных производственных фондов. Проводить Дни безопасности и охраны труда, смотры - конкурсы по охране труда, содержанию санитарно - бытовых помещений. Обеспечить финансирование мероприятий по охране не ниже норматива по федеральному и областному законодательству.</w:t>
      </w:r>
    </w:p>
    <w:p w:rsidR="00DD74D7" w:rsidRPr="00DD74D7" w:rsidRDefault="00DD74D7" w:rsidP="00836A5E">
      <w:pPr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4D7">
        <w:rPr>
          <w:rFonts w:ascii="Times New Roman" w:eastAsia="Calibri" w:hAnsi="Times New Roman" w:cs="Times New Roman"/>
          <w:sz w:val="24"/>
          <w:szCs w:val="24"/>
        </w:rPr>
        <w:t xml:space="preserve"> 1.3. Провести анализ и оценку условий труда на рабочих местах с целью разработки мероприятий, направленных на обеспечение безопасных условий труда, включая травмобезопасность рабочих мест. В соответствии с Постановлением Минтруда России от 6 апреля 2001 года N 30 "Об утверждении Методических рекомендаций по разработке государственных нормативных требований охраны труда" при необходимости провести пересмотр действующих и разработку недостающих инструкций по охране труда.</w:t>
      </w:r>
    </w:p>
    <w:p w:rsidR="00DD74D7" w:rsidRPr="00DD74D7" w:rsidRDefault="00991931" w:rsidP="00836A5E">
      <w:pPr>
        <w:ind w:left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1.4</w:t>
      </w:r>
      <w:r w:rsidR="00DD74D7" w:rsidRPr="00DD74D7">
        <w:rPr>
          <w:rFonts w:ascii="Times New Roman" w:eastAsia="Calibri" w:hAnsi="Times New Roman" w:cs="Times New Roman"/>
          <w:sz w:val="24"/>
          <w:szCs w:val="24"/>
        </w:rPr>
        <w:t>.</w:t>
      </w:r>
      <w:r w:rsidR="00DD74D7" w:rsidRPr="00DD74D7">
        <w:rPr>
          <w:rFonts w:ascii="Times New Roman" w:eastAsia="Calibri" w:hAnsi="Times New Roman" w:cs="Times New Roman"/>
          <w:iCs/>
          <w:sz w:val="24"/>
          <w:szCs w:val="24"/>
        </w:rPr>
        <w:t xml:space="preserve"> Инициировать проведение месячника (недели) охраны труда в каждой организации, включая проверки состояния безопасности труда на рабочих местах.</w:t>
      </w:r>
    </w:p>
    <w:p w:rsidR="00DD74D7" w:rsidRPr="00DD74D7" w:rsidRDefault="00991931" w:rsidP="00836A5E">
      <w:pPr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</w:t>
      </w:r>
      <w:r w:rsidR="00DD74D7" w:rsidRPr="00DD74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</w:t>
      </w:r>
      <w:r w:rsidR="00DD74D7" w:rsidRPr="00DD74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Организовать проведение совещаний, семинаров, «круглых столов» по актуальным вопросам охраны труда, в т. ч. по реализации Федерального закона от 28.12. 2013г. № 426-ФЗ «О специальной оценке условий труда»</w:t>
      </w:r>
    </w:p>
    <w:p w:rsidR="00DD74D7" w:rsidRPr="00DD74D7" w:rsidRDefault="00991931" w:rsidP="00836A5E">
      <w:pPr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 </w:t>
      </w:r>
      <w:r w:rsidR="00DD74D7" w:rsidRPr="00DD74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ООО «ПФК «Нерудинвест» усилить контроль за допуском к работе  работников, исключить допуск к работе лиц, находящихся в нетрезвом состоянии. В соответствии со </w:t>
      </w:r>
      <w:r w:rsidR="00DD74D7" w:rsidRPr="00DD74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ст. 76 Трудового кодекса РФ</w:t>
      </w:r>
      <w:r w:rsidR="00DD74D7" w:rsidRPr="00DD74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DD74D7" w:rsidRPr="00DD74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работодатель обязан отстранить от работы (не допускать к работе) работника, появившегося на работе в состоянии алкогольного</w:t>
      </w:r>
      <w:r w:rsidR="00DD74D7" w:rsidRPr="00DD74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наркотического или иного токсического </w:t>
      </w:r>
      <w:r w:rsidR="00DD74D7" w:rsidRPr="00DD74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опьянения</w:t>
      </w:r>
      <w:r w:rsidR="00DD74D7" w:rsidRPr="00DD74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DD74D7" w:rsidRPr="00DD74D7" w:rsidRDefault="00991931" w:rsidP="00836A5E">
      <w:pPr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="00DD74D7" w:rsidRPr="00DD74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Руководителям предприятий, осуществляющих автотранспортные перевозки:</w:t>
      </w:r>
    </w:p>
    <w:p w:rsidR="00DD74D7" w:rsidRPr="00DD74D7" w:rsidRDefault="00DD74D7" w:rsidP="004D42A2">
      <w:pPr>
        <w:ind w:left="709" w:hanging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D74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</w:t>
      </w:r>
      <w:r w:rsidR="008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</w:t>
      </w:r>
      <w:r w:rsidRPr="00DD74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-обеспечить соблюдение права работников на безопасные условия труда и отдыха водительского состава, обеспечить своевременное и качественное проведение обучения и инструктажа работников безопасным приёмам и методам работы;</w:t>
      </w:r>
    </w:p>
    <w:p w:rsidR="00DD74D7" w:rsidRPr="00DD74D7" w:rsidRDefault="00DD74D7" w:rsidP="004D42A2">
      <w:pPr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D74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</w:t>
      </w:r>
      <w:r w:rsidR="004D42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DD74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оснастить транспорт, осуществляющий пассажирские и грузовые перевозки, тахографами и системами спутниковой навигации ГЛОНАС;</w:t>
      </w:r>
    </w:p>
    <w:p w:rsidR="00DD74D7" w:rsidRPr="00DD74D7" w:rsidRDefault="00DD74D7" w:rsidP="004D42A2">
      <w:pPr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D74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4D42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DD74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принять меры по повышению уровня профилактической работы, направленной   на предупреждение производственного травматизма в результате ДТП;</w:t>
      </w:r>
    </w:p>
    <w:p w:rsidR="00DD74D7" w:rsidRPr="00DD74D7" w:rsidRDefault="00DD74D7" w:rsidP="004D42A2">
      <w:pPr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D74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D42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DD74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использовать механизм частичного финансирования предупредительных мер по сокращению производственного травматизма и профзаболеваний работников на приобретение алкотестеров, алкометров, тахографов за счёт средств </w:t>
      </w:r>
      <w:r w:rsidR="006C69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DD74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страховых взносов на обязательное страхование через территориальный орган ФСС России;</w:t>
      </w:r>
    </w:p>
    <w:p w:rsidR="00DD74D7" w:rsidRPr="00DD74D7" w:rsidRDefault="00DD74D7" w:rsidP="004D42A2">
      <w:pPr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D74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- привести численность работников службы охраны труда в соответствии с установленными нормами;</w:t>
      </w:r>
    </w:p>
    <w:p w:rsidR="00DD74D7" w:rsidRPr="00DD74D7" w:rsidRDefault="00DD74D7" w:rsidP="004D42A2">
      <w:pPr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D74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4D42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DD74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обеспечить проведение предсменных, предрейсовых, послесменных, послерейсовых медицинских осмотров водителей и проверку технического состояния транспортных средств, находящихся на балансе предприятия,</w:t>
      </w:r>
      <w:r w:rsidR="009919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DD74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выпуске на линию и возвращения в гараж;</w:t>
      </w:r>
    </w:p>
    <w:p w:rsidR="00DD74D7" w:rsidRPr="00DD74D7" w:rsidRDefault="00DD74D7" w:rsidP="004D42A2">
      <w:pPr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D74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- организовать проведение специальной оценки труда в соответствии с установленным порядком;</w:t>
      </w:r>
    </w:p>
    <w:p w:rsidR="00DD74D7" w:rsidRPr="00DD74D7" w:rsidRDefault="00DD74D7" w:rsidP="004D42A2">
      <w:pPr>
        <w:ind w:left="709" w:hanging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D74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</w:t>
      </w:r>
      <w:r w:rsidR="004D42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</w:t>
      </w:r>
      <w:r w:rsidRPr="00DD74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своевременно согласовывать с Управлением Роспотребнадзора по Челябинской области поименные списки контингента лиц (водителей) подлежащих предварительному и периодическим медицинским осмотрам.</w:t>
      </w:r>
    </w:p>
    <w:p w:rsidR="00DD74D7" w:rsidRPr="00DD74D7" w:rsidRDefault="00DD74D7" w:rsidP="004D42A2">
      <w:pPr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D74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9919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4</w:t>
      </w:r>
      <w:r w:rsidRPr="00DD74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Управлению образования:</w:t>
      </w:r>
    </w:p>
    <w:p w:rsidR="00DD74D7" w:rsidRPr="00DD74D7" w:rsidRDefault="00DD74D7" w:rsidP="004D42A2">
      <w:pPr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D74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- в целях изучения и пропаганды соблюдения правил дорожного движения среди учащейся молодёжи организовать проведение конкурсов, викторин и других тематических мероприятий. </w:t>
      </w:r>
    </w:p>
    <w:p w:rsidR="00DD74D7" w:rsidRPr="00DD74D7" w:rsidRDefault="004D42A2" w:rsidP="004D42A2">
      <w:pPr>
        <w:ind w:left="567" w:firstLine="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5</w:t>
      </w:r>
      <w:r w:rsidR="00DD74D7" w:rsidRPr="00DD74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Бюджетным организациям заключить договора с  организациями, проводящими спецоценку по охране труда согласно Федерального закона № 426-ФЗ «О специальной оценке условий труда» </w:t>
      </w:r>
    </w:p>
    <w:p w:rsidR="004D42A2" w:rsidRDefault="00DD74D7" w:rsidP="004D42A2">
      <w:pPr>
        <w:ind w:left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D74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9919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6</w:t>
      </w:r>
      <w:r w:rsidRPr="00DD74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0471D3" w:rsidRPr="000471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«План по улучшению условий и охраны труда в муниципальном образовании «Саткинский муниципальный район» на 2015-2016 годы»  за 2015 год признать выполненным.</w:t>
      </w:r>
    </w:p>
    <w:p w:rsidR="00DD74D7" w:rsidRPr="00F60B1E" w:rsidRDefault="004D42A2" w:rsidP="004D42A2">
      <w:pPr>
        <w:ind w:left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7. </w:t>
      </w:r>
      <w:r w:rsidR="00DD74D7" w:rsidRPr="00F60B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Информацию по состоянию условий труда на предприятиях Саткинского муниципального района  принять к сведению.</w:t>
      </w:r>
    </w:p>
    <w:p w:rsidR="00DD74D7" w:rsidRPr="00DD74D7" w:rsidRDefault="00DD74D7" w:rsidP="00991931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D74D7" w:rsidRPr="000C445A" w:rsidRDefault="00DD74D7" w:rsidP="00991931">
      <w:pPr>
        <w:tabs>
          <w:tab w:val="left" w:pos="180"/>
          <w:tab w:val="left" w:pos="540"/>
        </w:tabs>
        <w:spacing w:after="0" w:line="360" w:lineRule="auto"/>
        <w:ind w:left="120"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011C" w:rsidRDefault="004D42A2" w:rsidP="009919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В.А.Зайцев</w:t>
      </w:r>
    </w:p>
    <w:p w:rsidR="004D42A2" w:rsidRDefault="004D42A2" w:rsidP="009919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Заместитель Главы  по экономике и стратегическому развитию</w:t>
      </w:r>
    </w:p>
    <w:p w:rsidR="004D42A2" w:rsidRDefault="004D42A2" w:rsidP="009919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Саткинского муниципального района.</w:t>
      </w:r>
    </w:p>
    <w:p w:rsidR="004D42A2" w:rsidRDefault="00732542" w:rsidP="009919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2A2" w:rsidRPr="000C445A" w:rsidRDefault="004D42A2" w:rsidP="009919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sectPr w:rsidR="004D42A2" w:rsidRPr="000C445A" w:rsidSect="006C69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30F" w:rsidRDefault="00A4430F" w:rsidP="006C695C">
      <w:pPr>
        <w:spacing w:after="0" w:line="240" w:lineRule="auto"/>
      </w:pPr>
      <w:r>
        <w:separator/>
      </w:r>
    </w:p>
  </w:endnote>
  <w:endnote w:type="continuationSeparator" w:id="0">
    <w:p w:rsidR="00A4430F" w:rsidRDefault="00A4430F" w:rsidP="006C6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95C" w:rsidRDefault="006C695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95C" w:rsidRDefault="006C695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95C" w:rsidRDefault="006C695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30F" w:rsidRDefault="00A4430F" w:rsidP="006C695C">
      <w:pPr>
        <w:spacing w:after="0" w:line="240" w:lineRule="auto"/>
      </w:pPr>
      <w:r>
        <w:separator/>
      </w:r>
    </w:p>
  </w:footnote>
  <w:footnote w:type="continuationSeparator" w:id="0">
    <w:p w:rsidR="00A4430F" w:rsidRDefault="00A4430F" w:rsidP="006C6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95C" w:rsidRDefault="006C695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519282"/>
      <w:docPartObj>
        <w:docPartGallery w:val="Page Numbers (Top of Page)"/>
        <w:docPartUnique/>
      </w:docPartObj>
    </w:sdtPr>
    <w:sdtEndPr/>
    <w:sdtContent>
      <w:p w:rsidR="006C695C" w:rsidRDefault="006C695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0B2">
          <w:rPr>
            <w:noProof/>
          </w:rPr>
          <w:t>4</w:t>
        </w:r>
        <w:r>
          <w:fldChar w:fldCharType="end"/>
        </w:r>
      </w:p>
    </w:sdtContent>
  </w:sdt>
  <w:p w:rsidR="006C695C" w:rsidRDefault="006C695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95C" w:rsidRDefault="006C695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115F7"/>
    <w:multiLevelType w:val="hybridMultilevel"/>
    <w:tmpl w:val="5A92F544"/>
    <w:lvl w:ilvl="0" w:tplc="7C9254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431CCE"/>
    <w:multiLevelType w:val="hybridMultilevel"/>
    <w:tmpl w:val="6154522C"/>
    <w:lvl w:ilvl="0" w:tplc="7AE03FA0">
      <w:start w:val="4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522470FE"/>
    <w:multiLevelType w:val="hybridMultilevel"/>
    <w:tmpl w:val="43625DD0"/>
    <w:lvl w:ilvl="0" w:tplc="487C48B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1734466"/>
    <w:multiLevelType w:val="hybridMultilevel"/>
    <w:tmpl w:val="6154522C"/>
    <w:lvl w:ilvl="0" w:tplc="7AE03FA0">
      <w:start w:val="4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66C60742"/>
    <w:multiLevelType w:val="hybridMultilevel"/>
    <w:tmpl w:val="6154522C"/>
    <w:lvl w:ilvl="0" w:tplc="7AE03FA0">
      <w:start w:val="4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6F904A27"/>
    <w:multiLevelType w:val="hybridMultilevel"/>
    <w:tmpl w:val="1EC0F3BA"/>
    <w:lvl w:ilvl="0" w:tplc="F0CEC9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1C"/>
    <w:rsid w:val="000471D3"/>
    <w:rsid w:val="00085581"/>
    <w:rsid w:val="000C445A"/>
    <w:rsid w:val="001252CB"/>
    <w:rsid w:val="00133C47"/>
    <w:rsid w:val="001B4027"/>
    <w:rsid w:val="0029177A"/>
    <w:rsid w:val="002A7075"/>
    <w:rsid w:val="002B59E6"/>
    <w:rsid w:val="003660B2"/>
    <w:rsid w:val="003F6CAC"/>
    <w:rsid w:val="00401699"/>
    <w:rsid w:val="004D42A2"/>
    <w:rsid w:val="006C695C"/>
    <w:rsid w:val="006E1F9A"/>
    <w:rsid w:val="00732542"/>
    <w:rsid w:val="00783A50"/>
    <w:rsid w:val="007F6883"/>
    <w:rsid w:val="00836A5E"/>
    <w:rsid w:val="00991931"/>
    <w:rsid w:val="00A4430F"/>
    <w:rsid w:val="00A60457"/>
    <w:rsid w:val="00A754E5"/>
    <w:rsid w:val="00AB471C"/>
    <w:rsid w:val="00B33404"/>
    <w:rsid w:val="00B8441C"/>
    <w:rsid w:val="00D55976"/>
    <w:rsid w:val="00DC6519"/>
    <w:rsid w:val="00DD74D7"/>
    <w:rsid w:val="00DE5035"/>
    <w:rsid w:val="00E13C8B"/>
    <w:rsid w:val="00EE79AC"/>
    <w:rsid w:val="00EF5B73"/>
    <w:rsid w:val="00F42AFF"/>
    <w:rsid w:val="00F60B1E"/>
    <w:rsid w:val="00F8011C"/>
    <w:rsid w:val="00F91EBB"/>
    <w:rsid w:val="00FE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9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6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695C"/>
  </w:style>
  <w:style w:type="paragraph" w:styleId="a6">
    <w:name w:val="footer"/>
    <w:basedOn w:val="a"/>
    <w:link w:val="a7"/>
    <w:uiPriority w:val="99"/>
    <w:unhideWhenUsed/>
    <w:rsid w:val="006C6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695C"/>
  </w:style>
  <w:style w:type="paragraph" w:styleId="a8">
    <w:name w:val="Balloon Text"/>
    <w:basedOn w:val="a"/>
    <w:link w:val="a9"/>
    <w:uiPriority w:val="99"/>
    <w:semiHidden/>
    <w:unhideWhenUsed/>
    <w:rsid w:val="00DC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6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9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6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695C"/>
  </w:style>
  <w:style w:type="paragraph" w:styleId="a6">
    <w:name w:val="footer"/>
    <w:basedOn w:val="a"/>
    <w:link w:val="a7"/>
    <w:uiPriority w:val="99"/>
    <w:unhideWhenUsed/>
    <w:rsid w:val="006C6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695C"/>
  </w:style>
  <w:style w:type="paragraph" w:styleId="a8">
    <w:name w:val="Balloon Text"/>
    <w:basedOn w:val="a"/>
    <w:link w:val="a9"/>
    <w:uiPriority w:val="99"/>
    <w:semiHidden/>
    <w:unhideWhenUsed/>
    <w:rsid w:val="00DC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6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CF487-A978-4156-B623-E5C1037F0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Ш. Абросимов</dc:creator>
  <cp:lastModifiedBy>Юрий Абросимов</cp:lastModifiedBy>
  <cp:revision>2</cp:revision>
  <cp:lastPrinted>2015-12-08T11:34:00Z</cp:lastPrinted>
  <dcterms:created xsi:type="dcterms:W3CDTF">2015-12-24T08:27:00Z</dcterms:created>
  <dcterms:modified xsi:type="dcterms:W3CDTF">2015-12-24T08:27:00Z</dcterms:modified>
</cp:coreProperties>
</file>