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jc w:val="center"/>
        <w:tblLayout w:type="fixed"/>
        <w:tblLook w:val="0000"/>
      </w:tblPr>
      <w:tblGrid>
        <w:gridCol w:w="1806"/>
        <w:gridCol w:w="2163"/>
        <w:gridCol w:w="967"/>
        <w:gridCol w:w="427"/>
        <w:gridCol w:w="3851"/>
      </w:tblGrid>
      <w:tr w:rsidR="00FB29A3" w:rsidRPr="00176EC6" w:rsidTr="00FB29A3">
        <w:trPr>
          <w:jc w:val="center"/>
        </w:trPr>
        <w:tc>
          <w:tcPr>
            <w:tcW w:w="1806" w:type="dxa"/>
          </w:tcPr>
          <w:p w:rsidR="00FB29A3" w:rsidRPr="00176EC6" w:rsidRDefault="00FB29A3" w:rsidP="00FB29A3">
            <w:pPr>
              <w:spacing w:line="240" w:lineRule="auto"/>
              <w:ind w:left="243" w:firstLine="460"/>
            </w:pPr>
            <w:r>
              <w:br w:type="page"/>
            </w:r>
          </w:p>
        </w:tc>
        <w:tc>
          <w:tcPr>
            <w:tcW w:w="2163" w:type="dxa"/>
          </w:tcPr>
          <w:p w:rsidR="00FB29A3" w:rsidRPr="00176EC6" w:rsidRDefault="00FB29A3" w:rsidP="00FB29A3">
            <w:pPr>
              <w:spacing w:line="240" w:lineRule="auto"/>
            </w:pPr>
          </w:p>
        </w:tc>
        <w:tc>
          <w:tcPr>
            <w:tcW w:w="967" w:type="dxa"/>
          </w:tcPr>
          <w:p w:rsidR="00FB29A3" w:rsidRPr="00176EC6" w:rsidRDefault="00FB29A3" w:rsidP="00FB29A3">
            <w:pPr>
              <w:spacing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760" cy="588645"/>
                  <wp:effectExtent l="19050" t="0" r="2540" b="0"/>
                  <wp:docPr id="2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FB29A3" w:rsidRPr="00176EC6" w:rsidRDefault="00FB29A3" w:rsidP="00FB29A3">
            <w:pPr>
              <w:spacing w:line="240" w:lineRule="auto"/>
            </w:pPr>
          </w:p>
        </w:tc>
        <w:tc>
          <w:tcPr>
            <w:tcW w:w="3851" w:type="dxa"/>
          </w:tcPr>
          <w:p w:rsidR="00FB29A3" w:rsidRPr="00176EC6" w:rsidRDefault="00FB29A3" w:rsidP="00FB29A3">
            <w:pPr>
              <w:spacing w:line="240" w:lineRule="auto"/>
            </w:pPr>
          </w:p>
        </w:tc>
      </w:tr>
    </w:tbl>
    <w:p w:rsidR="00FB29A3" w:rsidRPr="00176EC6" w:rsidRDefault="00FB29A3" w:rsidP="00FB29A3">
      <w:pPr>
        <w:spacing w:line="240" w:lineRule="auto"/>
      </w:pPr>
    </w:p>
    <w:p w:rsidR="00FB29A3" w:rsidRPr="00176EC6" w:rsidRDefault="00FB29A3" w:rsidP="00B140CA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176EC6">
        <w:rPr>
          <w:b/>
          <w:bCs/>
          <w:sz w:val="34"/>
          <w:szCs w:val="34"/>
        </w:rPr>
        <w:t>ИЗБИРАТЕЛЬНАЯ КОМИССИЯ</w:t>
      </w:r>
    </w:p>
    <w:p w:rsidR="00FB29A3" w:rsidRPr="00176EC6" w:rsidRDefault="00FB29A3" w:rsidP="00B140CA">
      <w:pPr>
        <w:spacing w:after="0" w:line="240" w:lineRule="auto"/>
        <w:jc w:val="center"/>
        <w:rPr>
          <w:b/>
          <w:bCs/>
        </w:rPr>
      </w:pPr>
      <w:r w:rsidRPr="00176EC6">
        <w:rPr>
          <w:b/>
          <w:bCs/>
          <w:sz w:val="34"/>
          <w:szCs w:val="34"/>
        </w:rPr>
        <w:t>ЧЕЛЯБИНСКОЙ ОБЛАСТИ</w:t>
      </w:r>
    </w:p>
    <w:p w:rsidR="00FB29A3" w:rsidRPr="00176EC6" w:rsidRDefault="00FB29A3" w:rsidP="00FB29A3">
      <w:pPr>
        <w:spacing w:line="240" w:lineRule="auto"/>
        <w:jc w:val="center"/>
      </w:pPr>
    </w:p>
    <w:p w:rsidR="00FB29A3" w:rsidRDefault="00FB29A3" w:rsidP="00FB29A3">
      <w:pPr>
        <w:spacing w:line="240" w:lineRule="auto"/>
        <w:jc w:val="center"/>
        <w:rPr>
          <w:b/>
          <w:bCs/>
          <w:spacing w:val="60"/>
          <w:sz w:val="32"/>
          <w:szCs w:val="32"/>
        </w:rPr>
      </w:pPr>
      <w:r w:rsidRPr="00176EC6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11341" w:type="dxa"/>
        <w:tblInd w:w="250" w:type="dxa"/>
        <w:tblLayout w:type="fixed"/>
        <w:tblLook w:val="0000"/>
      </w:tblPr>
      <w:tblGrid>
        <w:gridCol w:w="3107"/>
        <w:gridCol w:w="4264"/>
        <w:gridCol w:w="1985"/>
        <w:gridCol w:w="1985"/>
      </w:tblGrid>
      <w:tr w:rsidR="00FB29A3" w:rsidRPr="00176EC6" w:rsidTr="00FB29A3">
        <w:trPr>
          <w:cantSplit/>
          <w:trHeight w:val="424"/>
        </w:trPr>
        <w:tc>
          <w:tcPr>
            <w:tcW w:w="3107" w:type="dxa"/>
            <w:vAlign w:val="bottom"/>
          </w:tcPr>
          <w:p w:rsidR="00FB29A3" w:rsidRDefault="00FB29A3" w:rsidP="00FB29A3">
            <w:pPr>
              <w:spacing w:line="240" w:lineRule="auto"/>
              <w:rPr>
                <w:sz w:val="28"/>
                <w:szCs w:val="28"/>
              </w:rPr>
            </w:pPr>
          </w:p>
          <w:p w:rsidR="00506106" w:rsidRDefault="00506106" w:rsidP="00FB29A3">
            <w:pPr>
              <w:spacing w:line="240" w:lineRule="auto"/>
              <w:rPr>
                <w:sz w:val="28"/>
                <w:szCs w:val="28"/>
              </w:rPr>
            </w:pPr>
          </w:p>
          <w:p w:rsidR="00FB29A3" w:rsidRPr="00EB4CCA" w:rsidRDefault="00FB29A3" w:rsidP="00FB29A3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мая</w:t>
            </w:r>
            <w:r w:rsidRPr="00EB4CCA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  <w:r w:rsidRPr="00EB4CC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264" w:type="dxa"/>
            <w:vAlign w:val="bottom"/>
          </w:tcPr>
          <w:p w:rsidR="00FB29A3" w:rsidRPr="00EB4CCA" w:rsidRDefault="00FB29A3" w:rsidP="00FB29A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FB29A3" w:rsidRPr="00FB29A3" w:rsidRDefault="00FB29A3" w:rsidP="00FB29A3">
            <w:pPr>
              <w:spacing w:line="240" w:lineRule="auto"/>
              <w:jc w:val="right"/>
              <w:rPr>
                <w:b/>
                <w:sz w:val="28"/>
                <w:szCs w:val="28"/>
              </w:rPr>
            </w:pPr>
          </w:p>
          <w:p w:rsidR="00FB29A3" w:rsidRPr="001F25B7" w:rsidRDefault="00FB29A3" w:rsidP="00FB29A3">
            <w:pPr>
              <w:spacing w:line="240" w:lineRule="auto"/>
              <w:rPr>
                <w:sz w:val="28"/>
                <w:szCs w:val="28"/>
              </w:rPr>
            </w:pPr>
            <w:r w:rsidRPr="001F25B7">
              <w:rPr>
                <w:sz w:val="28"/>
                <w:szCs w:val="28"/>
              </w:rPr>
              <w:t>№</w:t>
            </w:r>
            <w:r w:rsidR="006E7279">
              <w:rPr>
                <w:sz w:val="28"/>
                <w:szCs w:val="28"/>
              </w:rPr>
              <w:t xml:space="preserve"> 86/787-6</w:t>
            </w:r>
          </w:p>
        </w:tc>
        <w:tc>
          <w:tcPr>
            <w:tcW w:w="1985" w:type="dxa"/>
            <w:tcBorders>
              <w:left w:val="nil"/>
            </w:tcBorders>
            <w:vAlign w:val="bottom"/>
          </w:tcPr>
          <w:p w:rsidR="00FB29A3" w:rsidRPr="00EB4CCA" w:rsidRDefault="00FB29A3" w:rsidP="00FB29A3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FB29A3" w:rsidRPr="00176EC6" w:rsidRDefault="00FB29A3" w:rsidP="00FB29A3">
      <w:pPr>
        <w:spacing w:line="240" w:lineRule="auto"/>
        <w:jc w:val="center"/>
      </w:pPr>
      <w:r w:rsidRPr="00176EC6">
        <w:t>г. Челябинск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FB29A3" w:rsidRPr="00176EC6" w:rsidTr="00FB29A3">
        <w:trPr>
          <w:trHeight w:val="95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90DE6" w:rsidRPr="0029471F" w:rsidRDefault="00FB29A3" w:rsidP="0029471F">
            <w:pPr>
              <w:pStyle w:val="ConsPlusTitle"/>
              <w:jc w:val="both"/>
              <w:rPr>
                <w:i/>
                <w:sz w:val="22"/>
                <w:szCs w:val="22"/>
              </w:rPr>
            </w:pPr>
            <w:r w:rsidRPr="0029471F">
              <w:rPr>
                <w:bCs/>
                <w:i/>
                <w:iCs/>
                <w:sz w:val="22"/>
                <w:szCs w:val="22"/>
              </w:rPr>
              <w:t xml:space="preserve">О порядке  </w:t>
            </w:r>
            <w:r w:rsidR="00990DE6" w:rsidRPr="0029471F">
              <w:rPr>
                <w:i/>
                <w:sz w:val="22"/>
                <w:szCs w:val="22"/>
              </w:rPr>
              <w:t xml:space="preserve">применения средств видеонаблюдения и трансляции изображения, в том числе трансляции изображения в сети «Интернет», а также хранения соответствующих видеозаписей при проведении выборов </w:t>
            </w:r>
            <w:r w:rsidR="00990DE6" w:rsidRPr="0029471F">
              <w:rPr>
                <w:bCs/>
                <w:i/>
                <w:sz w:val="22"/>
                <w:szCs w:val="22"/>
              </w:rPr>
              <w:t>и референдумов в Челябинской области</w:t>
            </w:r>
          </w:p>
          <w:p w:rsidR="00FB29A3" w:rsidRPr="004B7D5D" w:rsidRDefault="00FB29A3" w:rsidP="00FB29A3">
            <w:pPr>
              <w:spacing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FB29A3" w:rsidRPr="00FB29A3" w:rsidRDefault="00FB29A3" w:rsidP="00FB29A3">
      <w:pPr>
        <w:ind w:firstLine="709"/>
        <w:jc w:val="both"/>
        <w:rPr>
          <w:bCs/>
          <w:sz w:val="28"/>
          <w:szCs w:val="28"/>
          <w:u w:val="single"/>
        </w:rPr>
      </w:pPr>
      <w:proofErr w:type="gramStart"/>
      <w:r w:rsidRPr="00FB29A3">
        <w:rPr>
          <w:sz w:val="28"/>
          <w:szCs w:val="28"/>
        </w:rPr>
        <w:t>В соответствии с постановлением Центральной избирательной комиссии Российской Федерации от 26.09.2012 № 142/1076-6 «О Порядке применения средств видеонаблюдения и трансляции изображения в помещениях для голосования на выборах и референдумах, проводимых в Российской Федерации», постановлением Центральной избирательной комиссии Российской Федерации от 31.08.2016 № 45/453-7 «О применении отдельных технологий видеонаблюдения и трансляции изображения, в том числе в сети Интернет, на выборах и</w:t>
      </w:r>
      <w:proofErr w:type="gramEnd"/>
      <w:r w:rsidRPr="00FB29A3">
        <w:rPr>
          <w:sz w:val="28"/>
          <w:szCs w:val="28"/>
        </w:rPr>
        <w:t xml:space="preserve"> </w:t>
      </w:r>
      <w:proofErr w:type="gramStart"/>
      <w:r w:rsidRPr="00FB29A3">
        <w:rPr>
          <w:sz w:val="28"/>
          <w:szCs w:val="28"/>
        </w:rPr>
        <w:t>референдумах</w:t>
      </w:r>
      <w:proofErr w:type="gramEnd"/>
      <w:r w:rsidRPr="00FB29A3">
        <w:rPr>
          <w:sz w:val="28"/>
          <w:szCs w:val="28"/>
        </w:rPr>
        <w:t>, проводимых в Российской Федерации» в целях обеспечения открытости и гласности в деятельности избирательных комиссий</w:t>
      </w:r>
      <w:r w:rsidR="0029471F">
        <w:rPr>
          <w:sz w:val="28"/>
          <w:szCs w:val="28"/>
        </w:rPr>
        <w:t>,</w:t>
      </w:r>
      <w:r w:rsidRPr="00FB29A3">
        <w:rPr>
          <w:sz w:val="28"/>
          <w:szCs w:val="28"/>
        </w:rPr>
        <w:t xml:space="preserve"> избирательная комиссия Челябинской области</w:t>
      </w:r>
      <w:r w:rsidR="00332C52">
        <w:rPr>
          <w:sz w:val="28"/>
          <w:szCs w:val="28"/>
        </w:rPr>
        <w:t xml:space="preserve"> </w:t>
      </w:r>
      <w:r w:rsidRPr="00FB29A3">
        <w:rPr>
          <w:bCs/>
          <w:sz w:val="28"/>
          <w:szCs w:val="28"/>
          <w:u w:val="single"/>
        </w:rPr>
        <w:t>ПОСТАНОВЛЯЕТ:</w:t>
      </w:r>
    </w:p>
    <w:p w:rsidR="00FB29A3" w:rsidRPr="00990DE6" w:rsidRDefault="00FB29A3" w:rsidP="00990DE6">
      <w:pPr>
        <w:pStyle w:val="ConsPlusTitle"/>
        <w:numPr>
          <w:ilvl w:val="0"/>
          <w:numId w:val="1"/>
        </w:numPr>
        <w:tabs>
          <w:tab w:val="left" w:pos="1134"/>
        </w:tabs>
        <w:adjustRightInd w:val="0"/>
        <w:spacing w:before="120" w:line="276" w:lineRule="auto"/>
        <w:ind w:firstLine="709"/>
        <w:jc w:val="both"/>
        <w:rPr>
          <w:b w:val="0"/>
          <w:sz w:val="28"/>
          <w:szCs w:val="28"/>
        </w:rPr>
      </w:pPr>
      <w:r w:rsidRPr="00990DE6">
        <w:rPr>
          <w:b w:val="0"/>
          <w:sz w:val="28"/>
          <w:szCs w:val="28"/>
        </w:rPr>
        <w:t>Утвердить</w:t>
      </w:r>
      <w:r w:rsidR="00990DE6" w:rsidRPr="00990DE6">
        <w:rPr>
          <w:b w:val="0"/>
          <w:sz w:val="28"/>
          <w:szCs w:val="28"/>
        </w:rPr>
        <w:t xml:space="preserve"> Порядок</w:t>
      </w:r>
      <w:r w:rsidR="00332C52">
        <w:rPr>
          <w:b w:val="0"/>
          <w:sz w:val="28"/>
          <w:szCs w:val="28"/>
        </w:rPr>
        <w:t xml:space="preserve"> </w:t>
      </w:r>
      <w:r w:rsidR="00990DE6" w:rsidRPr="00990DE6">
        <w:rPr>
          <w:b w:val="0"/>
          <w:sz w:val="28"/>
          <w:szCs w:val="28"/>
        </w:rPr>
        <w:t xml:space="preserve">применения средств видеонаблюдения и трансляции изображения, в том числе трансляции изображения в сети «Интернет», а также хранения соответствующих видеозаписей при проведении выборов </w:t>
      </w:r>
      <w:r w:rsidR="00990DE6" w:rsidRPr="00990DE6">
        <w:rPr>
          <w:b w:val="0"/>
          <w:bCs/>
          <w:sz w:val="28"/>
          <w:szCs w:val="28"/>
        </w:rPr>
        <w:t xml:space="preserve">и референдумов в Челябинской области </w:t>
      </w:r>
      <w:r w:rsidRPr="00990DE6">
        <w:rPr>
          <w:b w:val="0"/>
          <w:sz w:val="28"/>
          <w:szCs w:val="28"/>
        </w:rPr>
        <w:t xml:space="preserve">(прилагается).  </w:t>
      </w:r>
    </w:p>
    <w:p w:rsidR="00FB29A3" w:rsidRDefault="00FB29A3" w:rsidP="00990DE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BD014D">
        <w:rPr>
          <w:sz w:val="28"/>
          <w:szCs w:val="28"/>
        </w:rPr>
        <w:t>Разместить настоящее постановление на сайте избирательной комиссии Челябинской области в информационно-телекоммуникационной сети Интернет.</w:t>
      </w:r>
    </w:p>
    <w:p w:rsidR="00FB29A3" w:rsidRPr="00FB29A3" w:rsidRDefault="00FB29A3" w:rsidP="00990DE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избирательной комиссии Челябинской области  от</w:t>
      </w:r>
      <w:r w:rsidR="00332C52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14</w:t>
      </w:r>
      <w:r w:rsidR="00332C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сентября</w:t>
      </w:r>
      <w:r w:rsidRPr="00BD014D">
        <w:rPr>
          <w:bCs/>
          <w:iCs/>
          <w:sz w:val="28"/>
          <w:szCs w:val="28"/>
        </w:rPr>
        <w:t xml:space="preserve"> 201</w:t>
      </w:r>
      <w:r>
        <w:rPr>
          <w:bCs/>
          <w:iCs/>
          <w:sz w:val="28"/>
          <w:szCs w:val="28"/>
        </w:rPr>
        <w:t>6</w:t>
      </w:r>
      <w:r w:rsidRPr="00BD014D">
        <w:rPr>
          <w:bCs/>
          <w:iCs/>
          <w:sz w:val="28"/>
          <w:szCs w:val="28"/>
        </w:rPr>
        <w:t xml:space="preserve"> № </w:t>
      </w:r>
      <w:r>
        <w:rPr>
          <w:bCs/>
          <w:iCs/>
          <w:sz w:val="28"/>
          <w:szCs w:val="28"/>
        </w:rPr>
        <w:t>205/</w:t>
      </w:r>
      <w:r w:rsidRPr="00FB29A3">
        <w:rPr>
          <w:bCs/>
          <w:iCs/>
          <w:sz w:val="28"/>
          <w:szCs w:val="28"/>
        </w:rPr>
        <w:t xml:space="preserve">1779-5 «О порядке  </w:t>
      </w:r>
      <w:r w:rsidRPr="00FB29A3">
        <w:rPr>
          <w:iCs/>
          <w:sz w:val="28"/>
          <w:szCs w:val="28"/>
        </w:rPr>
        <w:t xml:space="preserve">применения средств видеотрансляции изображения в помещениях для </w:t>
      </w:r>
      <w:r w:rsidRPr="00FB29A3">
        <w:rPr>
          <w:iCs/>
          <w:sz w:val="28"/>
          <w:szCs w:val="28"/>
        </w:rPr>
        <w:lastRenderedPageBreak/>
        <w:t>голосования на выборах и референдумах, проводимых в Челябинской области».</w:t>
      </w:r>
    </w:p>
    <w:p w:rsidR="00FB29A3" w:rsidRPr="00BD014D" w:rsidRDefault="00FB29A3" w:rsidP="00990DE6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BD014D">
        <w:rPr>
          <w:sz w:val="28"/>
          <w:szCs w:val="28"/>
        </w:rPr>
        <w:t>Контроль за исполнением настоящего постановления возложить на заместителя председателя комиссии Шубину</w:t>
      </w:r>
      <w:r w:rsidR="005854F0" w:rsidRPr="00BD014D">
        <w:rPr>
          <w:sz w:val="28"/>
          <w:szCs w:val="28"/>
        </w:rPr>
        <w:t>Е.В.</w:t>
      </w:r>
    </w:p>
    <w:p w:rsidR="00FB29A3" w:rsidRDefault="00FB29A3" w:rsidP="00FB29A3">
      <w:pPr>
        <w:spacing w:line="240" w:lineRule="auto"/>
        <w:rPr>
          <w:sz w:val="28"/>
          <w:szCs w:val="28"/>
        </w:rPr>
      </w:pPr>
    </w:p>
    <w:p w:rsidR="00EC0040" w:rsidRDefault="00EC0040" w:rsidP="00FB29A3">
      <w:pPr>
        <w:spacing w:line="240" w:lineRule="auto"/>
        <w:rPr>
          <w:sz w:val="28"/>
          <w:szCs w:val="28"/>
        </w:rPr>
      </w:pPr>
    </w:p>
    <w:p w:rsidR="00EC0040" w:rsidRDefault="00EC0040" w:rsidP="00FB29A3">
      <w:pPr>
        <w:spacing w:line="240" w:lineRule="auto"/>
        <w:rPr>
          <w:sz w:val="28"/>
          <w:szCs w:val="28"/>
        </w:rPr>
      </w:pPr>
    </w:p>
    <w:p w:rsidR="00990DE6" w:rsidRPr="00176EC6" w:rsidRDefault="00990DE6" w:rsidP="00FB29A3">
      <w:pPr>
        <w:spacing w:line="240" w:lineRule="auto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820"/>
        <w:gridCol w:w="4358"/>
      </w:tblGrid>
      <w:tr w:rsidR="00FB29A3" w:rsidRPr="00176EC6" w:rsidTr="00FB29A3">
        <w:trPr>
          <w:trHeight w:val="522"/>
        </w:trPr>
        <w:tc>
          <w:tcPr>
            <w:tcW w:w="4820" w:type="dxa"/>
          </w:tcPr>
          <w:p w:rsidR="00FB29A3" w:rsidRPr="00176EC6" w:rsidRDefault="00FB29A3" w:rsidP="00FB29A3">
            <w:pPr>
              <w:spacing w:line="240" w:lineRule="auto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Pr="00176EC6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4358" w:type="dxa"/>
          </w:tcPr>
          <w:p w:rsidR="00FB29A3" w:rsidRPr="00176EC6" w:rsidRDefault="00FB29A3" w:rsidP="00FB29A3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С.В. </w:t>
            </w:r>
            <w:proofErr w:type="spellStart"/>
            <w:r>
              <w:rPr>
                <w:sz w:val="28"/>
                <w:szCs w:val="28"/>
              </w:rPr>
              <w:t>Обертас</w:t>
            </w:r>
            <w:proofErr w:type="spellEnd"/>
          </w:p>
        </w:tc>
      </w:tr>
      <w:tr w:rsidR="00FB29A3" w:rsidRPr="00176EC6" w:rsidTr="00FB29A3">
        <w:trPr>
          <w:trHeight w:val="539"/>
        </w:trPr>
        <w:tc>
          <w:tcPr>
            <w:tcW w:w="4820" w:type="dxa"/>
          </w:tcPr>
          <w:p w:rsidR="00FB29A3" w:rsidRPr="00176EC6" w:rsidRDefault="00FB29A3" w:rsidP="00FB29A3">
            <w:pPr>
              <w:spacing w:line="240" w:lineRule="auto"/>
              <w:ind w:firstLine="34"/>
              <w:rPr>
                <w:sz w:val="28"/>
                <w:szCs w:val="28"/>
              </w:rPr>
            </w:pPr>
          </w:p>
          <w:p w:rsidR="00FB29A3" w:rsidRPr="00176EC6" w:rsidRDefault="00FB29A3" w:rsidP="00FB29A3">
            <w:pPr>
              <w:spacing w:line="240" w:lineRule="auto"/>
              <w:ind w:firstLine="34"/>
              <w:rPr>
                <w:sz w:val="28"/>
                <w:szCs w:val="28"/>
              </w:rPr>
            </w:pPr>
            <w:r w:rsidRPr="00176EC6">
              <w:rPr>
                <w:sz w:val="28"/>
                <w:szCs w:val="28"/>
              </w:rPr>
              <w:t>Секретарь комиссии</w:t>
            </w:r>
          </w:p>
          <w:p w:rsidR="00FB29A3" w:rsidRPr="00176EC6" w:rsidRDefault="00FB29A3" w:rsidP="00FB29A3">
            <w:pPr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:rsidR="00FB29A3" w:rsidRPr="00176EC6" w:rsidRDefault="00FB29A3" w:rsidP="00FB29A3">
            <w:pPr>
              <w:spacing w:line="240" w:lineRule="auto"/>
              <w:ind w:firstLine="34"/>
              <w:jc w:val="right"/>
              <w:rPr>
                <w:sz w:val="28"/>
                <w:szCs w:val="28"/>
              </w:rPr>
            </w:pPr>
          </w:p>
          <w:p w:rsidR="00FB29A3" w:rsidRPr="00176EC6" w:rsidRDefault="00FB29A3" w:rsidP="00FB29A3">
            <w:pPr>
              <w:spacing w:line="240" w:lineRule="auto"/>
              <w:ind w:firstLine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Н.В.Климович</w:t>
            </w:r>
          </w:p>
        </w:tc>
      </w:tr>
    </w:tbl>
    <w:p w:rsidR="00FB29A3" w:rsidRDefault="00FB29A3"/>
    <w:p w:rsidR="00990DE6" w:rsidRDefault="00990DE6">
      <w:r>
        <w:br w:type="page"/>
      </w:r>
    </w:p>
    <w:tbl>
      <w:tblPr>
        <w:tblW w:w="9747" w:type="dxa"/>
        <w:tblLook w:val="04A0"/>
      </w:tblPr>
      <w:tblGrid>
        <w:gridCol w:w="4786"/>
        <w:gridCol w:w="4961"/>
      </w:tblGrid>
      <w:tr w:rsidR="00AC70D0" w:rsidRPr="006270F5" w:rsidTr="00AC70D0">
        <w:tc>
          <w:tcPr>
            <w:tcW w:w="4786" w:type="dxa"/>
          </w:tcPr>
          <w:p w:rsidR="00AC70D0" w:rsidRPr="006270F5" w:rsidRDefault="00AC70D0" w:rsidP="006270F5">
            <w:pPr>
              <w:suppressAutoHyphens/>
              <w:spacing w:before="120" w:after="120"/>
              <w:jc w:val="center"/>
              <w:rPr>
                <w:rFonts w:cs="Times New Roman"/>
                <w:kern w:val="1"/>
                <w:sz w:val="28"/>
                <w:szCs w:val="28"/>
              </w:rPr>
            </w:pPr>
          </w:p>
          <w:p w:rsidR="00AC70D0" w:rsidRPr="006270F5" w:rsidRDefault="00AC70D0" w:rsidP="006270F5">
            <w:pPr>
              <w:suppressAutoHyphens/>
              <w:spacing w:before="120" w:after="120"/>
              <w:jc w:val="center"/>
              <w:rPr>
                <w:rFonts w:cs="Times New Roman"/>
                <w:kern w:val="1"/>
                <w:sz w:val="28"/>
                <w:szCs w:val="28"/>
              </w:rPr>
            </w:pPr>
          </w:p>
        </w:tc>
        <w:tc>
          <w:tcPr>
            <w:tcW w:w="4961" w:type="dxa"/>
          </w:tcPr>
          <w:p w:rsidR="00AC70D0" w:rsidRPr="006270F5" w:rsidRDefault="00AC70D0" w:rsidP="006270F5">
            <w:pPr>
              <w:suppressAutoHyphens/>
              <w:spacing w:before="60" w:after="60" w:line="240" w:lineRule="auto"/>
              <w:jc w:val="center"/>
              <w:rPr>
                <w:rFonts w:cs="Times New Roman"/>
                <w:kern w:val="1"/>
                <w:sz w:val="28"/>
                <w:szCs w:val="28"/>
              </w:rPr>
            </w:pPr>
            <w:r w:rsidRPr="006270F5">
              <w:rPr>
                <w:rFonts w:cs="Times New Roman"/>
                <w:kern w:val="1"/>
                <w:sz w:val="28"/>
                <w:szCs w:val="28"/>
              </w:rPr>
              <w:t>УТВЕРЖДЕН</w:t>
            </w:r>
          </w:p>
          <w:p w:rsidR="00AC70D0" w:rsidRPr="006270F5" w:rsidRDefault="006E7279" w:rsidP="006270F5">
            <w:pPr>
              <w:suppressAutoHyphens/>
              <w:spacing w:before="60" w:after="60" w:line="240" w:lineRule="auto"/>
              <w:jc w:val="center"/>
              <w:rPr>
                <w:rFonts w:cs="Times New Roman"/>
                <w:kern w:val="1"/>
                <w:sz w:val="28"/>
                <w:szCs w:val="28"/>
              </w:rPr>
            </w:pPr>
            <w:r>
              <w:rPr>
                <w:rFonts w:cs="Times New Roman"/>
                <w:kern w:val="1"/>
                <w:sz w:val="28"/>
                <w:szCs w:val="28"/>
              </w:rPr>
              <w:t xml:space="preserve">постановлением </w:t>
            </w:r>
            <w:r w:rsidR="00AC70D0" w:rsidRPr="006270F5">
              <w:rPr>
                <w:rFonts w:cs="Times New Roman"/>
                <w:kern w:val="1"/>
                <w:sz w:val="28"/>
                <w:szCs w:val="28"/>
              </w:rPr>
              <w:t xml:space="preserve">Избирательной комиссии </w:t>
            </w:r>
            <w:r w:rsidR="0091524E" w:rsidRPr="006270F5">
              <w:rPr>
                <w:rFonts w:cs="Times New Roman"/>
                <w:kern w:val="1"/>
                <w:sz w:val="28"/>
                <w:szCs w:val="28"/>
              </w:rPr>
              <w:t>Челябинской области</w:t>
            </w:r>
          </w:p>
          <w:p w:rsidR="00AC70D0" w:rsidRPr="006270F5" w:rsidRDefault="006E7279" w:rsidP="006270F5">
            <w:pPr>
              <w:suppressAutoHyphens/>
              <w:spacing w:before="60" w:after="60" w:line="240" w:lineRule="auto"/>
              <w:jc w:val="center"/>
              <w:rPr>
                <w:rFonts w:cs="Times New Roman"/>
                <w:kern w:val="1"/>
                <w:sz w:val="28"/>
                <w:szCs w:val="28"/>
              </w:rPr>
            </w:pPr>
            <w:r>
              <w:rPr>
                <w:rFonts w:cs="Times New Roman"/>
                <w:kern w:val="1"/>
                <w:sz w:val="28"/>
                <w:szCs w:val="28"/>
              </w:rPr>
              <w:t xml:space="preserve">от 22 мая </w:t>
            </w:r>
            <w:r w:rsidR="0091524E" w:rsidRPr="006270F5">
              <w:rPr>
                <w:rFonts w:cs="Times New Roman"/>
                <w:kern w:val="1"/>
                <w:sz w:val="28"/>
                <w:szCs w:val="28"/>
              </w:rPr>
              <w:t>2019</w:t>
            </w:r>
            <w:r w:rsidR="00AC70D0" w:rsidRPr="006270F5">
              <w:rPr>
                <w:rFonts w:cs="Times New Roman"/>
                <w:kern w:val="1"/>
                <w:sz w:val="28"/>
                <w:szCs w:val="28"/>
              </w:rPr>
              <w:t xml:space="preserve"> г. № </w:t>
            </w:r>
            <w:r>
              <w:rPr>
                <w:rFonts w:cs="Times New Roman"/>
                <w:kern w:val="1"/>
                <w:sz w:val="28"/>
                <w:szCs w:val="28"/>
              </w:rPr>
              <w:t>86/787-6</w:t>
            </w:r>
          </w:p>
        </w:tc>
      </w:tr>
    </w:tbl>
    <w:p w:rsidR="00AC70D0" w:rsidRPr="006270F5" w:rsidRDefault="00AC70D0" w:rsidP="006270F5">
      <w:pPr>
        <w:pStyle w:val="ConsPlusNormal"/>
        <w:spacing w:before="120" w:after="120" w:line="276" w:lineRule="auto"/>
        <w:jc w:val="right"/>
        <w:outlineLvl w:val="0"/>
        <w:rPr>
          <w:sz w:val="28"/>
          <w:szCs w:val="28"/>
        </w:rPr>
      </w:pPr>
    </w:p>
    <w:p w:rsidR="001C0B96" w:rsidRPr="00433354" w:rsidRDefault="001C0B96" w:rsidP="006270F5">
      <w:pPr>
        <w:pStyle w:val="ConsPlusTitle"/>
        <w:spacing w:before="120" w:after="120" w:line="276" w:lineRule="auto"/>
        <w:jc w:val="center"/>
        <w:rPr>
          <w:sz w:val="28"/>
          <w:szCs w:val="28"/>
        </w:rPr>
      </w:pPr>
      <w:bookmarkStart w:id="0" w:name="P46"/>
      <w:bookmarkEnd w:id="0"/>
      <w:r w:rsidRPr="00433354">
        <w:rPr>
          <w:sz w:val="28"/>
          <w:szCs w:val="28"/>
        </w:rPr>
        <w:t>ПОРЯДОК</w:t>
      </w:r>
    </w:p>
    <w:p w:rsidR="001C0B96" w:rsidRPr="00433354" w:rsidRDefault="00536228" w:rsidP="006270F5">
      <w:pPr>
        <w:pStyle w:val="ConsPlusTitle"/>
        <w:spacing w:before="120" w:after="120" w:line="276" w:lineRule="auto"/>
        <w:jc w:val="center"/>
        <w:rPr>
          <w:sz w:val="28"/>
          <w:szCs w:val="28"/>
        </w:rPr>
      </w:pPr>
      <w:r w:rsidRPr="00433354">
        <w:rPr>
          <w:sz w:val="28"/>
          <w:szCs w:val="28"/>
        </w:rPr>
        <w:t>применения средств видеонаблюдения и трансляции изображения</w:t>
      </w:r>
      <w:r w:rsidR="00D569F9" w:rsidRPr="00433354">
        <w:rPr>
          <w:sz w:val="28"/>
          <w:szCs w:val="28"/>
        </w:rPr>
        <w:t>, в том числе трансляции изображения в сети «Интернет»,</w:t>
      </w:r>
      <w:r w:rsidRPr="00433354">
        <w:rPr>
          <w:sz w:val="28"/>
          <w:szCs w:val="28"/>
        </w:rPr>
        <w:t>а также хранения соответствующих видеозаписей при проведении выборов</w:t>
      </w:r>
      <w:r w:rsidR="0091524E" w:rsidRPr="00433354">
        <w:rPr>
          <w:bCs/>
          <w:sz w:val="28"/>
          <w:szCs w:val="28"/>
        </w:rPr>
        <w:t>и референдумов в Челябинской области</w:t>
      </w:r>
    </w:p>
    <w:p w:rsidR="001C0B96" w:rsidRPr="00433354" w:rsidRDefault="001C0B96" w:rsidP="006270F5">
      <w:pPr>
        <w:pStyle w:val="ConsPlusNormal"/>
        <w:spacing w:before="120" w:after="120" w:line="276" w:lineRule="auto"/>
        <w:jc w:val="both"/>
        <w:rPr>
          <w:sz w:val="28"/>
          <w:szCs w:val="28"/>
        </w:rPr>
      </w:pPr>
    </w:p>
    <w:p w:rsidR="001C0B96" w:rsidRPr="00433354" w:rsidRDefault="001C0B96" w:rsidP="006270F5">
      <w:pPr>
        <w:pStyle w:val="ConsPlusTitle"/>
        <w:spacing w:before="120" w:after="120" w:line="276" w:lineRule="auto"/>
        <w:jc w:val="center"/>
        <w:outlineLvl w:val="1"/>
        <w:rPr>
          <w:sz w:val="28"/>
          <w:szCs w:val="28"/>
        </w:rPr>
      </w:pPr>
      <w:r w:rsidRPr="00433354">
        <w:rPr>
          <w:sz w:val="28"/>
          <w:szCs w:val="28"/>
        </w:rPr>
        <w:t>1. Общие положения</w:t>
      </w:r>
    </w:p>
    <w:p w:rsidR="001C0B96" w:rsidRPr="00433354" w:rsidRDefault="001C0B96" w:rsidP="006270F5">
      <w:pPr>
        <w:spacing w:before="120" w:after="120"/>
        <w:ind w:firstLine="567"/>
        <w:jc w:val="both"/>
        <w:rPr>
          <w:rFonts w:cs="Times New Roman"/>
          <w:sz w:val="28"/>
          <w:szCs w:val="28"/>
        </w:rPr>
      </w:pPr>
      <w:r w:rsidRPr="00433354">
        <w:rPr>
          <w:rFonts w:cs="Times New Roman"/>
          <w:sz w:val="28"/>
          <w:szCs w:val="28"/>
        </w:rPr>
        <w:t>1.1. Порядок применения средств видеонаблюдения и трансляции изображения, трансл</w:t>
      </w:r>
      <w:r w:rsidR="00BC6649" w:rsidRPr="00433354">
        <w:rPr>
          <w:rFonts w:cs="Times New Roman"/>
          <w:sz w:val="28"/>
          <w:szCs w:val="28"/>
        </w:rPr>
        <w:t>я</w:t>
      </w:r>
      <w:r w:rsidRPr="00433354">
        <w:rPr>
          <w:rFonts w:cs="Times New Roman"/>
          <w:sz w:val="28"/>
          <w:szCs w:val="28"/>
        </w:rPr>
        <w:t>ции изображения в сети Интернет, а также хранения соответствующих видеоза</w:t>
      </w:r>
      <w:r w:rsidR="00BC6649" w:rsidRPr="00433354">
        <w:rPr>
          <w:rFonts w:cs="Times New Roman"/>
          <w:sz w:val="28"/>
          <w:szCs w:val="28"/>
        </w:rPr>
        <w:t>пи</w:t>
      </w:r>
      <w:r w:rsidRPr="00433354">
        <w:rPr>
          <w:rFonts w:cs="Times New Roman"/>
          <w:sz w:val="28"/>
          <w:szCs w:val="28"/>
        </w:rPr>
        <w:t xml:space="preserve">сей </w:t>
      </w:r>
      <w:r w:rsidR="004E095D" w:rsidRPr="00433354">
        <w:rPr>
          <w:rFonts w:cs="Times New Roman"/>
          <w:sz w:val="28"/>
          <w:szCs w:val="28"/>
        </w:rPr>
        <w:t xml:space="preserve">при проведении выборов  </w:t>
      </w:r>
      <w:r w:rsidR="004E095D" w:rsidRPr="00433354">
        <w:rPr>
          <w:rFonts w:cs="Times New Roman"/>
          <w:bCs/>
          <w:sz w:val="28"/>
          <w:szCs w:val="28"/>
        </w:rPr>
        <w:t>и референдумов в Челябинской области</w:t>
      </w:r>
      <w:r w:rsidRPr="00433354">
        <w:rPr>
          <w:rFonts w:cs="Times New Roman"/>
          <w:sz w:val="28"/>
          <w:szCs w:val="28"/>
        </w:rPr>
        <w:t>(далее - Порядок) регламентирует организацию видеонаблюдения в помещениях для голосования участковых избирательных комиссий (далее - помещения для голосования), помещениях территориальных избирательных комиссий (далее - пом</w:t>
      </w:r>
      <w:r w:rsidR="00BC6649" w:rsidRPr="00433354">
        <w:rPr>
          <w:rFonts w:cs="Times New Roman"/>
          <w:sz w:val="28"/>
          <w:szCs w:val="28"/>
        </w:rPr>
        <w:t>е</w:t>
      </w:r>
      <w:r w:rsidRPr="00433354">
        <w:rPr>
          <w:rFonts w:cs="Times New Roman"/>
          <w:sz w:val="28"/>
          <w:szCs w:val="28"/>
        </w:rPr>
        <w:t>щения ТИК), определяет объекты видеонаблюдения, время видеонаблюдения и трансляции изображения в информационно-телекоммуникационной сети "Интернет" (далее - сеть Интернет), порядок доступа к видеозаписям, полученным в</w:t>
      </w:r>
      <w:r w:rsidR="00BC6649" w:rsidRPr="00433354">
        <w:rPr>
          <w:rFonts w:cs="Times New Roman"/>
          <w:sz w:val="28"/>
          <w:szCs w:val="28"/>
        </w:rPr>
        <w:t> </w:t>
      </w:r>
      <w:r w:rsidRPr="00433354">
        <w:rPr>
          <w:rFonts w:cs="Times New Roman"/>
          <w:sz w:val="28"/>
          <w:szCs w:val="28"/>
        </w:rPr>
        <w:t>ходе видеонаблюдения, и сроки их хранения.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1.2. Видеонаблюдение в помещениях для голосования и помещениях ТИК организуется для обеспечения дополнительных гарантий открытости и гласности в</w:t>
      </w:r>
      <w:r w:rsidR="00BC6649" w:rsidRPr="00433354">
        <w:rPr>
          <w:sz w:val="28"/>
          <w:szCs w:val="28"/>
        </w:rPr>
        <w:t> </w:t>
      </w:r>
      <w:r w:rsidRPr="00433354">
        <w:rPr>
          <w:sz w:val="28"/>
          <w:szCs w:val="28"/>
        </w:rPr>
        <w:t>деятельности: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а) участковых избирательных комиссий (далее - УИК):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при работе в день голосования до начала голосования;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при организации голосования в день голосования;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при подсчете голосов избирателей и составлении протокола УИК об итогах голосования, проведении итогового заседания УИК;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при составлении протокола УИК об итогах голосования с отметкой "Повторный", при проведении повторного подсчета голосов и составлении протокола УИК с отметкой "Повторный подсчет голосов";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б) территориальных избирательных комиссий (далее - ТИК):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lastRenderedPageBreak/>
        <w:t>при приеме протоколов УИК об итогах голосования, внесении данных протоколов УИК об итогах голосования в увеличенную форму сводной таблицы ТИК, суммировании данных, содержащихся в этих протоколах, составлении протокола об итогах голосования; проведении итогового заседания ТИК;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при составлении протокола ТИК об итогах голосования с отметкой "Повторный".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1.3. Видеонаблюдение и трансляция изображения в</w:t>
      </w:r>
      <w:r w:rsidR="00BC6649" w:rsidRPr="00433354">
        <w:rPr>
          <w:sz w:val="28"/>
          <w:szCs w:val="28"/>
        </w:rPr>
        <w:t xml:space="preserve"> сети Интернет осуществляются с </w:t>
      </w:r>
      <w:r w:rsidRPr="00433354">
        <w:rPr>
          <w:sz w:val="28"/>
          <w:szCs w:val="28"/>
        </w:rPr>
        <w:t>использованием средств видеонаблюдения и трансляции изображения (далее - средства видеонаблюдения), которые устанавливаются в помещениях для голосования, помещениях ТИК и представляют собой устройства, предназначенные для</w:t>
      </w:r>
      <w:r w:rsidR="00BC6649" w:rsidRPr="00433354">
        <w:rPr>
          <w:sz w:val="28"/>
          <w:szCs w:val="28"/>
        </w:rPr>
        <w:t> </w:t>
      </w:r>
      <w:r w:rsidRPr="00433354">
        <w:rPr>
          <w:sz w:val="28"/>
          <w:szCs w:val="28"/>
        </w:rPr>
        <w:t>видеонаблюдения, записи и трансляции изображения в сети Интернет.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Средство видеонаблюдения состоит из двух видеокамер, оборудования для хранения видеозаписей (карты памяти или регистратор), коммутатора, блока (блоков) бесперебойного питания. Для обеспечения сохранности отдельных элементов средства видеонаблюдения применяется антивандальный шкаф.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Средство видеонаблюдения с момента включения обеспечивает непрерывную </w:t>
      </w:r>
      <w:proofErr w:type="spellStart"/>
      <w:r w:rsidRPr="00433354">
        <w:rPr>
          <w:sz w:val="28"/>
          <w:szCs w:val="28"/>
        </w:rPr>
        <w:t>звуко</w:t>
      </w:r>
      <w:proofErr w:type="spellEnd"/>
      <w:r w:rsidRPr="00433354">
        <w:rPr>
          <w:sz w:val="28"/>
          <w:szCs w:val="28"/>
        </w:rPr>
        <w:t>- и видеозапись в течение времени, установленного Порядком.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1.4. Оказание услуг, связанных с организацией видеонаблюдения, трансляцией изображения в сети Интернет и хранением соответствующих видеозаписей, осуществляет организация</w:t>
      </w:r>
      <w:r w:rsidR="0056666B" w:rsidRPr="00433354">
        <w:rPr>
          <w:sz w:val="28"/>
          <w:szCs w:val="28"/>
        </w:rPr>
        <w:t xml:space="preserve"> (далее – технический оператор)</w:t>
      </w:r>
      <w:r w:rsidRPr="00433354">
        <w:rPr>
          <w:sz w:val="28"/>
          <w:szCs w:val="28"/>
        </w:rPr>
        <w:t xml:space="preserve">, определенная </w:t>
      </w:r>
      <w:r w:rsidR="004A791F" w:rsidRPr="00433354">
        <w:rPr>
          <w:sz w:val="28"/>
          <w:szCs w:val="28"/>
        </w:rPr>
        <w:t xml:space="preserve">в </w:t>
      </w:r>
      <w:r w:rsidR="00BC6649" w:rsidRPr="00433354">
        <w:rPr>
          <w:sz w:val="28"/>
          <w:szCs w:val="28"/>
        </w:rPr>
        <w:t>соответствии с </w:t>
      </w:r>
      <w:r w:rsidRPr="00433354">
        <w:rPr>
          <w:sz w:val="28"/>
          <w:szCs w:val="28"/>
        </w:rPr>
        <w:t>действующим законодательством.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1.5. </w:t>
      </w:r>
      <w:r w:rsidR="003C41DB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 xml:space="preserve">Челябинской области </w:t>
      </w:r>
      <w:r w:rsidRPr="00433354">
        <w:rPr>
          <w:sz w:val="28"/>
          <w:szCs w:val="28"/>
        </w:rPr>
        <w:t xml:space="preserve">осуществляет координацию деятельности </w:t>
      </w:r>
      <w:r w:rsidR="00BF419C" w:rsidRPr="00433354">
        <w:rPr>
          <w:sz w:val="28"/>
          <w:szCs w:val="28"/>
        </w:rPr>
        <w:t xml:space="preserve">ТИК </w:t>
      </w:r>
      <w:r w:rsidRPr="00433354">
        <w:rPr>
          <w:sz w:val="28"/>
          <w:szCs w:val="28"/>
        </w:rPr>
        <w:t>и их взаимодействия с техническим оператором по вопросам организации применения средств видеонаблюдения.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1.6. Применение средств видеонаблюдения не должно нарушать принцип тайного голосования, а полученные в ходе видеонаблюдения в помещении для голосования, помещении ТИК видеозаписи не могут использоваться вместо определенных законодательством процедур подсчета голосов избирателей и установления итогов голосования.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1.7. Средства видеонаблюдения не применяются в помещениях для голосования, находящихся на избирательных участках, образованных в больницах и других организациях здравоохранения, которые имеют </w:t>
      </w:r>
      <w:r w:rsidRPr="00433354">
        <w:rPr>
          <w:sz w:val="28"/>
          <w:szCs w:val="28"/>
        </w:rPr>
        <w:lastRenderedPageBreak/>
        <w:t xml:space="preserve">стационарные отделения, в местах содержания под стражей подозреваемых и обвиняемых, других местах временного пребывания, воинских частях, на судах, которые будут </w:t>
      </w:r>
      <w:r w:rsidR="00BC6649" w:rsidRPr="00433354">
        <w:rPr>
          <w:sz w:val="28"/>
          <w:szCs w:val="28"/>
        </w:rPr>
        <w:t>находиться в день голосования в </w:t>
      </w:r>
      <w:r w:rsidRPr="00433354">
        <w:rPr>
          <w:sz w:val="28"/>
          <w:szCs w:val="28"/>
        </w:rPr>
        <w:t>плавании, на полярных станциях.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В помещениях для голосования, находящих</w:t>
      </w:r>
      <w:r w:rsidR="00BC6649" w:rsidRPr="00433354">
        <w:rPr>
          <w:sz w:val="28"/>
          <w:szCs w:val="28"/>
        </w:rPr>
        <w:t>ся на избирательных участках, в </w:t>
      </w:r>
      <w:r w:rsidRPr="00433354">
        <w:rPr>
          <w:sz w:val="28"/>
          <w:szCs w:val="28"/>
        </w:rPr>
        <w:t xml:space="preserve">границах которых находятся воинские части и </w:t>
      </w:r>
      <w:r w:rsidR="00BC6649" w:rsidRPr="00433354">
        <w:rPr>
          <w:sz w:val="28"/>
          <w:szCs w:val="28"/>
        </w:rPr>
        <w:t>где голосуют военнослужащие, за </w:t>
      </w:r>
      <w:r w:rsidRPr="00433354">
        <w:rPr>
          <w:sz w:val="28"/>
          <w:szCs w:val="28"/>
        </w:rPr>
        <w:t>исключением помещений для голосования, находящихся на избирательных участках, образованных в воинских частях, средства</w:t>
      </w:r>
      <w:r w:rsidR="00BC6649" w:rsidRPr="00433354">
        <w:rPr>
          <w:sz w:val="28"/>
          <w:szCs w:val="28"/>
        </w:rPr>
        <w:t xml:space="preserve"> видеонаблюдения применяются по </w:t>
      </w:r>
      <w:r w:rsidRPr="00433354">
        <w:rPr>
          <w:sz w:val="28"/>
          <w:szCs w:val="28"/>
        </w:rPr>
        <w:t>письменному согласованию ТИК с командиром воинской части.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1.8. В случае</w:t>
      </w:r>
      <w:r w:rsidR="00FF0B8F" w:rsidRPr="00433354">
        <w:rPr>
          <w:sz w:val="28"/>
          <w:szCs w:val="28"/>
        </w:rPr>
        <w:t xml:space="preserve"> совмещения дн</w:t>
      </w:r>
      <w:r w:rsidR="00514A8D" w:rsidRPr="00433354">
        <w:rPr>
          <w:sz w:val="28"/>
          <w:szCs w:val="28"/>
        </w:rPr>
        <w:t>ей</w:t>
      </w:r>
      <w:r w:rsidR="00FF0B8F" w:rsidRPr="00433354">
        <w:rPr>
          <w:sz w:val="28"/>
          <w:szCs w:val="28"/>
        </w:rPr>
        <w:t xml:space="preserve"> голосования на </w:t>
      </w:r>
      <w:r w:rsidRPr="00433354">
        <w:rPr>
          <w:sz w:val="28"/>
          <w:szCs w:val="28"/>
        </w:rPr>
        <w:t xml:space="preserve">выборах </w:t>
      </w:r>
      <w:r w:rsidR="00514A8D" w:rsidRPr="00433354">
        <w:rPr>
          <w:sz w:val="28"/>
          <w:szCs w:val="28"/>
        </w:rPr>
        <w:t>региональных органов государственной власти</w:t>
      </w:r>
      <w:r w:rsidR="00792522">
        <w:rPr>
          <w:sz w:val="28"/>
          <w:szCs w:val="28"/>
        </w:rPr>
        <w:t xml:space="preserve"> </w:t>
      </w:r>
      <w:r w:rsidR="0091524E" w:rsidRPr="00433354">
        <w:rPr>
          <w:sz w:val="28"/>
          <w:szCs w:val="28"/>
        </w:rPr>
        <w:t xml:space="preserve">Челябинской области </w:t>
      </w:r>
      <w:r w:rsidRPr="00433354">
        <w:rPr>
          <w:sz w:val="28"/>
          <w:szCs w:val="28"/>
        </w:rPr>
        <w:t>с днем голосования на иных выборах средства</w:t>
      </w:r>
      <w:r w:rsidR="00BC6649" w:rsidRPr="00433354">
        <w:rPr>
          <w:sz w:val="28"/>
          <w:szCs w:val="28"/>
        </w:rPr>
        <w:t xml:space="preserve"> видеонаблюдения применяются на </w:t>
      </w:r>
      <w:r w:rsidRPr="00433354">
        <w:rPr>
          <w:sz w:val="28"/>
          <w:szCs w:val="28"/>
        </w:rPr>
        <w:t>всех выборах в соответствии с Порядком.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1.9. Трансляция изображения, полученного с использованием средств видеонаблюдения, в сети Интернет осуществляется при наличии подключения к сетям передачи данных, соответствующим техническим требованиям для осуществления видеотрансляций.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В помещениях для голосования, помещениях ТИК, не имеющих подключения к сетям передачи данных, соответствующим техническим требованиям для осуществления видеотрансляций, обеспечивается только запись изображений, полученных со средств видеонаблюдения.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1.10. Средства видеонаблюдения применяются с учетом положений </w:t>
      </w:r>
      <w:hyperlink r:id="rId7" w:history="1">
        <w:r w:rsidRPr="00433354">
          <w:rPr>
            <w:sz w:val="28"/>
            <w:szCs w:val="28"/>
          </w:rPr>
          <w:t>статьи 152.1</w:t>
        </w:r>
      </w:hyperlink>
      <w:r w:rsidR="00BC6649" w:rsidRPr="00433354">
        <w:rPr>
          <w:sz w:val="28"/>
          <w:szCs w:val="28"/>
        </w:rPr>
        <w:t> </w:t>
      </w:r>
      <w:r w:rsidRPr="00433354">
        <w:rPr>
          <w:sz w:val="28"/>
          <w:szCs w:val="28"/>
        </w:rPr>
        <w:t>Гражданского кодекса Российской Федерации, иных положений законодательства Российской Федерации, устанавливающих ограничения доступа к информации.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1.11. </w:t>
      </w:r>
      <w:r w:rsidR="005210CA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>Челябинской области</w:t>
      </w:r>
      <w:r w:rsidRPr="00433354">
        <w:rPr>
          <w:sz w:val="28"/>
          <w:szCs w:val="28"/>
        </w:rPr>
        <w:t>, ТИК и УИК до дня голосования и в день голосования осуществляют информирование кандидатов, политических партий, избирателей и иных участников избирательного процесса о применении средств видеонаблюдения.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1.12. При входе, а также внутри помещений, где применяются средства видеонаблюдения, на видном месте должны быть размещены одна либо несколько табличек формата A4 с </w:t>
      </w:r>
      <w:r w:rsidR="006270F5" w:rsidRPr="00433354">
        <w:rPr>
          <w:sz w:val="28"/>
          <w:szCs w:val="28"/>
        </w:rPr>
        <w:t>надписью:</w:t>
      </w:r>
      <w:r w:rsidRPr="00433354">
        <w:rPr>
          <w:sz w:val="28"/>
          <w:szCs w:val="28"/>
        </w:rPr>
        <w:t xml:space="preserve"> "В помещении ведется видеонаблюдение".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1.13. Для целей Порядка применяемые термины и определения означают: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lastRenderedPageBreak/>
        <w:t>адресная ссылка для доступа к видеозаписи (далее - адресная ссылка) - электронный адрес в сети Интернет, по которому размещена видеозапись, полученная со средства видеонаблюдения;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видеозапись - запись изображения и звука, полученная со средства видеонаблюдения;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доступ к видеозаписи - предоставление адресной ссылки для получения и использования видеозаписи или предоставление </w:t>
      </w:r>
      <w:r w:rsidR="00BC6649" w:rsidRPr="00433354">
        <w:rPr>
          <w:sz w:val="28"/>
          <w:szCs w:val="28"/>
        </w:rPr>
        <w:t>доступа к служебному порталу на </w:t>
      </w:r>
      <w:r w:rsidRPr="00433354">
        <w:rPr>
          <w:sz w:val="28"/>
          <w:szCs w:val="28"/>
        </w:rPr>
        <w:t>просмотр указанной видеозаписи;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заявка на просмотр видеозаписи (далее - заявка) - обращение в целях просмотра видеозаписи, которое реализуется бесплатно в соответствии с Порядком;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служебный портал - информационный ресурс в сети Интернет с соответствующим доменным именем, находящийся в закрытом доступе, предназначенный для контроля работоспособности оборудования при подготовке к проведению выборов, в день голосования - для просмотра видеозаписи в режиме</w:t>
      </w:r>
      <w:r w:rsidR="00BC6649" w:rsidRPr="00433354">
        <w:rPr>
          <w:sz w:val="28"/>
          <w:szCs w:val="28"/>
        </w:rPr>
        <w:t xml:space="preserve"> реального времени, а также для </w:t>
      </w:r>
      <w:r w:rsidRPr="00433354">
        <w:rPr>
          <w:sz w:val="28"/>
          <w:szCs w:val="28"/>
        </w:rPr>
        <w:t>работы с видеозаписями в период их хранения;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портал трансляций - информационный ресурс в сети Интернет с соответствующим доменным именем, находящийся в открытом доступе, предназначенный для просмотра видеозаписей в режиме реального времени в день голосования.</w:t>
      </w:r>
    </w:p>
    <w:p w:rsidR="0081228B" w:rsidRPr="00433354" w:rsidRDefault="0081228B" w:rsidP="006270F5">
      <w:pPr>
        <w:pStyle w:val="ConsPlusTitle"/>
        <w:spacing w:before="120" w:after="120" w:line="276" w:lineRule="auto"/>
        <w:jc w:val="center"/>
        <w:outlineLvl w:val="1"/>
        <w:rPr>
          <w:sz w:val="28"/>
          <w:szCs w:val="28"/>
        </w:rPr>
      </w:pPr>
    </w:p>
    <w:p w:rsidR="001C0B96" w:rsidRPr="00433354" w:rsidRDefault="001C0B96" w:rsidP="006270F5">
      <w:pPr>
        <w:pStyle w:val="ConsPlusTitle"/>
        <w:spacing w:before="120" w:after="120" w:line="276" w:lineRule="auto"/>
        <w:ind w:firstLine="709"/>
        <w:jc w:val="center"/>
        <w:outlineLvl w:val="1"/>
        <w:rPr>
          <w:sz w:val="28"/>
          <w:szCs w:val="28"/>
        </w:rPr>
      </w:pPr>
      <w:r w:rsidRPr="00433354">
        <w:rPr>
          <w:sz w:val="28"/>
          <w:szCs w:val="28"/>
        </w:rPr>
        <w:t>2. Применение средств видеонаблюдения в помещениях</w:t>
      </w:r>
      <w:r w:rsidR="006E7279">
        <w:rPr>
          <w:sz w:val="28"/>
          <w:szCs w:val="28"/>
        </w:rPr>
        <w:t xml:space="preserve"> </w:t>
      </w:r>
      <w:r w:rsidRPr="00433354">
        <w:rPr>
          <w:sz w:val="28"/>
          <w:szCs w:val="28"/>
        </w:rPr>
        <w:t>для голосования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1" w:name="P93"/>
      <w:bookmarkEnd w:id="1"/>
      <w:r w:rsidRPr="00433354">
        <w:rPr>
          <w:sz w:val="28"/>
          <w:szCs w:val="28"/>
        </w:rPr>
        <w:t>2.1. Объектами видеонаблюдения в помещении для голосования являются:</w:t>
      </w:r>
    </w:p>
    <w:p w:rsidR="002C4CBD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в ходе голосования и подсчета голосов - помещение для голосования в целом; увеличенная форма протокола УИК об итогах голосования; места, где осуществляется работа со списком избирателей; места выдачи избирателям избирательных бюллетеней (далее - бюллетени); стационарные и переносные ящики для голосования; комплексы обработки избирательных бюллетеней (далее - КОИБ); 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при проведении подсчета голосов избирателей - места погашения неиспользованных бюллетеней; места непосредственного подсчета голосов избирателей по бюллетеням, извлеченным из ящиков для голосования; место работы оператора специального программного обеспечения УИК при </w:t>
      </w:r>
      <w:r w:rsidRPr="00433354">
        <w:rPr>
          <w:sz w:val="28"/>
          <w:szCs w:val="28"/>
        </w:rPr>
        <w:lastRenderedPageBreak/>
        <w:t>применении технологии изготовления протоколов УИК об итогах голосования с машиночитаемым кодом; место подписания протокола УИК об итогах голосования и проведения итогового заседания УИК.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2.2. Места размещения средств видеонаблюдения, в том числе камер видеонаблюдения и иного оборудования в помещении для голосования, определяет УИК по согласованию с владельцем помещения и с учетом рекомендаций представителей технического оператора. Камеры видеонаблюдения должны располагаться таким образом, чтобы в зоне их видимости располагались все объек</w:t>
      </w:r>
      <w:r w:rsidR="00BC6649" w:rsidRPr="00433354">
        <w:rPr>
          <w:sz w:val="28"/>
          <w:szCs w:val="28"/>
        </w:rPr>
        <w:t>ты видеонаблюдения, указанные в </w:t>
      </w:r>
      <w:hyperlink w:anchor="P93" w:history="1">
        <w:r w:rsidRPr="00433354">
          <w:rPr>
            <w:sz w:val="28"/>
            <w:szCs w:val="28"/>
          </w:rPr>
          <w:t>пункте 2.1</w:t>
        </w:r>
      </w:hyperlink>
      <w:r w:rsidRPr="00433354">
        <w:rPr>
          <w:sz w:val="28"/>
          <w:szCs w:val="28"/>
        </w:rPr>
        <w:t xml:space="preserve"> Порядка.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2" w:name="P97"/>
      <w:bookmarkEnd w:id="2"/>
      <w:r w:rsidRPr="00433354">
        <w:rPr>
          <w:sz w:val="28"/>
          <w:szCs w:val="28"/>
        </w:rPr>
        <w:t>2.3. После определения мест размещения средств видеонаблюдения соответствующая УИК составляет схему размещения средств видеонаблюдения с учетом рекомендаций технического оператора (</w:t>
      </w:r>
      <w:hyperlink w:anchor="P219" w:history="1">
        <w:r w:rsidRPr="00433354">
          <w:rPr>
            <w:sz w:val="28"/>
            <w:szCs w:val="28"/>
          </w:rPr>
          <w:t>приложение N1</w:t>
        </w:r>
      </w:hyperlink>
      <w:r w:rsidRPr="00433354">
        <w:rPr>
          <w:sz w:val="28"/>
          <w:szCs w:val="28"/>
        </w:rPr>
        <w:t xml:space="preserve"> к Порядку), обозначая на ней зону видимости каждой камеры видеонаблюдения и размещение технологического оборудования, столов и иного оборудования, а также место, с которого должен демонстрироваться протокол УИК об итогах голосования и оглашаться данные из него.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Указанная выше схема подписывается представителем технического оператора, председателем УИК и согласовывается с владельцем помещения, оригинал передается представителю технического оператора, а копия этой схемы размещается в помещении для голосования и направляется в ТИК.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2.4. Представитель технического оператора устанавливает средства видеонаблюдения в соответствии с указанной в </w:t>
      </w:r>
      <w:hyperlink w:anchor="P97" w:history="1">
        <w:r w:rsidRPr="00433354">
          <w:rPr>
            <w:sz w:val="28"/>
            <w:szCs w:val="28"/>
          </w:rPr>
          <w:t>пункте 2.3</w:t>
        </w:r>
      </w:hyperlink>
      <w:r w:rsidRPr="00433354">
        <w:rPr>
          <w:sz w:val="28"/>
          <w:szCs w:val="28"/>
        </w:rPr>
        <w:t xml:space="preserve"> Порядка схемой размещения средств видеонаблюдения. При этом камеры вид</w:t>
      </w:r>
      <w:r w:rsidR="00BC6649" w:rsidRPr="00433354">
        <w:rPr>
          <w:sz w:val="28"/>
          <w:szCs w:val="28"/>
        </w:rPr>
        <w:t>еонаблюдения устанавливаются на </w:t>
      </w:r>
      <w:r w:rsidRPr="00433354">
        <w:rPr>
          <w:sz w:val="28"/>
          <w:szCs w:val="28"/>
        </w:rPr>
        <w:t>высоте, обеспечивающей отсутствие помех для видеонаблюдения.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Представителем технического оператора проводится настройка средств видеонаблюдения, проверка их работоспособности в соответствии с эксплуатационной документацией и требованиями Порядка.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2.5. Работу со средствами видеонаблюдения осуществляют не менее двух членов УИК с правом решающего голоса, назначенных в состав УИК по предложениям политических партий (далее - члены УИК, осуществляющие работу со средствами видеонаблюдения) и определенных решением УИК не позднее чем за </w:t>
      </w:r>
      <w:r w:rsidR="004E095D" w:rsidRPr="00433354">
        <w:rPr>
          <w:sz w:val="28"/>
          <w:szCs w:val="28"/>
        </w:rPr>
        <w:t xml:space="preserve">четыре </w:t>
      </w:r>
      <w:r w:rsidRPr="00433354">
        <w:rPr>
          <w:sz w:val="28"/>
          <w:szCs w:val="28"/>
        </w:rPr>
        <w:t>дня до дня установки средств видеонаблюдения.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В случае если в состав УИК не назначено достаточное число членов комиссии по предложениям политических партий, то для работы со </w:t>
      </w:r>
      <w:r w:rsidRPr="00433354">
        <w:rPr>
          <w:sz w:val="28"/>
          <w:szCs w:val="28"/>
        </w:rPr>
        <w:lastRenderedPageBreak/>
        <w:t>средствами видеонаблюдения могут быть определены члены УИК, назначенные по предложениям иных субъектов выдвижения.</w:t>
      </w:r>
    </w:p>
    <w:p w:rsidR="004E095D" w:rsidRPr="00433354" w:rsidRDefault="004E095D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Члены УИК, осуществляющие работу со средствами видеонаблюдения, руководствуются Инструкцией по работе со средствами видеонаблюдения (приложение N 2 к Порядку).</w:t>
      </w:r>
    </w:p>
    <w:p w:rsidR="007F19FF" w:rsidRPr="00433354" w:rsidRDefault="007F19FF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2.6. После установки средств видеонаблюдения техническим оператором проводится инструктаж членов УИК, осуществляющих работу со средствами видеонаблюдения.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2.</w:t>
      </w:r>
      <w:r w:rsidR="004E095D" w:rsidRPr="00433354">
        <w:rPr>
          <w:sz w:val="28"/>
          <w:szCs w:val="28"/>
        </w:rPr>
        <w:t>7</w:t>
      </w:r>
      <w:r w:rsidRPr="00433354">
        <w:rPr>
          <w:sz w:val="28"/>
          <w:szCs w:val="28"/>
        </w:rPr>
        <w:t>. Не ранее 8.00 и не позднее 18.00 по местному времени в день, предшествующий дню голосования, члены УИК, осуществляющие работу со средствами видеонаблюдения, проводят тренировку.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В ходе тренировки проверяется работоспособность средств видеонаблюдения, наличие электропитания; если оно отсутствует, то принимаются меры по его включению, при наличии технической возможности работа камер видеонаблюдения тестируется через служебный портал.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Председатель УИК, а также вышестоящая ТИК осуществляют контроль за соблюдением установленных зон видимости камер видеонаблюдения. В ходе тренировки в помещении для голосования вправе присутствовать лица, указанные в </w:t>
      </w:r>
      <w:r w:rsidR="004D6249" w:rsidRPr="00433354">
        <w:rPr>
          <w:sz w:val="28"/>
          <w:szCs w:val="28"/>
        </w:rPr>
        <w:t>пункт</w:t>
      </w:r>
      <w:r w:rsidR="0022695E" w:rsidRPr="00433354">
        <w:rPr>
          <w:sz w:val="28"/>
          <w:szCs w:val="28"/>
        </w:rPr>
        <w:t>е</w:t>
      </w:r>
      <w:r w:rsidR="00510A62" w:rsidRPr="00433354">
        <w:rPr>
          <w:sz w:val="28"/>
          <w:szCs w:val="28"/>
        </w:rPr>
        <w:t>1</w:t>
      </w:r>
      <w:r w:rsidRPr="00433354">
        <w:rPr>
          <w:sz w:val="28"/>
          <w:szCs w:val="28"/>
        </w:rPr>
        <w:t xml:space="preserve">статьи </w:t>
      </w:r>
      <w:r w:rsidR="00510A62" w:rsidRPr="00433354">
        <w:rPr>
          <w:sz w:val="28"/>
          <w:szCs w:val="28"/>
        </w:rPr>
        <w:t>30Федерального закона «Об основных гарантиях избирательных прав и права на участие в референдуме граждан Российской Федерации»</w:t>
      </w:r>
      <w:r w:rsidR="00027C83" w:rsidRPr="00433354">
        <w:rPr>
          <w:sz w:val="28"/>
          <w:szCs w:val="28"/>
        </w:rPr>
        <w:t xml:space="preserve"> (далее Закон)</w:t>
      </w:r>
      <w:r w:rsidRPr="00433354">
        <w:rPr>
          <w:sz w:val="28"/>
          <w:szCs w:val="28"/>
        </w:rPr>
        <w:t>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По окончании тренировки средства видеонаблюдения остаются включенными. Категорически запрещается: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производить действия по выключению электропит</w:t>
      </w:r>
      <w:r w:rsidR="008C3A30" w:rsidRPr="00433354">
        <w:rPr>
          <w:sz w:val="28"/>
          <w:szCs w:val="28"/>
        </w:rPr>
        <w:t>ания средств видеонаблюдения до </w:t>
      </w:r>
      <w:r w:rsidRPr="00433354">
        <w:rPr>
          <w:sz w:val="28"/>
          <w:szCs w:val="28"/>
        </w:rPr>
        <w:t>завершения итогового заседания УИК и выдачи за</w:t>
      </w:r>
      <w:r w:rsidR="008C3A30" w:rsidRPr="00433354">
        <w:rPr>
          <w:sz w:val="28"/>
          <w:szCs w:val="28"/>
        </w:rPr>
        <w:t>веренных копий протокола УИК об </w:t>
      </w:r>
      <w:r w:rsidRPr="00433354">
        <w:rPr>
          <w:sz w:val="28"/>
          <w:szCs w:val="28"/>
        </w:rPr>
        <w:t>итогах голосования;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перемещать камеры видеонаблюдения, изменять фокусное расстояние камер видеонаблюдения;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перемещать из зон видимости камер видеонаблюдения технологическое оборудование УИК, столы и иное оборудование, за исключением случаев, когда членами УИК, осуществляющими работу со средствами в</w:t>
      </w:r>
      <w:r w:rsidR="008C3A30" w:rsidRPr="00433354">
        <w:rPr>
          <w:sz w:val="28"/>
          <w:szCs w:val="28"/>
        </w:rPr>
        <w:t>идеонаблюдения, при контроле на </w:t>
      </w:r>
      <w:r w:rsidRPr="00433354">
        <w:rPr>
          <w:sz w:val="28"/>
          <w:szCs w:val="28"/>
        </w:rPr>
        <w:t xml:space="preserve">служебном портале обнаружено, что в зонах видимости видеокамер не находится хотя бы один из объектов видеонаблюдения, указанных в </w:t>
      </w:r>
      <w:hyperlink w:anchor="P93" w:history="1">
        <w:r w:rsidRPr="00433354">
          <w:rPr>
            <w:sz w:val="28"/>
            <w:szCs w:val="28"/>
          </w:rPr>
          <w:t>пункте 2.1</w:t>
        </w:r>
      </w:hyperlink>
      <w:r w:rsidRPr="00433354">
        <w:rPr>
          <w:sz w:val="28"/>
          <w:szCs w:val="28"/>
        </w:rPr>
        <w:t xml:space="preserve"> Порядка;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производить действия, нарушающие функционирование средств </w:t>
      </w:r>
      <w:r w:rsidRPr="00433354">
        <w:rPr>
          <w:sz w:val="28"/>
          <w:szCs w:val="28"/>
        </w:rPr>
        <w:lastRenderedPageBreak/>
        <w:t>видеонаблюдения, вмешиваться в процесс передачи или хранения записываемой информации.</w:t>
      </w:r>
    </w:p>
    <w:p w:rsidR="001C0B96" w:rsidRPr="00433354" w:rsidRDefault="00EC562D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2.</w:t>
      </w:r>
      <w:r w:rsidR="00813F74" w:rsidRPr="00433354">
        <w:rPr>
          <w:sz w:val="28"/>
          <w:szCs w:val="28"/>
        </w:rPr>
        <w:t>8</w:t>
      </w:r>
      <w:r w:rsidR="001C0B96" w:rsidRPr="00433354">
        <w:rPr>
          <w:sz w:val="28"/>
          <w:szCs w:val="28"/>
        </w:rPr>
        <w:t xml:space="preserve">. В день голосования при наступлении времени голосования председатель УИК сообщает присутствующим о том, что в помещении для голосования ведется видеонаблюдение, </w:t>
      </w:r>
      <w:proofErr w:type="spellStart"/>
      <w:r w:rsidR="001C0B96" w:rsidRPr="00433354">
        <w:rPr>
          <w:sz w:val="28"/>
          <w:szCs w:val="28"/>
        </w:rPr>
        <w:t>звуко</w:t>
      </w:r>
      <w:proofErr w:type="spellEnd"/>
      <w:r w:rsidR="001C0B96" w:rsidRPr="00433354">
        <w:rPr>
          <w:sz w:val="28"/>
          <w:szCs w:val="28"/>
        </w:rPr>
        <w:t>- и видеозапись и трансляция изображения в сети Интернет.</w:t>
      </w:r>
    </w:p>
    <w:p w:rsidR="001C0B96" w:rsidRPr="00433354" w:rsidRDefault="00DF302B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3" w:name="P116"/>
      <w:bookmarkEnd w:id="3"/>
      <w:r w:rsidRPr="00433354">
        <w:rPr>
          <w:sz w:val="28"/>
          <w:szCs w:val="28"/>
        </w:rPr>
        <w:t>2.</w:t>
      </w:r>
      <w:r w:rsidR="00813F74" w:rsidRPr="00433354">
        <w:rPr>
          <w:sz w:val="28"/>
          <w:szCs w:val="28"/>
        </w:rPr>
        <w:t>9</w:t>
      </w:r>
      <w:r w:rsidR="001C0B96" w:rsidRPr="00433354">
        <w:rPr>
          <w:sz w:val="28"/>
          <w:szCs w:val="28"/>
        </w:rPr>
        <w:t xml:space="preserve">. После окончания времени голосования (при необходимости) члены УИК устанавливают технологическое и иное оборудование таким образом, чтобы соответствующие объекты видеонаблюдения находились в зонах видимости камер видеонаблюдения. Члены УИК, осуществляющие работу со средствами видеонаблюдения, вышестоящие ТИК и </w:t>
      </w:r>
      <w:r w:rsidR="004850A3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 xml:space="preserve">Челябинской области </w:t>
      </w:r>
      <w:r w:rsidR="001C0B96" w:rsidRPr="00433354">
        <w:rPr>
          <w:sz w:val="28"/>
          <w:szCs w:val="28"/>
        </w:rPr>
        <w:t>контролируют выполнение указанных требований.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2</w:t>
      </w:r>
      <w:r w:rsidR="00DF302B" w:rsidRPr="00433354">
        <w:rPr>
          <w:sz w:val="28"/>
          <w:szCs w:val="28"/>
        </w:rPr>
        <w:t>.</w:t>
      </w:r>
      <w:r w:rsidR="00813F74" w:rsidRPr="00433354">
        <w:rPr>
          <w:sz w:val="28"/>
          <w:szCs w:val="28"/>
        </w:rPr>
        <w:t>10</w:t>
      </w:r>
      <w:r w:rsidRPr="00433354">
        <w:rPr>
          <w:sz w:val="28"/>
          <w:szCs w:val="28"/>
        </w:rPr>
        <w:t>. Итоговое заседание УИК проводится в зоне видимости хотя бы одной из камер видеонаблюдения. После проведения итогового заседания УИК и подписания протокола об итогах голосования председатель УИК демонстрирует присутствующим и в сторону одной из камер видеонаблюдения каждую страницу первого экземпляра протокола УИК, при этом максимально близко (но не ближе 50 см) подходит к камере видеонаблюдения. Одновременно председатель УИК громко оглашает все данные протокола, в том числе наименование и значение каждой строки протокола УИК об итогах голосования, а также время его подписания.</w:t>
      </w:r>
    </w:p>
    <w:p w:rsidR="001C0B96" w:rsidRPr="00433354" w:rsidRDefault="00935AA5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4" w:name="P118"/>
      <w:bookmarkEnd w:id="4"/>
      <w:r w:rsidRPr="00433354">
        <w:rPr>
          <w:sz w:val="28"/>
          <w:szCs w:val="28"/>
        </w:rPr>
        <w:t>2.1</w:t>
      </w:r>
      <w:r w:rsidR="00813F74" w:rsidRPr="00433354">
        <w:rPr>
          <w:sz w:val="28"/>
          <w:szCs w:val="28"/>
        </w:rPr>
        <w:t>1</w:t>
      </w:r>
      <w:r w:rsidR="001C0B96" w:rsidRPr="00433354">
        <w:rPr>
          <w:sz w:val="28"/>
          <w:szCs w:val="28"/>
        </w:rPr>
        <w:t xml:space="preserve">. Выдача заверенных копий протокола УИК об итогах голосования наблюдателям и иным лицам, указанным в </w:t>
      </w:r>
      <w:r w:rsidR="00510A62" w:rsidRPr="00433354">
        <w:rPr>
          <w:sz w:val="28"/>
          <w:szCs w:val="28"/>
        </w:rPr>
        <w:t xml:space="preserve">пункте 1 статьи 30 </w:t>
      </w:r>
      <w:r w:rsidR="00027C83" w:rsidRPr="00433354">
        <w:rPr>
          <w:sz w:val="28"/>
          <w:szCs w:val="28"/>
        </w:rPr>
        <w:t>Закона</w:t>
      </w:r>
      <w:r w:rsidR="006E7279">
        <w:rPr>
          <w:sz w:val="28"/>
          <w:szCs w:val="28"/>
        </w:rPr>
        <w:t xml:space="preserve"> </w:t>
      </w:r>
      <w:r w:rsidR="001C0B96" w:rsidRPr="00433354">
        <w:rPr>
          <w:sz w:val="28"/>
          <w:szCs w:val="28"/>
        </w:rPr>
        <w:t>проводится в зоне видимости хотя бы одной из камер видеонаблюдения.</w:t>
      </w:r>
    </w:p>
    <w:p w:rsidR="007F19FF" w:rsidRPr="00433354" w:rsidRDefault="00A27055" w:rsidP="006270F5">
      <w:pPr>
        <w:pStyle w:val="ConsPlusNormal"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2.12. Обо всех случаях включения/выключения электропитания средств видеонаблюдения и неполадках в работе средств видеонаблюдения делается соответствующая запись в ведомости применения средств видеонаблюдения в помещении для голосования (приложение N 3 к Порядку).</w:t>
      </w:r>
    </w:p>
    <w:p w:rsidR="00A27055" w:rsidRPr="00433354" w:rsidRDefault="00A27055" w:rsidP="006270F5">
      <w:pPr>
        <w:pStyle w:val="ConsPlusNormal"/>
        <w:spacing w:before="120" w:after="120" w:line="276" w:lineRule="auto"/>
        <w:ind w:firstLine="567"/>
        <w:jc w:val="both"/>
        <w:rPr>
          <w:sz w:val="28"/>
          <w:szCs w:val="28"/>
        </w:rPr>
      </w:pPr>
    </w:p>
    <w:p w:rsidR="001C0B96" w:rsidRPr="00433354" w:rsidRDefault="001C0B96" w:rsidP="006270F5">
      <w:pPr>
        <w:pStyle w:val="ConsPlusTitle"/>
        <w:spacing w:before="120" w:after="120" w:line="276" w:lineRule="auto"/>
        <w:jc w:val="center"/>
        <w:outlineLvl w:val="1"/>
        <w:rPr>
          <w:sz w:val="28"/>
          <w:szCs w:val="28"/>
        </w:rPr>
      </w:pPr>
      <w:r w:rsidRPr="00433354">
        <w:rPr>
          <w:sz w:val="28"/>
          <w:szCs w:val="28"/>
        </w:rPr>
        <w:t>3. Применение средств видеонаблюдения в помещениях ТИК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5" w:name="P126"/>
      <w:bookmarkEnd w:id="5"/>
      <w:r w:rsidRPr="00433354">
        <w:rPr>
          <w:sz w:val="28"/>
          <w:szCs w:val="28"/>
        </w:rPr>
        <w:t>3.1. Объектами видеонаблюдения в пом</w:t>
      </w:r>
      <w:r w:rsidR="008C3A30" w:rsidRPr="00433354">
        <w:rPr>
          <w:sz w:val="28"/>
          <w:szCs w:val="28"/>
        </w:rPr>
        <w:t>ещении ТИК являются: место, где </w:t>
      </w:r>
      <w:r w:rsidRPr="00433354">
        <w:rPr>
          <w:sz w:val="28"/>
          <w:szCs w:val="28"/>
        </w:rPr>
        <w:t>осуществляются прием протоколов УИК об итогах голосования, суммирование данных, содержащихся в этих протоколах, проведение итогового заседания ТИК и составление протокола об итогах голосования на соответ</w:t>
      </w:r>
      <w:r w:rsidR="008C3A30" w:rsidRPr="00433354">
        <w:rPr>
          <w:sz w:val="28"/>
          <w:szCs w:val="28"/>
        </w:rPr>
        <w:t>ствующей территории, место, где </w:t>
      </w:r>
      <w:r w:rsidRPr="00433354">
        <w:rPr>
          <w:sz w:val="28"/>
          <w:szCs w:val="28"/>
        </w:rPr>
        <w:t xml:space="preserve">расположена увеличенная форма сводной </w:t>
      </w:r>
      <w:r w:rsidR="008C3A30" w:rsidRPr="00433354">
        <w:rPr>
          <w:sz w:val="28"/>
          <w:szCs w:val="28"/>
        </w:rPr>
        <w:t>таблицы ТИК, а также место, где </w:t>
      </w:r>
      <w:r w:rsidRPr="00433354">
        <w:rPr>
          <w:sz w:val="28"/>
          <w:szCs w:val="28"/>
        </w:rPr>
        <w:t xml:space="preserve">осуществляются подсчет и </w:t>
      </w:r>
      <w:r w:rsidRPr="00433354">
        <w:rPr>
          <w:sz w:val="28"/>
          <w:szCs w:val="28"/>
        </w:rPr>
        <w:lastRenderedPageBreak/>
        <w:t>погашение неиспользованных избирательных бюллетеней, хранящихся в ТИК.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3.2. Место размещения средств видеона</w:t>
      </w:r>
      <w:r w:rsidR="008C3A30" w:rsidRPr="00433354">
        <w:rPr>
          <w:sz w:val="28"/>
          <w:szCs w:val="28"/>
        </w:rPr>
        <w:t>блюдения и иного оборудования в </w:t>
      </w:r>
      <w:r w:rsidRPr="00433354">
        <w:rPr>
          <w:sz w:val="28"/>
          <w:szCs w:val="28"/>
        </w:rPr>
        <w:t xml:space="preserve">помещении ТИК определяет ТИК по согласованию с владельцем помещения и с учетом рекомендаций представителя технического оператора. Камеры видеонаблюдения должны располагаться таким образом, чтобы в зоне их видимости располагались все объекты наблюдения, указанные в </w:t>
      </w:r>
      <w:hyperlink w:anchor="P126" w:history="1">
        <w:r w:rsidRPr="00433354">
          <w:rPr>
            <w:sz w:val="28"/>
            <w:szCs w:val="28"/>
          </w:rPr>
          <w:t>пункте 3.1</w:t>
        </w:r>
      </w:hyperlink>
      <w:r w:rsidRPr="00433354">
        <w:rPr>
          <w:sz w:val="28"/>
          <w:szCs w:val="28"/>
        </w:rPr>
        <w:t xml:space="preserve"> Порядка.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6" w:name="P128"/>
      <w:bookmarkEnd w:id="6"/>
      <w:r w:rsidRPr="00433354">
        <w:rPr>
          <w:sz w:val="28"/>
          <w:szCs w:val="28"/>
        </w:rPr>
        <w:t>3.3. После определения мест размещения камер видеонаблюдения соответствующая ТИК составляет схему размещения средств видеонаблюдения, обозначая на ней зону видимости каждой камеры видеонаблюдения и размещение столов и иного оборудования. Указанная выше схема подписывается представителем технического оператора, председателем ТИК и согласовывается с владельцем помещения, оригинал передается представителю технического оператора, а копия размещается в помещении ТИК.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3.4. Представитель технического оператора устанавливает средства видеонаблюдения в соответствии с указанной в </w:t>
      </w:r>
      <w:hyperlink w:anchor="P128" w:history="1">
        <w:r w:rsidRPr="00433354">
          <w:rPr>
            <w:sz w:val="28"/>
            <w:szCs w:val="28"/>
          </w:rPr>
          <w:t>пункте 3.3</w:t>
        </w:r>
      </w:hyperlink>
      <w:r w:rsidRPr="00433354">
        <w:rPr>
          <w:sz w:val="28"/>
          <w:szCs w:val="28"/>
        </w:rPr>
        <w:t xml:space="preserve"> Порядка схемой. При этом камеры видеонаблюдения устанавливаются на высоте, обеспечивающей отсутствие помех для видеонаблюдения.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Представитель технического оператора проводит настройку камер видеонаблюдения, проверку их работоспособности в соответствии с эксплуатационной документацией и требованиями Порядка.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3.5. Работу со средствами видеонаблюдения осуществляют не менее двух членов ТИК с правом решающего голоса, назначенных в состав ТИК по предложениям политических партий (далее - члены ТИК, осуществляющие работу со средствами видеонаблюдения) и определенных решением ТИК не позднее чем за </w:t>
      </w:r>
      <w:r w:rsidR="00475B0B" w:rsidRPr="00433354">
        <w:rPr>
          <w:sz w:val="28"/>
          <w:szCs w:val="28"/>
        </w:rPr>
        <w:t>четыре</w:t>
      </w:r>
      <w:r w:rsidRPr="00433354">
        <w:rPr>
          <w:sz w:val="28"/>
          <w:szCs w:val="28"/>
        </w:rPr>
        <w:t xml:space="preserve"> дня до дня установки средств видеонаблюдения.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В случае если в состав ТИК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ТИК, назначенные по предложениям иных субъектов выдвижения.</w:t>
      </w:r>
    </w:p>
    <w:p w:rsidR="007F19FF" w:rsidRPr="00433354" w:rsidRDefault="007F19FF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Члены ТИК, осуществляющие работу со средствами видеонаблюдения, руководствуются Инструкцией по работе со средствами видеонаблюдения (приложение N 2 к Порядку).</w:t>
      </w:r>
    </w:p>
    <w:p w:rsidR="007F19FF" w:rsidRPr="00433354" w:rsidRDefault="007F19FF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3.6. После установки средств видеонаблюдения техническим оператором </w:t>
      </w:r>
      <w:r w:rsidRPr="00433354">
        <w:rPr>
          <w:sz w:val="28"/>
          <w:szCs w:val="28"/>
        </w:rPr>
        <w:lastRenderedPageBreak/>
        <w:t>проводится инструктаж членов ТИК, осуществляющих работу со средствами видеонаблюдения</w:t>
      </w:r>
      <w:r w:rsidR="00813F74" w:rsidRPr="00433354">
        <w:rPr>
          <w:sz w:val="28"/>
          <w:szCs w:val="28"/>
        </w:rPr>
        <w:t>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3.</w:t>
      </w:r>
      <w:r w:rsidR="00813F74" w:rsidRPr="00433354">
        <w:rPr>
          <w:sz w:val="28"/>
          <w:szCs w:val="28"/>
        </w:rPr>
        <w:t>7</w:t>
      </w:r>
      <w:r w:rsidRPr="00433354">
        <w:rPr>
          <w:sz w:val="28"/>
          <w:szCs w:val="28"/>
        </w:rPr>
        <w:t>. Не ранее 8.00 и не позднее 18.00 по местному времени в день, предшествующий дню голосования, члены ТИК, осуществляющие работу со средствами видеонаблюдения, проводят тренировку.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В ходе тренировки проверяются работоспособность средств видеонаблюдения, наличие электропитания; если оно отсутствует, то принимаются меры по его включению, проверяется включение режима записи, работа камер видеонаблюдения тестируется через служебный портал.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Председатель ТИК и </w:t>
      </w:r>
      <w:r w:rsidR="00451B59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 xml:space="preserve">Челябинской области </w:t>
      </w:r>
      <w:r w:rsidRPr="00433354">
        <w:rPr>
          <w:sz w:val="28"/>
          <w:szCs w:val="28"/>
        </w:rPr>
        <w:t>осуществляют контроль за обеспечением установленной зоны видимости камер видеонаблюдения.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В ходе тренировки в помещении ТИК вправе п</w:t>
      </w:r>
      <w:r w:rsidR="008C3A30" w:rsidRPr="00433354">
        <w:rPr>
          <w:sz w:val="28"/>
          <w:szCs w:val="28"/>
        </w:rPr>
        <w:t xml:space="preserve">рисутствовать лица, указанные </w:t>
      </w:r>
      <w:r w:rsidR="00510A62" w:rsidRPr="00433354">
        <w:rPr>
          <w:sz w:val="28"/>
          <w:szCs w:val="28"/>
        </w:rPr>
        <w:t xml:space="preserve">пункте 1 статьи 30 </w:t>
      </w:r>
      <w:r w:rsidR="00027C83" w:rsidRPr="00433354">
        <w:rPr>
          <w:sz w:val="28"/>
          <w:szCs w:val="28"/>
        </w:rPr>
        <w:t>З</w:t>
      </w:r>
      <w:r w:rsidR="00510A62" w:rsidRPr="00433354">
        <w:rPr>
          <w:sz w:val="28"/>
          <w:szCs w:val="28"/>
        </w:rPr>
        <w:t>акона</w:t>
      </w:r>
      <w:r w:rsidRPr="00433354">
        <w:rPr>
          <w:sz w:val="28"/>
          <w:szCs w:val="28"/>
        </w:rPr>
        <w:t>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После окончания тренировки средства видеонаблюдения остаются включенными. Категорически запрещается: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производить действия по выключению электропит</w:t>
      </w:r>
      <w:r w:rsidR="008C3A30" w:rsidRPr="00433354">
        <w:rPr>
          <w:sz w:val="28"/>
          <w:szCs w:val="28"/>
        </w:rPr>
        <w:t>ания средств видеонаблюдения до </w:t>
      </w:r>
      <w:r w:rsidRPr="00433354">
        <w:rPr>
          <w:sz w:val="28"/>
          <w:szCs w:val="28"/>
        </w:rPr>
        <w:t>окончания заседания ТИК, на котором устан</w:t>
      </w:r>
      <w:r w:rsidR="008C3A30" w:rsidRPr="00433354">
        <w:rPr>
          <w:sz w:val="28"/>
          <w:szCs w:val="28"/>
        </w:rPr>
        <w:t>авливаются итоги голосования на </w:t>
      </w:r>
      <w:r w:rsidRPr="00433354">
        <w:rPr>
          <w:sz w:val="28"/>
          <w:szCs w:val="28"/>
        </w:rPr>
        <w:t>соответствующей территории, и выдачи заверенных копий протокола ТИК об итогах голосования;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перемещать камеры видеонаблюдения, изменять фокусное расстояние камер видеонаблюдения;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перемещать из зоны видимости камер видеонаблюдения столы, иное оборудование, за исключением случаев, когда членами ТИК, осуществляющими работу со средствами видеонаблюдения, при контроле на служебном портале обнаружено, что в зоне видимости видеокамер не находится хотя бы один из объектов видеонаблюдения, указанных в </w:t>
      </w:r>
      <w:hyperlink w:anchor="P126" w:history="1">
        <w:r w:rsidRPr="00433354">
          <w:rPr>
            <w:sz w:val="28"/>
            <w:szCs w:val="28"/>
          </w:rPr>
          <w:t>пункте 3.1</w:t>
        </w:r>
      </w:hyperlink>
      <w:r w:rsidRPr="00433354">
        <w:rPr>
          <w:sz w:val="28"/>
          <w:szCs w:val="28"/>
        </w:rPr>
        <w:t xml:space="preserve"> Порядка;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производить действия, нарушающие функционирование средств видеонаблюдения, вмешиваться в процесс передачи или хранения записываемой информации.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3.</w:t>
      </w:r>
      <w:r w:rsidR="00813F74" w:rsidRPr="00433354">
        <w:rPr>
          <w:sz w:val="28"/>
          <w:szCs w:val="28"/>
        </w:rPr>
        <w:t>8</w:t>
      </w:r>
      <w:r w:rsidRPr="00433354">
        <w:rPr>
          <w:sz w:val="28"/>
          <w:szCs w:val="28"/>
        </w:rPr>
        <w:t xml:space="preserve">. В 20.00 по местному времени в день голосования председатель ТИК сообщает присутствующим о том, что в помещении ТИК ведется видеонаблюдение, </w:t>
      </w:r>
      <w:proofErr w:type="spellStart"/>
      <w:r w:rsidRPr="00433354">
        <w:rPr>
          <w:sz w:val="28"/>
          <w:szCs w:val="28"/>
        </w:rPr>
        <w:t>звуко</w:t>
      </w:r>
      <w:proofErr w:type="spellEnd"/>
      <w:r w:rsidRPr="00433354">
        <w:rPr>
          <w:sz w:val="28"/>
          <w:szCs w:val="28"/>
        </w:rPr>
        <w:t>- и видеозапись и трансляция изображения в сети Интернет.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7" w:name="P147"/>
      <w:bookmarkEnd w:id="7"/>
      <w:r w:rsidRPr="00433354">
        <w:rPr>
          <w:sz w:val="28"/>
          <w:szCs w:val="28"/>
        </w:rPr>
        <w:lastRenderedPageBreak/>
        <w:t>3.</w:t>
      </w:r>
      <w:r w:rsidR="00813F74" w:rsidRPr="00433354">
        <w:rPr>
          <w:sz w:val="28"/>
          <w:szCs w:val="28"/>
        </w:rPr>
        <w:t>9</w:t>
      </w:r>
      <w:r w:rsidRPr="00433354">
        <w:rPr>
          <w:sz w:val="28"/>
          <w:szCs w:val="28"/>
        </w:rPr>
        <w:t>. Прием ТИК протоколов УИК об итогах голосования, внесение данных протоколов УИК об итогах голосования в увеличенную форму сводной таблицы ТИК, суммирование данных, содержащихся в данных прото</w:t>
      </w:r>
      <w:r w:rsidR="008C3A30" w:rsidRPr="00433354">
        <w:rPr>
          <w:sz w:val="28"/>
          <w:szCs w:val="28"/>
        </w:rPr>
        <w:t>колах, составление протокола об </w:t>
      </w:r>
      <w:r w:rsidRPr="00433354">
        <w:rPr>
          <w:sz w:val="28"/>
          <w:szCs w:val="28"/>
        </w:rPr>
        <w:t>итогах голосования на соответствующей территории и проведение итогового заседания ТИК должны производиться в зоне видимости хотя бы одной из камер видеонаблюдения.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Члены ТИК, осуществляющие работу со средствами видеонаблюдения, и </w:t>
      </w:r>
      <w:r w:rsidR="00F73280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 xml:space="preserve">Челябинской области </w:t>
      </w:r>
      <w:r w:rsidRPr="00433354">
        <w:rPr>
          <w:sz w:val="28"/>
          <w:szCs w:val="28"/>
        </w:rPr>
        <w:t>на служебном портале осуществляют контроль за выполнением указанного требования.</w:t>
      </w:r>
    </w:p>
    <w:p w:rsidR="007F19FF" w:rsidRPr="00433354" w:rsidRDefault="007F19FF" w:rsidP="006270F5">
      <w:pPr>
        <w:pStyle w:val="ConsPlusNormal"/>
        <w:spacing w:before="120" w:after="120" w:line="276" w:lineRule="auto"/>
        <w:jc w:val="both"/>
        <w:rPr>
          <w:sz w:val="28"/>
          <w:szCs w:val="28"/>
        </w:rPr>
      </w:pPr>
    </w:p>
    <w:p w:rsidR="007F19FF" w:rsidRPr="00433354" w:rsidRDefault="00A27055" w:rsidP="006270F5">
      <w:pPr>
        <w:pStyle w:val="ConsPlusNormal"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3.10. Обо всех случаях включения/выключения электропитания средств видеонаблюдения и неполадках в работе средств видеонаблюдения делается соответствующая запись в ведомости применения средств видеонаблюдения в помещении ТИК (приложение N </w:t>
      </w:r>
      <w:proofErr w:type="spellStart"/>
      <w:r w:rsidRPr="00433354">
        <w:rPr>
          <w:sz w:val="28"/>
          <w:szCs w:val="28"/>
        </w:rPr>
        <w:t>Зк</w:t>
      </w:r>
      <w:proofErr w:type="spellEnd"/>
      <w:r w:rsidRPr="00433354">
        <w:rPr>
          <w:sz w:val="28"/>
          <w:szCs w:val="28"/>
        </w:rPr>
        <w:t xml:space="preserve"> Порядку).</w:t>
      </w:r>
    </w:p>
    <w:p w:rsidR="00813F74" w:rsidRPr="00433354" w:rsidRDefault="00813F74" w:rsidP="006270F5">
      <w:pPr>
        <w:pStyle w:val="ConsPlusNormal"/>
        <w:spacing w:before="120" w:after="120" w:line="276" w:lineRule="auto"/>
        <w:ind w:firstLine="567"/>
        <w:jc w:val="both"/>
        <w:rPr>
          <w:sz w:val="28"/>
          <w:szCs w:val="28"/>
        </w:rPr>
      </w:pPr>
    </w:p>
    <w:p w:rsidR="001C0B96" w:rsidRPr="00433354" w:rsidRDefault="001C0B96" w:rsidP="006270F5">
      <w:pPr>
        <w:pStyle w:val="ConsPlusTitle"/>
        <w:spacing w:before="120" w:after="120" w:line="276" w:lineRule="auto"/>
        <w:jc w:val="center"/>
        <w:outlineLvl w:val="1"/>
        <w:rPr>
          <w:sz w:val="28"/>
          <w:szCs w:val="28"/>
        </w:rPr>
      </w:pPr>
      <w:r w:rsidRPr="00433354">
        <w:rPr>
          <w:sz w:val="28"/>
          <w:szCs w:val="28"/>
        </w:rPr>
        <w:t>4. Организация трансляции изображения в сети Интернет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4.1. Изображение из помещения для голосования</w:t>
      </w:r>
      <w:r w:rsidR="008C3A30" w:rsidRPr="00433354">
        <w:rPr>
          <w:sz w:val="28"/>
          <w:szCs w:val="28"/>
        </w:rPr>
        <w:t>, помещения ТИК транслируется в </w:t>
      </w:r>
      <w:r w:rsidRPr="00433354">
        <w:rPr>
          <w:sz w:val="28"/>
          <w:szCs w:val="28"/>
        </w:rPr>
        <w:t>сети Интернет на специальной странице портала трансляций и на служебном портале (далее - трансляция изображения).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4.2. Трансляция со служебного портала доступна ЦИК России, </w:t>
      </w:r>
      <w:r w:rsidR="006B3277" w:rsidRPr="00433354">
        <w:rPr>
          <w:sz w:val="28"/>
          <w:szCs w:val="28"/>
        </w:rPr>
        <w:t xml:space="preserve">Избирательной комиссии </w:t>
      </w:r>
      <w:r w:rsidR="0091524E" w:rsidRPr="00433354">
        <w:rPr>
          <w:sz w:val="28"/>
          <w:szCs w:val="28"/>
        </w:rPr>
        <w:t>Челябинской области</w:t>
      </w:r>
      <w:r w:rsidRPr="00433354">
        <w:rPr>
          <w:sz w:val="28"/>
          <w:szCs w:val="28"/>
        </w:rPr>
        <w:t xml:space="preserve">, ТИК, УИК, </w:t>
      </w:r>
      <w:r w:rsidR="00813F74" w:rsidRPr="00433354">
        <w:rPr>
          <w:sz w:val="28"/>
          <w:szCs w:val="28"/>
        </w:rPr>
        <w:t>Министерству информаци</w:t>
      </w:r>
      <w:r w:rsidR="00BD53A4" w:rsidRPr="00433354">
        <w:rPr>
          <w:sz w:val="28"/>
          <w:szCs w:val="28"/>
        </w:rPr>
        <w:t>онных технологий</w:t>
      </w:r>
      <w:r w:rsidR="00813F74" w:rsidRPr="00433354">
        <w:rPr>
          <w:sz w:val="28"/>
          <w:szCs w:val="28"/>
        </w:rPr>
        <w:t xml:space="preserve"> и связи </w:t>
      </w:r>
      <w:r w:rsidR="0091524E" w:rsidRPr="00433354">
        <w:rPr>
          <w:sz w:val="28"/>
          <w:szCs w:val="28"/>
        </w:rPr>
        <w:t>Челябинской области</w:t>
      </w:r>
      <w:r w:rsidRPr="00433354">
        <w:rPr>
          <w:sz w:val="28"/>
          <w:szCs w:val="28"/>
        </w:rPr>
        <w:t>, техническому оператору.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4.3. Трансляция изображения сопровождается информацией о дате и времени, номере избирательного участка, наименовании ТИК, номере камеры видеонаблюдения, наименовании субъекта Российской Федерации.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8" w:name="P160"/>
      <w:bookmarkEnd w:id="8"/>
      <w:r w:rsidRPr="00433354">
        <w:rPr>
          <w:sz w:val="28"/>
          <w:szCs w:val="28"/>
        </w:rPr>
        <w:t>4.</w:t>
      </w:r>
      <w:r w:rsidR="001E66A5" w:rsidRPr="00433354">
        <w:rPr>
          <w:sz w:val="28"/>
          <w:szCs w:val="28"/>
        </w:rPr>
        <w:t>4</w:t>
      </w:r>
      <w:r w:rsidRPr="00433354">
        <w:rPr>
          <w:sz w:val="28"/>
          <w:szCs w:val="28"/>
        </w:rPr>
        <w:t>. Трансляция изображения осуществляется в режиме реального времени согласно следующему графику: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на служебный портал - с 8.00 по местному времени дня, предшествующего дню голосования, до составления и подписания протокола об итогах голосования;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на портал трансляций: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для помещений для голосования - с </w:t>
      </w:r>
      <w:r w:rsidR="00BD53A4" w:rsidRPr="00433354">
        <w:rPr>
          <w:sz w:val="28"/>
          <w:szCs w:val="28"/>
        </w:rPr>
        <w:t>7</w:t>
      </w:r>
      <w:r w:rsidRPr="00433354">
        <w:rPr>
          <w:sz w:val="28"/>
          <w:szCs w:val="28"/>
        </w:rPr>
        <w:t>.00 по местном</w:t>
      </w:r>
      <w:r w:rsidR="008C3A30" w:rsidRPr="00433354">
        <w:rPr>
          <w:sz w:val="28"/>
          <w:szCs w:val="28"/>
        </w:rPr>
        <w:t>у времени в день голосования до </w:t>
      </w:r>
      <w:r w:rsidRPr="00433354">
        <w:rPr>
          <w:sz w:val="28"/>
          <w:szCs w:val="28"/>
        </w:rPr>
        <w:t xml:space="preserve">ввода данных протокола УИК об итогах голосования в </w:t>
      </w:r>
      <w:r w:rsidRPr="00433354">
        <w:rPr>
          <w:sz w:val="28"/>
          <w:szCs w:val="28"/>
        </w:rPr>
        <w:lastRenderedPageBreak/>
        <w:t xml:space="preserve">Государственную автоматизированную систему Российской Федерации "Выборы" на комплексе средств автоматизации ТИК (далее - КСА ТИК ГАС "Выборы"), в том числе при проведении повторного подсчета голосов и составлении протокола УИК с отметкой "Повторный" или "Повторный подсчет голосов". В случае принятия решения </w:t>
      </w:r>
      <w:r w:rsidR="001800D5" w:rsidRPr="00433354">
        <w:rPr>
          <w:sz w:val="28"/>
          <w:szCs w:val="28"/>
        </w:rPr>
        <w:t xml:space="preserve">Избирательной комиссией </w:t>
      </w:r>
      <w:r w:rsidR="0091524E" w:rsidRPr="00433354">
        <w:rPr>
          <w:sz w:val="28"/>
          <w:szCs w:val="28"/>
        </w:rPr>
        <w:t xml:space="preserve">Челябинской области </w:t>
      </w:r>
      <w:r w:rsidRPr="00433354">
        <w:rPr>
          <w:sz w:val="28"/>
          <w:szCs w:val="28"/>
        </w:rPr>
        <w:t xml:space="preserve">о переносе начала голосования на более ранее время </w:t>
      </w:r>
      <w:r w:rsidR="00644EB1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 xml:space="preserve">Челябинской области </w:t>
      </w:r>
      <w:r w:rsidRPr="00433354">
        <w:rPr>
          <w:sz w:val="28"/>
          <w:szCs w:val="28"/>
        </w:rPr>
        <w:t>сообщает об этом технич</w:t>
      </w:r>
      <w:r w:rsidR="008C3A30" w:rsidRPr="00433354">
        <w:rPr>
          <w:sz w:val="28"/>
          <w:szCs w:val="28"/>
        </w:rPr>
        <w:t>ескому оператору не позднее чем </w:t>
      </w:r>
      <w:r w:rsidRPr="00433354">
        <w:rPr>
          <w:sz w:val="28"/>
          <w:szCs w:val="28"/>
        </w:rPr>
        <w:t>за день до дня голосования, трансляция в этом случае начинается за час до начала времени голосования;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для помещений ТИК - с 20.00 по местному времени дня голосования до проведения заседания ТИК, на котором устанавливаются итоги голосования на соответствующей территории, составления и подписания протокола ТИК об итогах голосования, выдачи копий протоколов об итогах голосования, в том числе </w:t>
      </w:r>
      <w:r w:rsidR="008C3A30" w:rsidRPr="00433354">
        <w:rPr>
          <w:sz w:val="28"/>
          <w:szCs w:val="28"/>
        </w:rPr>
        <w:t>при составлении протокола ТИК с </w:t>
      </w:r>
      <w:r w:rsidRPr="00433354">
        <w:rPr>
          <w:sz w:val="28"/>
          <w:szCs w:val="28"/>
        </w:rPr>
        <w:t>отметкой "Повторный".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9" w:name="P165"/>
      <w:bookmarkEnd w:id="9"/>
      <w:r w:rsidRPr="00433354">
        <w:rPr>
          <w:sz w:val="28"/>
          <w:szCs w:val="28"/>
        </w:rPr>
        <w:t>4.</w:t>
      </w:r>
      <w:r w:rsidR="00510A62" w:rsidRPr="00433354">
        <w:rPr>
          <w:sz w:val="28"/>
          <w:szCs w:val="28"/>
        </w:rPr>
        <w:t>5</w:t>
      </w:r>
      <w:r w:rsidRPr="00433354">
        <w:rPr>
          <w:sz w:val="28"/>
          <w:szCs w:val="28"/>
        </w:rPr>
        <w:t xml:space="preserve">. После проведения итогового заседания ТИК, составления и подписания протокола ТИК об итогах голосования, выдачи копий протоколов об итогах голосования председатель ТИК телефонограммой сообщает </w:t>
      </w:r>
      <w:r w:rsidR="00210265" w:rsidRPr="00433354">
        <w:rPr>
          <w:sz w:val="28"/>
          <w:szCs w:val="28"/>
        </w:rPr>
        <w:t>представителю</w:t>
      </w:r>
      <w:r w:rsidRPr="00433354">
        <w:rPr>
          <w:sz w:val="28"/>
          <w:szCs w:val="28"/>
        </w:rPr>
        <w:t xml:space="preserve"> техническо</w:t>
      </w:r>
      <w:r w:rsidR="00210265" w:rsidRPr="00433354">
        <w:rPr>
          <w:sz w:val="28"/>
          <w:szCs w:val="28"/>
        </w:rPr>
        <w:t>го оператора</w:t>
      </w:r>
      <w:r w:rsidRPr="00433354">
        <w:rPr>
          <w:sz w:val="28"/>
          <w:szCs w:val="28"/>
        </w:rPr>
        <w:t xml:space="preserve"> о прекращении трансляции изображения из помещения соответствующей ТИК на портале трансляций в сети Интернет. Технический оператор после приема телефонограммы отключает трансляцию изображения из помещения соответствующей ТИК на портале трансляций в сети Интернет.</w:t>
      </w:r>
    </w:p>
    <w:p w:rsidR="001C0B96" w:rsidRPr="00433354" w:rsidRDefault="005F3D39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4.</w:t>
      </w:r>
      <w:r w:rsidR="00510A62" w:rsidRPr="00433354">
        <w:rPr>
          <w:sz w:val="28"/>
          <w:szCs w:val="28"/>
        </w:rPr>
        <w:t>6</w:t>
      </w:r>
      <w:r w:rsidR="001C0B96" w:rsidRPr="00433354">
        <w:rPr>
          <w:sz w:val="28"/>
          <w:szCs w:val="28"/>
        </w:rPr>
        <w:t xml:space="preserve">. В случае составления протоколов УИК и ТИК с отметкой "Повторный", повторного подсчета голосов на избирательном участке представитель технического оператора после обращения председателя УИК, ТИК включает трансляцию изображения из помещения для голосования, помещения ТИК на служебном портале, портале трансляций в сети Интернет. Завершение трансляции </w:t>
      </w:r>
      <w:r w:rsidR="008C3A30" w:rsidRPr="00433354">
        <w:rPr>
          <w:sz w:val="28"/>
          <w:szCs w:val="28"/>
        </w:rPr>
        <w:t>изображения осуществляется в </w:t>
      </w:r>
      <w:r w:rsidR="001C0B96" w:rsidRPr="00433354">
        <w:rPr>
          <w:sz w:val="28"/>
          <w:szCs w:val="28"/>
        </w:rPr>
        <w:t xml:space="preserve">порядке, указанном в </w:t>
      </w:r>
      <w:hyperlink w:anchor="P160" w:history="1">
        <w:r w:rsidR="001C0B96" w:rsidRPr="00433354">
          <w:rPr>
            <w:sz w:val="28"/>
            <w:szCs w:val="28"/>
          </w:rPr>
          <w:t>пункт</w:t>
        </w:r>
        <w:r w:rsidR="00027C83" w:rsidRPr="00433354">
          <w:rPr>
            <w:sz w:val="28"/>
            <w:szCs w:val="28"/>
          </w:rPr>
          <w:t>е</w:t>
        </w:r>
        <w:r w:rsidR="001C0B96" w:rsidRPr="00433354">
          <w:rPr>
            <w:sz w:val="28"/>
            <w:szCs w:val="28"/>
          </w:rPr>
          <w:t xml:space="preserve"> 4.5</w:t>
        </w:r>
      </w:hyperlink>
      <w:r w:rsidR="001C0B96" w:rsidRPr="00433354">
        <w:rPr>
          <w:sz w:val="28"/>
          <w:szCs w:val="28"/>
        </w:rPr>
        <w:t xml:space="preserve"> Порядка.</w:t>
      </w:r>
    </w:p>
    <w:p w:rsidR="00027C83" w:rsidRPr="00433354" w:rsidRDefault="00027C83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</w:p>
    <w:p w:rsidR="001C0B96" w:rsidRPr="00433354" w:rsidRDefault="001C0B96" w:rsidP="006270F5">
      <w:pPr>
        <w:pStyle w:val="ConsPlusTitle"/>
        <w:spacing w:before="120" w:after="120" w:line="276" w:lineRule="auto"/>
        <w:ind w:firstLine="284"/>
        <w:jc w:val="center"/>
        <w:outlineLvl w:val="1"/>
        <w:rPr>
          <w:sz w:val="28"/>
          <w:szCs w:val="28"/>
        </w:rPr>
      </w:pPr>
      <w:r w:rsidRPr="00433354">
        <w:rPr>
          <w:sz w:val="28"/>
          <w:szCs w:val="28"/>
        </w:rPr>
        <w:t>5. Сроки хранения видеозаписей, полученных в ходе</w:t>
      </w:r>
      <w:r w:rsidR="006E7279">
        <w:rPr>
          <w:sz w:val="28"/>
          <w:szCs w:val="28"/>
        </w:rPr>
        <w:t xml:space="preserve"> </w:t>
      </w:r>
      <w:r w:rsidRPr="00433354">
        <w:rPr>
          <w:sz w:val="28"/>
          <w:szCs w:val="28"/>
        </w:rPr>
        <w:t>видеонаблюдения</w:t>
      </w:r>
      <w:r w:rsidR="006E7279">
        <w:rPr>
          <w:sz w:val="28"/>
          <w:szCs w:val="28"/>
        </w:rPr>
        <w:t xml:space="preserve"> </w:t>
      </w:r>
      <w:r w:rsidR="00472BD8" w:rsidRPr="00433354">
        <w:rPr>
          <w:sz w:val="28"/>
          <w:szCs w:val="28"/>
        </w:rPr>
        <w:t xml:space="preserve">при проведении выборов на территории </w:t>
      </w:r>
      <w:r w:rsidR="0091524E" w:rsidRPr="00433354">
        <w:rPr>
          <w:sz w:val="28"/>
          <w:szCs w:val="28"/>
        </w:rPr>
        <w:t>Челябинской области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5.1. </w:t>
      </w:r>
      <w:r w:rsidR="004D618F" w:rsidRPr="00433354">
        <w:rPr>
          <w:sz w:val="28"/>
          <w:szCs w:val="28"/>
        </w:rPr>
        <w:t>Технический оператор</w:t>
      </w:r>
      <w:r w:rsidRPr="00433354">
        <w:rPr>
          <w:sz w:val="28"/>
          <w:szCs w:val="28"/>
        </w:rPr>
        <w:t xml:space="preserve"> осуществляет хранение видеозаписей, полученных в ходе видеонаблюдения </w:t>
      </w:r>
      <w:r w:rsidR="00987AD2" w:rsidRPr="00433354">
        <w:rPr>
          <w:sz w:val="28"/>
          <w:szCs w:val="28"/>
        </w:rPr>
        <w:t>при проведении выборов на территории Челябинской области</w:t>
      </w:r>
      <w:r w:rsidRPr="00433354">
        <w:rPr>
          <w:sz w:val="28"/>
          <w:szCs w:val="28"/>
        </w:rPr>
        <w:t xml:space="preserve">, </w:t>
      </w:r>
      <w:r w:rsidR="004D618F" w:rsidRPr="00433354">
        <w:rPr>
          <w:sz w:val="28"/>
          <w:szCs w:val="28"/>
        </w:rPr>
        <w:t xml:space="preserve">в течение трех месяцев </w:t>
      </w:r>
      <w:r w:rsidRPr="00433354">
        <w:rPr>
          <w:sz w:val="28"/>
          <w:szCs w:val="28"/>
        </w:rPr>
        <w:t>со дня официального опубликования результатов выборов.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5.2. За пять дней до истечения трех месяцев со дня официального </w:t>
      </w:r>
      <w:r w:rsidRPr="00433354">
        <w:rPr>
          <w:sz w:val="28"/>
          <w:szCs w:val="28"/>
        </w:rPr>
        <w:lastRenderedPageBreak/>
        <w:t xml:space="preserve">опубликования результатов выборов </w:t>
      </w:r>
      <w:r w:rsidR="00B07D06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>Челябинской области</w:t>
      </w:r>
      <w:r w:rsidRPr="00433354">
        <w:rPr>
          <w:sz w:val="28"/>
          <w:szCs w:val="28"/>
        </w:rPr>
        <w:t xml:space="preserve"> сообщает в </w:t>
      </w:r>
      <w:r w:rsidR="00BA5750" w:rsidRPr="00433354">
        <w:rPr>
          <w:sz w:val="28"/>
          <w:szCs w:val="28"/>
        </w:rPr>
        <w:t>Министерство информационных технологий и связи</w:t>
      </w:r>
      <w:r w:rsidR="006E7279">
        <w:rPr>
          <w:sz w:val="28"/>
          <w:szCs w:val="28"/>
        </w:rPr>
        <w:t xml:space="preserve"> </w:t>
      </w:r>
      <w:r w:rsidR="0091524E" w:rsidRPr="00433354">
        <w:rPr>
          <w:sz w:val="28"/>
          <w:szCs w:val="28"/>
        </w:rPr>
        <w:t xml:space="preserve">Челябинской области </w:t>
      </w:r>
      <w:r w:rsidRPr="00433354">
        <w:rPr>
          <w:sz w:val="28"/>
          <w:szCs w:val="28"/>
        </w:rPr>
        <w:t xml:space="preserve">номер (наименование) ТИК, </w:t>
      </w:r>
      <w:r w:rsidR="008C3A30" w:rsidRPr="00433354">
        <w:rPr>
          <w:sz w:val="28"/>
          <w:szCs w:val="28"/>
        </w:rPr>
        <w:t>номер УИК, итоги голосования по </w:t>
      </w:r>
      <w:r w:rsidRPr="00433354">
        <w:rPr>
          <w:sz w:val="28"/>
          <w:szCs w:val="28"/>
        </w:rPr>
        <w:t>которым обжалуются в судебном порядке.</w:t>
      </w:r>
    </w:p>
    <w:p w:rsidR="001C0B96" w:rsidRPr="00433354" w:rsidRDefault="001C0B96" w:rsidP="006270F5">
      <w:pPr>
        <w:pStyle w:val="ConsPlusNormal"/>
        <w:spacing w:before="120" w:after="120" w:line="276" w:lineRule="auto"/>
        <w:jc w:val="both"/>
        <w:rPr>
          <w:sz w:val="28"/>
          <w:szCs w:val="28"/>
        </w:rPr>
      </w:pPr>
    </w:p>
    <w:p w:rsidR="001C0B96" w:rsidRPr="00433354" w:rsidRDefault="001C0B96" w:rsidP="006270F5">
      <w:pPr>
        <w:pStyle w:val="ConsPlusTitle"/>
        <w:spacing w:before="120" w:after="120" w:line="276" w:lineRule="auto"/>
        <w:jc w:val="center"/>
        <w:outlineLvl w:val="1"/>
        <w:rPr>
          <w:sz w:val="28"/>
          <w:szCs w:val="28"/>
        </w:rPr>
      </w:pPr>
      <w:r w:rsidRPr="00433354">
        <w:rPr>
          <w:sz w:val="28"/>
          <w:szCs w:val="28"/>
        </w:rPr>
        <w:t>6. Порядок организации доступа к видеозаписям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6.1. Доступ к видеозаписям предоставляет возможность просмотра, остановки и прокрутки видеозаписи.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6.2. </w:t>
      </w:r>
      <w:r w:rsidR="00D12642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>Челябинской области</w:t>
      </w:r>
      <w:r w:rsidR="00D12642" w:rsidRPr="00433354">
        <w:rPr>
          <w:sz w:val="28"/>
          <w:szCs w:val="28"/>
        </w:rPr>
        <w:t>, избирательные комиссии</w:t>
      </w:r>
      <w:r w:rsidR="00577D07" w:rsidRPr="00433354">
        <w:rPr>
          <w:sz w:val="28"/>
          <w:szCs w:val="28"/>
        </w:rPr>
        <w:t xml:space="preserve"> муниципальных образований</w:t>
      </w:r>
      <w:r w:rsidR="00D12642" w:rsidRPr="00433354">
        <w:rPr>
          <w:sz w:val="28"/>
          <w:szCs w:val="28"/>
        </w:rPr>
        <w:t xml:space="preserve">, территориальные избирательные комиссии </w:t>
      </w:r>
      <w:r w:rsidR="00987AD2" w:rsidRPr="00433354">
        <w:rPr>
          <w:sz w:val="28"/>
          <w:szCs w:val="28"/>
        </w:rPr>
        <w:t>при необходимости использу</w:t>
      </w:r>
      <w:r w:rsidR="004356C3" w:rsidRPr="00433354">
        <w:rPr>
          <w:sz w:val="28"/>
          <w:szCs w:val="28"/>
        </w:rPr>
        <w:t>ю</w:t>
      </w:r>
      <w:r w:rsidR="00987AD2" w:rsidRPr="00433354">
        <w:rPr>
          <w:sz w:val="28"/>
          <w:szCs w:val="28"/>
        </w:rPr>
        <w:t>т соответствующую видеозапись из помещения для голосования, помещения ТИК при реализации полномочий, предусмотренных подпунктом «к» пункта 10 статьи 23</w:t>
      </w:r>
      <w:r w:rsidR="004356C3" w:rsidRPr="00433354">
        <w:rPr>
          <w:sz w:val="28"/>
          <w:szCs w:val="28"/>
        </w:rPr>
        <w:t>, подпунктом «и» пункта 10 статьи 24, подпунктом «з» пункта 9 статьи 26</w:t>
      </w:r>
      <w:r w:rsidR="00987AD2" w:rsidRPr="00433354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до установления итогов голосования и определения результатов выборов соответственно.</w:t>
      </w:r>
      <w:r w:rsidR="00D12642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 xml:space="preserve">Челябинской области </w:t>
      </w:r>
      <w:r w:rsidR="008C3A30" w:rsidRPr="00433354">
        <w:rPr>
          <w:sz w:val="28"/>
          <w:szCs w:val="28"/>
        </w:rPr>
        <w:t>при </w:t>
      </w:r>
      <w:r w:rsidRPr="00433354">
        <w:rPr>
          <w:sz w:val="28"/>
          <w:szCs w:val="28"/>
        </w:rPr>
        <w:t>необходимости использует соответствующ</w:t>
      </w:r>
      <w:r w:rsidR="008C3A30" w:rsidRPr="00433354">
        <w:rPr>
          <w:sz w:val="28"/>
          <w:szCs w:val="28"/>
        </w:rPr>
        <w:t>ую видеозапись из помещения для </w:t>
      </w:r>
      <w:r w:rsidRPr="00433354">
        <w:rPr>
          <w:sz w:val="28"/>
          <w:szCs w:val="28"/>
        </w:rPr>
        <w:t>голосования, помещения ТИК при реализации иных полномочий в рамках своей компетенции.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6.3. Доступ </w:t>
      </w:r>
      <w:r w:rsidR="00430DDF" w:rsidRPr="00433354">
        <w:rPr>
          <w:sz w:val="28"/>
          <w:szCs w:val="28"/>
        </w:rPr>
        <w:t xml:space="preserve">Избирательной комиссии </w:t>
      </w:r>
      <w:r w:rsidR="0091524E" w:rsidRPr="00433354">
        <w:rPr>
          <w:sz w:val="28"/>
          <w:szCs w:val="28"/>
        </w:rPr>
        <w:t xml:space="preserve">Челябинской области </w:t>
      </w:r>
      <w:r w:rsidRPr="00433354">
        <w:rPr>
          <w:sz w:val="28"/>
          <w:szCs w:val="28"/>
        </w:rPr>
        <w:t>к видеозаписям, полученным на соответствующей территории, осуществляется через служебный портал.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При этом доступ через служебный портал возможен: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к видеозаписям, полученным в ходе в</w:t>
      </w:r>
      <w:r w:rsidR="008C3A30" w:rsidRPr="00433354">
        <w:rPr>
          <w:sz w:val="28"/>
          <w:szCs w:val="28"/>
        </w:rPr>
        <w:t>идеонаблюдения в помещениях для </w:t>
      </w:r>
      <w:r w:rsidRPr="00433354">
        <w:rPr>
          <w:sz w:val="28"/>
          <w:szCs w:val="28"/>
        </w:rPr>
        <w:t>голосования, помещениях ТИК, имеющих доступ к сетям передачи данных, - непосредственно после завершения всех действий УИК, связанных с установлением итогов голосования, включая проведение итогового заседания УИК, подписание, оглашение и демонстрацию в сторону видеокамеры протокола об итогах голосования, выдачу заверенных копий протокола об итогах голосования (далее - окончание процедуры подсчета голосов на избирательном участке);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к видеозаписям из помещений для голосования, помещений ТИК, не имеющих доступа к сетям передачи данных, - по истечении трех суток со дня голосования.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10" w:name="P185"/>
      <w:bookmarkEnd w:id="10"/>
      <w:r w:rsidRPr="00433354">
        <w:rPr>
          <w:sz w:val="28"/>
          <w:szCs w:val="28"/>
        </w:rPr>
        <w:lastRenderedPageBreak/>
        <w:t xml:space="preserve">6.4. Доступ к видеозаписям предоставляется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в помещении для голосования, помещении ТИК,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 Порядок и форма направления запроса указанными органами и должностными лицами устанавливается в соответствии с положениями </w:t>
      </w:r>
      <w:hyperlink r:id="rId8" w:history="1">
        <w:r w:rsidRPr="00433354">
          <w:rPr>
            <w:sz w:val="28"/>
            <w:szCs w:val="28"/>
          </w:rPr>
          <w:t>Кодекса</w:t>
        </w:r>
      </w:hyperlink>
      <w:r w:rsidRPr="00433354">
        <w:rPr>
          <w:sz w:val="28"/>
          <w:szCs w:val="28"/>
        </w:rPr>
        <w:t xml:space="preserve"> административного судопроизводства Российской Федерации, Уголовно-процессуального </w:t>
      </w:r>
      <w:hyperlink r:id="rId9" w:history="1">
        <w:r w:rsidRPr="00433354">
          <w:rPr>
            <w:sz w:val="28"/>
            <w:szCs w:val="28"/>
          </w:rPr>
          <w:t>кодекса</w:t>
        </w:r>
      </w:hyperlink>
      <w:r w:rsidRPr="00433354">
        <w:rPr>
          <w:sz w:val="28"/>
          <w:szCs w:val="28"/>
        </w:rPr>
        <w:t xml:space="preserve"> Российской Федерации, </w:t>
      </w:r>
      <w:hyperlink r:id="rId10" w:history="1">
        <w:r w:rsidRPr="00433354">
          <w:rPr>
            <w:sz w:val="28"/>
            <w:szCs w:val="28"/>
          </w:rPr>
          <w:t>Кодекса</w:t>
        </w:r>
      </w:hyperlink>
      <w:r w:rsidRPr="00433354">
        <w:rPr>
          <w:sz w:val="28"/>
          <w:szCs w:val="28"/>
        </w:rPr>
        <w:t xml:space="preserve"> Российской Федерации об административных правонарушениях, иных федеральных законов.</w:t>
      </w:r>
    </w:p>
    <w:p w:rsidR="00CD4783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11" w:name="P186"/>
      <w:bookmarkEnd w:id="11"/>
      <w:r w:rsidRPr="00433354">
        <w:rPr>
          <w:sz w:val="28"/>
          <w:szCs w:val="28"/>
        </w:rPr>
        <w:t xml:space="preserve">6.5. </w:t>
      </w:r>
      <w:r w:rsidR="00CD4783" w:rsidRPr="00433354">
        <w:rPr>
          <w:sz w:val="28"/>
          <w:szCs w:val="28"/>
        </w:rPr>
        <w:t>С учетом положений пункта 10 статьи 75 Федерального закона N 67-ФЗ доступ к видеозаписям событий, заявляемых как нарушение, в помещениях для голосования, помещениях ТИК имеют следующие лица, указывающие в жалобах на нарушение своих прав:</w:t>
      </w:r>
    </w:p>
    <w:p w:rsidR="00CD4783" w:rsidRPr="00433354" w:rsidRDefault="00CD4783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зарегистрированный кандидат, политическая партия, выдвинувшая зарегистрированного кандидата, - по избирательному участку, ТИК в пределах </w:t>
      </w:r>
      <w:r w:rsidR="00A940DF" w:rsidRPr="00433354">
        <w:rPr>
          <w:sz w:val="28"/>
          <w:szCs w:val="28"/>
        </w:rPr>
        <w:t xml:space="preserve">округа, где баллотировался кандидат и </w:t>
      </w:r>
      <w:r w:rsidRPr="00433354">
        <w:rPr>
          <w:sz w:val="28"/>
          <w:szCs w:val="28"/>
        </w:rPr>
        <w:t>где велось видеонаблюдение;</w:t>
      </w:r>
    </w:p>
    <w:p w:rsidR="00CD4783" w:rsidRPr="00433354" w:rsidRDefault="00CD4783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иной участник избирательного процесса - по тому избирательному участку, ТИК, где он присутствовал в день голосования и где велось видеонаблюдение.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6.6. Заявки на доступ к видеозаписям, полученным в ходе видеонаблюде</w:t>
      </w:r>
      <w:r w:rsidR="008C3A30" w:rsidRPr="00433354">
        <w:rPr>
          <w:sz w:val="28"/>
          <w:szCs w:val="28"/>
        </w:rPr>
        <w:t>ния в </w:t>
      </w:r>
      <w:r w:rsidRPr="00433354">
        <w:rPr>
          <w:sz w:val="28"/>
          <w:szCs w:val="28"/>
        </w:rPr>
        <w:t xml:space="preserve">помещении для голосования, помещении ТИК, направляются в </w:t>
      </w:r>
      <w:r w:rsidR="00A77F23" w:rsidRPr="00433354">
        <w:rPr>
          <w:sz w:val="28"/>
          <w:szCs w:val="28"/>
        </w:rPr>
        <w:t xml:space="preserve">Избирательную комиссию </w:t>
      </w:r>
      <w:r w:rsidR="0091524E" w:rsidRPr="00433354">
        <w:rPr>
          <w:sz w:val="28"/>
          <w:szCs w:val="28"/>
        </w:rPr>
        <w:t>Челябинской области</w:t>
      </w:r>
      <w:r w:rsidRPr="00433354">
        <w:rPr>
          <w:sz w:val="28"/>
          <w:szCs w:val="28"/>
        </w:rPr>
        <w:t>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bookmarkStart w:id="12" w:name="P188"/>
      <w:bookmarkEnd w:id="12"/>
      <w:r w:rsidRPr="00433354">
        <w:rPr>
          <w:sz w:val="28"/>
          <w:szCs w:val="28"/>
        </w:rPr>
        <w:t>6.7. В заявке указываются: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фамилия, имя, отчество заявителя, а если заявка направлена от имени политической партии, - наименование политической партии, фамилия, имя, отчество должностного лица политической партии;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статус в избирательном процессе (избиратель, наблюдатель, член избирательной комиссии с правом решающего или совещательного голоса и т.д.);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контактный телефон;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наименование и номер избирательного округа;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lastRenderedPageBreak/>
        <w:t>номер избирательного участка, наименование ТИК, видеозаписи с которы</w:t>
      </w:r>
      <w:r w:rsidR="00A940DF" w:rsidRPr="00433354">
        <w:rPr>
          <w:sz w:val="28"/>
          <w:szCs w:val="28"/>
        </w:rPr>
        <w:t>х запрашивается видеонаблюдение</w:t>
      </w:r>
      <w:r w:rsidRPr="00433354">
        <w:rPr>
          <w:sz w:val="28"/>
          <w:szCs w:val="28"/>
        </w:rPr>
        <w:t>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адрес электронной почты, на который будет направлена адресная ссылка для доступа к видеозаписи;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конкретное время начала и завершения требуемого события на видеозаписи;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указание на нарушение, допущенное, по мнению</w:t>
      </w:r>
      <w:r w:rsidR="008C3A30" w:rsidRPr="00433354">
        <w:rPr>
          <w:sz w:val="28"/>
          <w:szCs w:val="28"/>
        </w:rPr>
        <w:t xml:space="preserve"> заявителя, в указанное время в </w:t>
      </w:r>
      <w:r w:rsidRPr="00433354">
        <w:rPr>
          <w:sz w:val="28"/>
          <w:szCs w:val="28"/>
        </w:rPr>
        <w:t>помещении для голосования, помещении ТИК;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дата и подпись заявителя.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6.8. </w:t>
      </w:r>
      <w:r w:rsidR="00345891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 xml:space="preserve">Челябинской области </w:t>
      </w:r>
      <w:r w:rsidRPr="00433354">
        <w:rPr>
          <w:sz w:val="28"/>
          <w:szCs w:val="28"/>
        </w:rPr>
        <w:t xml:space="preserve">рассматривает заявку в течение трех дней со дня получения. При соблюдении требований, установленных </w:t>
      </w:r>
      <w:hyperlink w:anchor="P188" w:history="1">
        <w:r w:rsidRPr="00433354">
          <w:rPr>
            <w:sz w:val="28"/>
            <w:szCs w:val="28"/>
          </w:rPr>
          <w:t>пунктом 6.7</w:t>
        </w:r>
      </w:hyperlink>
      <w:r w:rsidRPr="00433354">
        <w:rPr>
          <w:sz w:val="28"/>
          <w:szCs w:val="28"/>
        </w:rPr>
        <w:t xml:space="preserve"> Порядка, </w:t>
      </w:r>
      <w:r w:rsidR="00345891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 xml:space="preserve">Челябинской области </w:t>
      </w:r>
      <w:r w:rsidRPr="00433354">
        <w:rPr>
          <w:sz w:val="28"/>
          <w:szCs w:val="28"/>
        </w:rPr>
        <w:t xml:space="preserve">направляет подавшему заявку </w:t>
      </w:r>
      <w:r w:rsidR="00345891" w:rsidRPr="00433354">
        <w:rPr>
          <w:sz w:val="28"/>
          <w:szCs w:val="28"/>
        </w:rPr>
        <w:t>заявителю</w:t>
      </w:r>
      <w:r w:rsidRPr="00433354">
        <w:rPr>
          <w:sz w:val="28"/>
          <w:szCs w:val="28"/>
        </w:rPr>
        <w:t xml:space="preserve">, указанному в </w:t>
      </w:r>
      <w:hyperlink w:anchor="P186" w:history="1">
        <w:r w:rsidRPr="00433354">
          <w:rPr>
            <w:sz w:val="28"/>
            <w:szCs w:val="28"/>
          </w:rPr>
          <w:t>пункте 6.5</w:t>
        </w:r>
      </w:hyperlink>
      <w:r w:rsidRPr="00433354">
        <w:rPr>
          <w:sz w:val="28"/>
          <w:szCs w:val="28"/>
        </w:rPr>
        <w:t xml:space="preserve"> Порядка, соо</w:t>
      </w:r>
      <w:r w:rsidR="008C3A30" w:rsidRPr="00433354">
        <w:rPr>
          <w:sz w:val="28"/>
          <w:szCs w:val="28"/>
        </w:rPr>
        <w:t>тветствующую адресную ссылку на </w:t>
      </w:r>
      <w:r w:rsidRPr="00433354">
        <w:rPr>
          <w:sz w:val="28"/>
          <w:szCs w:val="28"/>
        </w:rPr>
        <w:t>видеозапись.</w:t>
      </w:r>
    </w:p>
    <w:p w:rsidR="001C0B96" w:rsidRPr="00433354" w:rsidRDefault="001C0B96" w:rsidP="006270F5">
      <w:pPr>
        <w:pStyle w:val="ConsPlusNormal"/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33354">
        <w:rPr>
          <w:sz w:val="28"/>
          <w:szCs w:val="28"/>
        </w:rPr>
        <w:t xml:space="preserve">В случае если поступившая от </w:t>
      </w:r>
      <w:r w:rsidR="00502F63" w:rsidRPr="00433354">
        <w:rPr>
          <w:sz w:val="28"/>
          <w:szCs w:val="28"/>
        </w:rPr>
        <w:t>заявителя</w:t>
      </w:r>
      <w:r w:rsidRPr="00433354">
        <w:rPr>
          <w:sz w:val="28"/>
          <w:szCs w:val="28"/>
        </w:rPr>
        <w:t xml:space="preserve">, указанного в </w:t>
      </w:r>
      <w:hyperlink w:anchor="P186" w:history="1">
        <w:r w:rsidRPr="00433354">
          <w:rPr>
            <w:sz w:val="28"/>
            <w:szCs w:val="28"/>
          </w:rPr>
          <w:t>пункте 6.5</w:t>
        </w:r>
      </w:hyperlink>
      <w:r w:rsidR="008C3A30" w:rsidRPr="00433354">
        <w:rPr>
          <w:sz w:val="28"/>
          <w:szCs w:val="28"/>
        </w:rPr>
        <w:t xml:space="preserve"> Порядка, заявка не </w:t>
      </w:r>
      <w:r w:rsidRPr="00433354">
        <w:rPr>
          <w:sz w:val="28"/>
          <w:szCs w:val="28"/>
        </w:rPr>
        <w:t xml:space="preserve">соответствует требованиям, установленным </w:t>
      </w:r>
      <w:hyperlink w:anchor="P188" w:history="1">
        <w:r w:rsidRPr="00433354">
          <w:rPr>
            <w:sz w:val="28"/>
            <w:szCs w:val="28"/>
          </w:rPr>
          <w:t>пунктом 6.7</w:t>
        </w:r>
      </w:hyperlink>
      <w:r w:rsidRPr="00433354">
        <w:rPr>
          <w:sz w:val="28"/>
          <w:szCs w:val="28"/>
        </w:rPr>
        <w:t xml:space="preserve"> Порядка, </w:t>
      </w:r>
      <w:r w:rsidR="00502F63" w:rsidRPr="00433354">
        <w:rPr>
          <w:sz w:val="28"/>
          <w:szCs w:val="28"/>
        </w:rPr>
        <w:t xml:space="preserve">Избирательная комиссия </w:t>
      </w:r>
      <w:r w:rsidR="0091524E" w:rsidRPr="00433354">
        <w:rPr>
          <w:sz w:val="28"/>
          <w:szCs w:val="28"/>
        </w:rPr>
        <w:t xml:space="preserve">Челябинской области </w:t>
      </w:r>
      <w:r w:rsidRPr="00433354">
        <w:rPr>
          <w:sz w:val="28"/>
          <w:szCs w:val="28"/>
        </w:rPr>
        <w:t xml:space="preserve">сообщает об этом </w:t>
      </w:r>
      <w:r w:rsidR="00502F63" w:rsidRPr="00433354">
        <w:rPr>
          <w:sz w:val="28"/>
          <w:szCs w:val="28"/>
        </w:rPr>
        <w:t>заявителю</w:t>
      </w:r>
      <w:r w:rsidRPr="00433354">
        <w:rPr>
          <w:sz w:val="28"/>
          <w:szCs w:val="28"/>
        </w:rPr>
        <w:t>, с указанием на то, в чем имеется несоответствие.</w:t>
      </w:r>
    </w:p>
    <w:p w:rsidR="005210CA" w:rsidRPr="00433354" w:rsidRDefault="00E128D6" w:rsidP="006270F5">
      <w:pPr>
        <w:pStyle w:val="ConsPlusNormal"/>
        <w:spacing w:before="120" w:after="120" w:line="276" w:lineRule="auto"/>
        <w:ind w:firstLine="567"/>
        <w:jc w:val="both"/>
        <w:rPr>
          <w:sz w:val="28"/>
          <w:szCs w:val="28"/>
        </w:rPr>
      </w:pPr>
      <w:r w:rsidRPr="00433354">
        <w:rPr>
          <w:sz w:val="28"/>
          <w:szCs w:val="28"/>
        </w:rPr>
        <w:t>6.</w:t>
      </w:r>
      <w:r w:rsidR="00A940DF" w:rsidRPr="00433354">
        <w:rPr>
          <w:sz w:val="28"/>
          <w:szCs w:val="28"/>
        </w:rPr>
        <w:t>9</w:t>
      </w:r>
      <w:r w:rsidRPr="00433354">
        <w:rPr>
          <w:sz w:val="28"/>
          <w:szCs w:val="28"/>
        </w:rPr>
        <w:t xml:space="preserve">. Ссылка для просмотра видеозаписей предоставляется техническим оператором по запросу </w:t>
      </w:r>
      <w:r w:rsidR="00B4206C" w:rsidRPr="00433354">
        <w:rPr>
          <w:sz w:val="28"/>
          <w:szCs w:val="28"/>
        </w:rPr>
        <w:t>Избирательной комиссии Челябинской области</w:t>
      </w:r>
      <w:r w:rsidRPr="00433354">
        <w:rPr>
          <w:sz w:val="28"/>
          <w:szCs w:val="28"/>
        </w:rPr>
        <w:t>.</w:t>
      </w:r>
    </w:p>
    <w:p w:rsidR="00A940DF" w:rsidRPr="00433354" w:rsidRDefault="00A940DF" w:rsidP="006270F5">
      <w:pPr>
        <w:spacing w:before="120" w:after="120"/>
        <w:rPr>
          <w:rFonts w:eastAsia="Times New Roman" w:cs="Times New Roman"/>
          <w:sz w:val="28"/>
          <w:szCs w:val="28"/>
          <w:lang w:eastAsia="ru-RU"/>
        </w:rPr>
      </w:pPr>
      <w:r w:rsidRPr="00433354">
        <w:rPr>
          <w:rFonts w:cs="Times New Roman"/>
          <w:sz w:val="28"/>
          <w:szCs w:val="28"/>
        </w:rPr>
        <w:br w:type="page"/>
      </w:r>
    </w:p>
    <w:p w:rsidR="001C0B96" w:rsidRPr="00433354" w:rsidRDefault="001C0B96">
      <w:pPr>
        <w:pStyle w:val="ConsPlusNormal"/>
        <w:jc w:val="right"/>
        <w:outlineLvl w:val="1"/>
      </w:pPr>
      <w:r w:rsidRPr="00433354">
        <w:lastRenderedPageBreak/>
        <w:t>Приложение N 1</w:t>
      </w:r>
    </w:p>
    <w:p w:rsidR="00305740" w:rsidRPr="00433354" w:rsidRDefault="001C0B96" w:rsidP="00305740">
      <w:pPr>
        <w:pStyle w:val="ConsPlusTitle"/>
        <w:ind w:left="5103"/>
        <w:jc w:val="both"/>
        <w:rPr>
          <w:b w:val="0"/>
        </w:rPr>
      </w:pPr>
      <w:r w:rsidRPr="00433354">
        <w:rPr>
          <w:b w:val="0"/>
        </w:rPr>
        <w:t xml:space="preserve">к Порядку </w:t>
      </w:r>
      <w:r w:rsidR="00305740" w:rsidRPr="00433354">
        <w:rPr>
          <w:b w:val="0"/>
        </w:rPr>
        <w:t>применения средств видеонаблюдения и трансляции изображения, в том числе трансляции изображения в сети «Интернет»</w:t>
      </w:r>
      <w:r w:rsidR="00027C83" w:rsidRPr="00433354">
        <w:rPr>
          <w:b w:val="0"/>
        </w:rPr>
        <w:t>,</w:t>
      </w:r>
      <w:r w:rsidR="00305740" w:rsidRPr="00433354">
        <w:rPr>
          <w:b w:val="0"/>
        </w:rPr>
        <w:t xml:space="preserve"> а также хранения соответствующих видеозаписей при проведении выборов в </w:t>
      </w:r>
      <w:r w:rsidR="0091524E" w:rsidRPr="00433354">
        <w:rPr>
          <w:b w:val="0"/>
        </w:rPr>
        <w:t>Челябинской области</w:t>
      </w:r>
    </w:p>
    <w:p w:rsidR="00305740" w:rsidRPr="00433354" w:rsidRDefault="00305740" w:rsidP="00305740">
      <w:pPr>
        <w:pStyle w:val="ConsPlusTitle"/>
        <w:ind w:left="5103"/>
        <w:jc w:val="both"/>
        <w:rPr>
          <w:b w:val="0"/>
        </w:rPr>
      </w:pPr>
    </w:p>
    <w:p w:rsidR="00305740" w:rsidRPr="00433354" w:rsidRDefault="00305740" w:rsidP="00305740">
      <w:pPr>
        <w:pStyle w:val="ConsPlusTitle"/>
        <w:ind w:left="5103"/>
        <w:jc w:val="both"/>
        <w:rPr>
          <w:b w:val="0"/>
        </w:rPr>
      </w:pPr>
    </w:p>
    <w:p w:rsidR="001C0B96" w:rsidRPr="00433354" w:rsidRDefault="001C0B96" w:rsidP="00305740">
      <w:pPr>
        <w:pStyle w:val="ConsPlusNormal"/>
        <w:jc w:val="right"/>
      </w:pPr>
    </w:p>
    <w:p w:rsidR="001C0B96" w:rsidRPr="00433354" w:rsidRDefault="001C0B96">
      <w:pPr>
        <w:pStyle w:val="ConsPlusTitle"/>
        <w:jc w:val="center"/>
      </w:pPr>
      <w:bookmarkStart w:id="13" w:name="P219"/>
      <w:bookmarkEnd w:id="13"/>
      <w:r w:rsidRPr="00433354">
        <w:t>ПРИМЕРНАЯ СХЕМА</w:t>
      </w:r>
    </w:p>
    <w:p w:rsidR="001C0B96" w:rsidRPr="00433354" w:rsidRDefault="001C0B96">
      <w:pPr>
        <w:pStyle w:val="ConsPlusTitle"/>
        <w:jc w:val="center"/>
      </w:pPr>
      <w:r w:rsidRPr="00433354">
        <w:t>РАЗМЕЩЕНИЯ СРЕДСТВ ВИДЕОНАБЛЮДЕНИЯ В ПОМЕЩЕНИИ</w:t>
      </w:r>
    </w:p>
    <w:p w:rsidR="001C0B96" w:rsidRPr="00433354" w:rsidRDefault="001C0B96">
      <w:pPr>
        <w:pStyle w:val="ConsPlusTitle"/>
        <w:jc w:val="center"/>
      </w:pPr>
      <w:r w:rsidRPr="00433354">
        <w:t>ДЛЯ ГОЛОСОВАНИЯ</w:t>
      </w:r>
    </w:p>
    <w:p w:rsidR="00A940DF" w:rsidRPr="00433354" w:rsidRDefault="00A940DF">
      <w:pPr>
        <w:pStyle w:val="ConsPlusTitle"/>
        <w:jc w:val="center"/>
      </w:pPr>
    </w:p>
    <w:p w:rsidR="00A940DF" w:rsidRPr="00433354" w:rsidRDefault="00A940DF">
      <w:pPr>
        <w:pStyle w:val="ConsPlusTitle"/>
        <w:jc w:val="center"/>
      </w:pPr>
    </w:p>
    <w:p w:rsidR="00A940DF" w:rsidRPr="00433354" w:rsidRDefault="00A940DF">
      <w:pPr>
        <w:pStyle w:val="ConsPlusTitle"/>
        <w:jc w:val="center"/>
      </w:pPr>
      <w:r w:rsidRPr="00433354">
        <w:rPr>
          <w:noProof/>
          <w:position w:val="-241"/>
        </w:rPr>
        <w:drawing>
          <wp:inline distT="0" distB="0" distL="0" distR="0">
            <wp:extent cx="5935980" cy="3223260"/>
            <wp:effectExtent l="0" t="0" r="7620" b="0"/>
            <wp:docPr id="1" name="Рисунок 1" descr="base_1_30313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3137_32768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0DF" w:rsidRPr="00433354" w:rsidRDefault="00A940DF">
      <w:r w:rsidRPr="00433354">
        <w:br w:type="page"/>
      </w:r>
    </w:p>
    <w:p w:rsidR="00A940DF" w:rsidRPr="00433354" w:rsidRDefault="00A940DF">
      <w:pPr>
        <w:rPr>
          <w:rFonts w:eastAsia="Times New Roman" w:cs="Times New Roman"/>
          <w:szCs w:val="20"/>
          <w:lang w:eastAsia="ru-RU"/>
        </w:rPr>
      </w:pPr>
    </w:p>
    <w:p w:rsidR="00A940DF" w:rsidRPr="00433354" w:rsidRDefault="00A940DF" w:rsidP="00A940DF">
      <w:pPr>
        <w:pStyle w:val="ConsPlusNormal"/>
        <w:jc w:val="right"/>
        <w:outlineLvl w:val="1"/>
      </w:pPr>
      <w:r w:rsidRPr="00433354">
        <w:t>Приложение N 2</w:t>
      </w:r>
    </w:p>
    <w:p w:rsidR="00A940DF" w:rsidRPr="00433354" w:rsidRDefault="00A940DF" w:rsidP="00A940DF">
      <w:pPr>
        <w:pStyle w:val="ConsPlusTitle"/>
        <w:ind w:left="5103"/>
        <w:jc w:val="both"/>
        <w:rPr>
          <w:b w:val="0"/>
        </w:rPr>
      </w:pPr>
      <w:r w:rsidRPr="00433354">
        <w:rPr>
          <w:b w:val="0"/>
        </w:rPr>
        <w:t>к Порядку применения средств видеонаблюдения и трансляции изображения, в том числе трансляции изображения в сети «Интернет»,  а также хранения соответствующих видеозаписей при проведении выборов  в Челябинской области</w:t>
      </w:r>
    </w:p>
    <w:p w:rsidR="00A940DF" w:rsidRPr="00433354" w:rsidRDefault="00A940DF" w:rsidP="00A940DF">
      <w:pPr>
        <w:pStyle w:val="ConsPlusNormal"/>
        <w:jc w:val="both"/>
      </w:pPr>
    </w:p>
    <w:p w:rsidR="00A940DF" w:rsidRPr="00433354" w:rsidRDefault="00A940DF" w:rsidP="00A940DF">
      <w:pPr>
        <w:pStyle w:val="ConsPlusTitle"/>
        <w:jc w:val="center"/>
      </w:pPr>
      <w:bookmarkStart w:id="14" w:name="P227"/>
      <w:bookmarkEnd w:id="14"/>
      <w:r w:rsidRPr="00433354">
        <w:t>ИНСТРУКЦИЯ ПО РАБОТЕ СО СРЕДСТВАМИ ВИДЕОНАБЛЮДЕНИЯ</w:t>
      </w:r>
    </w:p>
    <w:p w:rsidR="00A940DF" w:rsidRPr="00433354" w:rsidRDefault="00A940DF" w:rsidP="00A940DF">
      <w:pPr>
        <w:pStyle w:val="ConsPlusNormal"/>
        <w:jc w:val="both"/>
      </w:pPr>
    </w:p>
    <w:p w:rsidR="00A940DF" w:rsidRPr="00433354" w:rsidRDefault="00A940DF" w:rsidP="00A940DF">
      <w:pPr>
        <w:pStyle w:val="ConsPlusTitle"/>
        <w:jc w:val="center"/>
        <w:outlineLvl w:val="2"/>
      </w:pPr>
      <w:bookmarkStart w:id="15" w:name="P229"/>
      <w:bookmarkEnd w:id="15"/>
      <w:r w:rsidRPr="00433354">
        <w:t>1. Проверка текущего состояния средств видеонаблюдения</w:t>
      </w:r>
    </w:p>
    <w:p w:rsidR="00A940DF" w:rsidRPr="00433354" w:rsidRDefault="00A940DF" w:rsidP="00A940DF">
      <w:pPr>
        <w:pStyle w:val="ConsPlusNormal"/>
        <w:jc w:val="both"/>
      </w:pPr>
    </w:p>
    <w:p w:rsidR="00A940DF" w:rsidRPr="00433354" w:rsidRDefault="00A940DF" w:rsidP="00A940DF">
      <w:pPr>
        <w:pStyle w:val="ConsPlusNormal"/>
        <w:ind w:firstLine="540"/>
        <w:jc w:val="both"/>
      </w:pPr>
      <w:r w:rsidRPr="00433354">
        <w:t>Члены УИК, ТИК, осуществляющие работу со средствами видеонаблюдения, должны проверить текущее состояние средства видеонаблюдения и убедиться, что все элементы средства видеонаблюдения включены в электрическую сеть.</w:t>
      </w:r>
    </w:p>
    <w:p w:rsidR="00A940DF" w:rsidRPr="00433354" w:rsidRDefault="00A940DF" w:rsidP="00A940DF">
      <w:pPr>
        <w:pStyle w:val="ConsPlusNormal"/>
        <w:spacing w:before="220"/>
        <w:ind w:firstLine="540"/>
        <w:jc w:val="both"/>
      </w:pPr>
      <w:r w:rsidRPr="00433354">
        <w:t>Если средства видеонаблюдения включены, то члены УИК, ТИК, осуществляющие работу со средствами видеонаблюдения, должны убедиться в его корректной работе:</w:t>
      </w:r>
    </w:p>
    <w:p w:rsidR="00A940DF" w:rsidRPr="00433354" w:rsidRDefault="00A940DF" w:rsidP="00A940DF">
      <w:pPr>
        <w:pStyle w:val="ConsPlusNormal"/>
        <w:spacing w:before="220"/>
        <w:ind w:firstLine="540"/>
        <w:jc w:val="both"/>
      </w:pPr>
      <w:r w:rsidRPr="00433354">
        <w:t>на установленных в помещении для голосования камерах видеонаблюдения светятся индикаторы (при наличии);</w:t>
      </w:r>
    </w:p>
    <w:p w:rsidR="00A940DF" w:rsidRPr="00433354" w:rsidRDefault="00A940DF" w:rsidP="00A940DF">
      <w:pPr>
        <w:pStyle w:val="ConsPlusNormal"/>
        <w:spacing w:before="220"/>
        <w:ind w:firstLine="540"/>
        <w:jc w:val="both"/>
      </w:pPr>
      <w:r w:rsidRPr="00433354">
        <w:t>на служебном портале отображаются видеоизображения с одной или двух камер видеонаблюдения.</w:t>
      </w:r>
    </w:p>
    <w:p w:rsidR="00A940DF" w:rsidRPr="00433354" w:rsidRDefault="00A940DF" w:rsidP="00A940DF">
      <w:pPr>
        <w:pStyle w:val="ConsPlusNormal"/>
        <w:jc w:val="both"/>
      </w:pPr>
    </w:p>
    <w:p w:rsidR="00A940DF" w:rsidRPr="00433354" w:rsidRDefault="00A940DF" w:rsidP="00A940DF">
      <w:pPr>
        <w:pStyle w:val="ConsPlusTitle"/>
        <w:jc w:val="center"/>
        <w:outlineLvl w:val="2"/>
      </w:pPr>
      <w:r w:rsidRPr="00433354">
        <w:t>2. Действия членов УИК, ТИК, осуществляющих</w:t>
      </w:r>
    </w:p>
    <w:p w:rsidR="00A940DF" w:rsidRPr="00433354" w:rsidRDefault="00A940DF" w:rsidP="00A940DF">
      <w:pPr>
        <w:pStyle w:val="ConsPlusTitle"/>
        <w:jc w:val="center"/>
      </w:pPr>
      <w:r w:rsidRPr="00433354">
        <w:t>работу со средством видеонаблюдения, при возникновении</w:t>
      </w:r>
    </w:p>
    <w:p w:rsidR="00A940DF" w:rsidRPr="00433354" w:rsidRDefault="00A940DF" w:rsidP="00A940DF">
      <w:pPr>
        <w:pStyle w:val="ConsPlusTitle"/>
        <w:jc w:val="center"/>
      </w:pPr>
      <w:r w:rsidRPr="00433354">
        <w:t>нештатной ситуации</w:t>
      </w:r>
    </w:p>
    <w:p w:rsidR="00A940DF" w:rsidRPr="00433354" w:rsidRDefault="00A940DF" w:rsidP="00A940DF">
      <w:pPr>
        <w:pStyle w:val="ConsPlusNormal"/>
        <w:jc w:val="both"/>
      </w:pPr>
    </w:p>
    <w:p w:rsidR="00A940DF" w:rsidRPr="00433354" w:rsidRDefault="00A940DF" w:rsidP="00A940DF">
      <w:pPr>
        <w:pStyle w:val="ConsPlusNormal"/>
        <w:ind w:firstLine="540"/>
        <w:jc w:val="both"/>
      </w:pPr>
      <w:r w:rsidRPr="00433354">
        <w:t>2.1. Перечень возможных неисправностей в работе средств видеонаблюдения:</w:t>
      </w:r>
    </w:p>
    <w:p w:rsidR="00A940DF" w:rsidRPr="00433354" w:rsidRDefault="00A940DF" w:rsidP="00A940DF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"/>
        <w:gridCol w:w="2835"/>
        <w:gridCol w:w="5894"/>
      </w:tblGrid>
      <w:tr w:rsidR="00027C83" w:rsidRPr="00433354" w:rsidTr="00690164">
        <w:tc>
          <w:tcPr>
            <w:tcW w:w="340" w:type="dxa"/>
          </w:tcPr>
          <w:p w:rsidR="00A940DF" w:rsidRPr="00433354" w:rsidRDefault="00A940DF" w:rsidP="00690164">
            <w:pPr>
              <w:pStyle w:val="ConsPlusNormal"/>
              <w:jc w:val="center"/>
            </w:pPr>
            <w:r w:rsidRPr="00433354">
              <w:t>N</w:t>
            </w:r>
          </w:p>
        </w:tc>
        <w:tc>
          <w:tcPr>
            <w:tcW w:w="2835" w:type="dxa"/>
          </w:tcPr>
          <w:p w:rsidR="00A940DF" w:rsidRPr="00433354" w:rsidRDefault="00A940DF" w:rsidP="00690164">
            <w:pPr>
              <w:pStyle w:val="ConsPlusNormal"/>
              <w:jc w:val="center"/>
            </w:pPr>
            <w:r w:rsidRPr="00433354">
              <w:t>Описание неисправности</w:t>
            </w:r>
          </w:p>
        </w:tc>
        <w:tc>
          <w:tcPr>
            <w:tcW w:w="5894" w:type="dxa"/>
          </w:tcPr>
          <w:p w:rsidR="00A940DF" w:rsidRPr="00433354" w:rsidRDefault="00A940DF" w:rsidP="00690164">
            <w:pPr>
              <w:pStyle w:val="ConsPlusNormal"/>
              <w:jc w:val="center"/>
            </w:pPr>
            <w:r w:rsidRPr="00433354">
              <w:t>Рекомендуемые действия</w:t>
            </w:r>
          </w:p>
        </w:tc>
      </w:tr>
      <w:tr w:rsidR="00027C83" w:rsidRPr="00433354" w:rsidTr="00690164">
        <w:tc>
          <w:tcPr>
            <w:tcW w:w="340" w:type="dxa"/>
          </w:tcPr>
          <w:p w:rsidR="00A940DF" w:rsidRPr="00433354" w:rsidRDefault="00A940DF" w:rsidP="00690164">
            <w:pPr>
              <w:pStyle w:val="ConsPlusNormal"/>
              <w:jc w:val="both"/>
            </w:pPr>
            <w:r w:rsidRPr="00433354">
              <w:t>1</w:t>
            </w:r>
          </w:p>
        </w:tc>
        <w:tc>
          <w:tcPr>
            <w:tcW w:w="2835" w:type="dxa"/>
          </w:tcPr>
          <w:p w:rsidR="00A940DF" w:rsidRPr="00433354" w:rsidRDefault="00A940DF" w:rsidP="00690164">
            <w:pPr>
              <w:pStyle w:val="ConsPlusNormal"/>
              <w:jc w:val="both"/>
            </w:pPr>
            <w:r w:rsidRPr="00433354">
              <w:t>Видеоизображение с камеры видеонаблюдения на экране статично - не отображает движение объектов на служебном портале</w:t>
            </w:r>
          </w:p>
        </w:tc>
        <w:tc>
          <w:tcPr>
            <w:tcW w:w="5894" w:type="dxa"/>
          </w:tcPr>
          <w:p w:rsidR="00A940DF" w:rsidRPr="00433354" w:rsidRDefault="00A940DF" w:rsidP="00690164">
            <w:pPr>
              <w:pStyle w:val="ConsPlusNormal"/>
              <w:jc w:val="both"/>
            </w:pPr>
            <w:r w:rsidRPr="00433354">
              <w:t>Обратиться к представителю технического оператора по телефону "горячей линии"</w:t>
            </w:r>
          </w:p>
        </w:tc>
      </w:tr>
      <w:tr w:rsidR="00027C83" w:rsidRPr="00433354" w:rsidTr="00690164">
        <w:tc>
          <w:tcPr>
            <w:tcW w:w="340" w:type="dxa"/>
          </w:tcPr>
          <w:p w:rsidR="00A940DF" w:rsidRPr="00433354" w:rsidRDefault="00A940DF" w:rsidP="00690164">
            <w:pPr>
              <w:pStyle w:val="ConsPlusNormal"/>
              <w:jc w:val="both"/>
            </w:pPr>
            <w:r w:rsidRPr="00433354">
              <w:t>2</w:t>
            </w:r>
          </w:p>
        </w:tc>
        <w:tc>
          <w:tcPr>
            <w:tcW w:w="2835" w:type="dxa"/>
          </w:tcPr>
          <w:p w:rsidR="00A940DF" w:rsidRPr="00433354" w:rsidRDefault="00A940DF" w:rsidP="00690164">
            <w:pPr>
              <w:pStyle w:val="ConsPlusNormal"/>
            </w:pPr>
            <w:r w:rsidRPr="00433354">
              <w:t>Отключение электроэнергии</w:t>
            </w:r>
          </w:p>
        </w:tc>
        <w:tc>
          <w:tcPr>
            <w:tcW w:w="5894" w:type="dxa"/>
          </w:tcPr>
          <w:p w:rsidR="00A940DF" w:rsidRPr="00433354" w:rsidRDefault="00A940DF" w:rsidP="00690164">
            <w:pPr>
              <w:pStyle w:val="ConsPlusNormal"/>
              <w:jc w:val="both"/>
            </w:pPr>
            <w:r w:rsidRPr="00433354">
              <w:t>В случае отключения электроэнергии незамедлительно сообщить:</w:t>
            </w:r>
          </w:p>
          <w:p w:rsidR="00A940DF" w:rsidRPr="00433354" w:rsidRDefault="00A940DF" w:rsidP="00690164">
            <w:pPr>
              <w:pStyle w:val="ConsPlusNormal"/>
              <w:jc w:val="both"/>
            </w:pPr>
            <w:r w:rsidRPr="00433354">
              <w:t>в службу, несущую ответственность за бесперебойное обеспечение электроэнергией на объекте, с целью уточнения сроков восстановления энергоснабжения; представителю технического оператора по телефону "горячей линии" - время отключения электроэнергии и примерный срок восстановления энергоснабжения.</w:t>
            </w:r>
          </w:p>
          <w:p w:rsidR="00A940DF" w:rsidRPr="00433354" w:rsidRDefault="00A940DF" w:rsidP="00690164">
            <w:pPr>
              <w:pStyle w:val="ConsPlusNormal"/>
              <w:jc w:val="both"/>
            </w:pPr>
            <w:r w:rsidRPr="00433354">
              <w:t xml:space="preserve">После включения электроэнергии выполнить действия в соответствии с разделом 1 Инструкции по работе со </w:t>
            </w:r>
            <w:r w:rsidRPr="00433354">
              <w:lastRenderedPageBreak/>
              <w:t>средствами видеонаблюдения и убедиться в работе средства видеонаблюдения в режиме "Идет запись"</w:t>
            </w:r>
          </w:p>
        </w:tc>
      </w:tr>
      <w:tr w:rsidR="00A940DF" w:rsidRPr="00433354" w:rsidTr="00690164">
        <w:tc>
          <w:tcPr>
            <w:tcW w:w="340" w:type="dxa"/>
          </w:tcPr>
          <w:p w:rsidR="00A940DF" w:rsidRPr="00433354" w:rsidRDefault="00A940DF" w:rsidP="00690164">
            <w:pPr>
              <w:pStyle w:val="ConsPlusNormal"/>
              <w:jc w:val="both"/>
            </w:pPr>
            <w:r w:rsidRPr="00433354">
              <w:lastRenderedPageBreak/>
              <w:t>3</w:t>
            </w:r>
          </w:p>
        </w:tc>
        <w:tc>
          <w:tcPr>
            <w:tcW w:w="2835" w:type="dxa"/>
          </w:tcPr>
          <w:p w:rsidR="00A940DF" w:rsidRPr="00433354" w:rsidRDefault="00A940DF" w:rsidP="00690164">
            <w:pPr>
              <w:pStyle w:val="ConsPlusNormal"/>
            </w:pPr>
            <w:r w:rsidRPr="00433354">
              <w:t>Камеры имеют неправильный ракурс</w:t>
            </w:r>
          </w:p>
        </w:tc>
        <w:tc>
          <w:tcPr>
            <w:tcW w:w="5894" w:type="dxa"/>
          </w:tcPr>
          <w:p w:rsidR="00A940DF" w:rsidRPr="00433354" w:rsidRDefault="00A940DF" w:rsidP="00690164">
            <w:pPr>
              <w:pStyle w:val="ConsPlusNormal"/>
              <w:jc w:val="both"/>
            </w:pPr>
            <w:r w:rsidRPr="00433354">
              <w:t>Передвинуть мебель и технологическое оборудование для обеспечения выполнения требований к объектам видеонаблюдения. Если невозможно передвинуть мебель, сообщить по "горячей линии" представителю технического оператора и действовать согласно полученным инструкциям</w:t>
            </w:r>
          </w:p>
        </w:tc>
      </w:tr>
    </w:tbl>
    <w:p w:rsidR="00A940DF" w:rsidRPr="00433354" w:rsidRDefault="00A940DF" w:rsidP="00A940DF">
      <w:pPr>
        <w:pStyle w:val="ConsPlusNormal"/>
        <w:jc w:val="both"/>
      </w:pPr>
    </w:p>
    <w:p w:rsidR="00A940DF" w:rsidRPr="00433354" w:rsidRDefault="00A940DF" w:rsidP="00A940DF">
      <w:pPr>
        <w:pStyle w:val="ConsPlusNormal"/>
        <w:ind w:firstLine="540"/>
        <w:jc w:val="both"/>
      </w:pPr>
      <w:r w:rsidRPr="00433354">
        <w:t>2.2. В случае если рекомендуемые действия не привели к восстановлению работоспособности средств видеонаблюдения, а также в случае выявления иных неисправностей в работе средств видеонаблюдения члены УИК, ТИК, осуществляющие работу со средствами видеонаблюдения, сообщают об этом председателю соответствующей избирательной комиссии и по "горячей линии" представителю технического оператора.</w:t>
      </w:r>
    </w:p>
    <w:p w:rsidR="00A940DF" w:rsidRPr="00433354" w:rsidRDefault="00A940DF" w:rsidP="00A940DF">
      <w:pPr>
        <w:pStyle w:val="ConsPlusNormal"/>
        <w:spacing w:before="220"/>
        <w:ind w:firstLine="540"/>
        <w:jc w:val="both"/>
      </w:pPr>
      <w:r w:rsidRPr="00433354">
        <w:t>2.3. В случае поступления от представителя технического оператора информации о нештатной ситуации, возникшей при осуществлении трансляции из помещения для голосования, помещения ТИК, члены УИК, ТИК, осуществляющие работу со средством видеонаблюдения, проводят соответствующую проверку данной информации, осуществляют необходимые действия в соответствии с указаниями, получаемыми от представителя технического оператора.</w:t>
      </w:r>
    </w:p>
    <w:p w:rsidR="00A940DF" w:rsidRPr="00433354" w:rsidRDefault="00A940DF" w:rsidP="00A940DF">
      <w:pPr>
        <w:pStyle w:val="ConsPlusNormal"/>
        <w:spacing w:before="220"/>
        <w:ind w:firstLine="540"/>
        <w:jc w:val="both"/>
      </w:pPr>
      <w:r w:rsidRPr="00433354">
        <w:t>2.4. В случае если устранение неисправности возможно только силами технического оператора с выездом в помещение для голосования или помещения ТИК, по итогам устранения неисправности составляется и подписывается в двух экземплярах акт восстановления работоспособности средства видеонаблюдения. В данном акте должна содержаться информация о причине неработоспособности средства видеонаблюдения, о текущем работоспособном состоянии средства видеонаблюдения.</w:t>
      </w:r>
    </w:p>
    <w:p w:rsidR="00A940DF" w:rsidRPr="00433354" w:rsidRDefault="00A940DF" w:rsidP="00A940DF">
      <w:pPr>
        <w:pStyle w:val="ConsPlusNormal"/>
        <w:spacing w:before="220"/>
        <w:ind w:firstLine="540"/>
        <w:jc w:val="both"/>
      </w:pPr>
      <w:r w:rsidRPr="00433354">
        <w:t>Оба экземпляра передаются техническому оператору.</w:t>
      </w:r>
    </w:p>
    <w:p w:rsidR="00A940DF" w:rsidRPr="00433354" w:rsidRDefault="00A940DF">
      <w:pPr>
        <w:sectPr w:rsidR="00A940DF" w:rsidRPr="00433354" w:rsidSect="006901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3354">
        <w:br w:type="page"/>
      </w:r>
    </w:p>
    <w:p w:rsidR="00A940DF" w:rsidRPr="00433354" w:rsidRDefault="00A940DF" w:rsidP="00E0384A">
      <w:pPr>
        <w:pStyle w:val="ConsPlusNormal"/>
        <w:ind w:left="9639"/>
        <w:jc w:val="right"/>
        <w:outlineLvl w:val="1"/>
      </w:pPr>
      <w:bookmarkStart w:id="16" w:name="P266"/>
      <w:bookmarkEnd w:id="16"/>
      <w:r w:rsidRPr="00433354">
        <w:lastRenderedPageBreak/>
        <w:t>Приложение N 3</w:t>
      </w:r>
    </w:p>
    <w:p w:rsidR="00A940DF" w:rsidRPr="00433354" w:rsidRDefault="00A940DF" w:rsidP="00920E7A">
      <w:pPr>
        <w:pStyle w:val="ConsPlusTitle"/>
        <w:ind w:left="9214"/>
        <w:jc w:val="both"/>
        <w:rPr>
          <w:b w:val="0"/>
        </w:rPr>
      </w:pPr>
      <w:r w:rsidRPr="00433354">
        <w:rPr>
          <w:b w:val="0"/>
        </w:rPr>
        <w:t>к Порядку применения средств видеонаблюдения и трансляции изображения, в том числе трансляции изображения в сети «Интернет», а также хранения соответствующих видеозаписей при проведении выборов в Челябинской области</w:t>
      </w:r>
    </w:p>
    <w:p w:rsidR="00A940DF" w:rsidRPr="00433354" w:rsidRDefault="00A940DF" w:rsidP="00A940DF">
      <w:pPr>
        <w:pStyle w:val="ConsPlusNormal"/>
        <w:jc w:val="both"/>
      </w:pPr>
    </w:p>
    <w:p w:rsidR="00A940DF" w:rsidRPr="00433354" w:rsidRDefault="00A940DF" w:rsidP="00E038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3354">
        <w:rPr>
          <w:rFonts w:ascii="Times New Roman" w:hAnsi="Times New Roman" w:cs="Times New Roman"/>
          <w:sz w:val="24"/>
          <w:szCs w:val="24"/>
        </w:rPr>
        <w:t>Ведомость применения средств видеонаблюдения</w:t>
      </w:r>
    </w:p>
    <w:p w:rsidR="00A940DF" w:rsidRPr="00433354" w:rsidRDefault="00A940DF" w:rsidP="00E038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3354">
        <w:rPr>
          <w:rFonts w:ascii="Times New Roman" w:hAnsi="Times New Roman" w:cs="Times New Roman"/>
          <w:sz w:val="24"/>
          <w:szCs w:val="24"/>
        </w:rPr>
        <w:t>в помещении для голосования избирательного участка N _____</w:t>
      </w:r>
    </w:p>
    <w:p w:rsidR="00A940DF" w:rsidRPr="00433354" w:rsidRDefault="00A940DF" w:rsidP="00E0384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3354">
        <w:rPr>
          <w:rFonts w:ascii="Times New Roman" w:hAnsi="Times New Roman" w:cs="Times New Roman"/>
          <w:sz w:val="24"/>
          <w:szCs w:val="24"/>
        </w:rPr>
        <w:t>(помещении ТИК ________</w:t>
      </w:r>
      <w:r w:rsidR="00E0384A" w:rsidRPr="00433354">
        <w:rPr>
          <w:rFonts w:ascii="Times New Roman" w:hAnsi="Times New Roman" w:cs="Times New Roman"/>
          <w:sz w:val="24"/>
          <w:szCs w:val="24"/>
        </w:rPr>
        <w:t>______</w:t>
      </w:r>
      <w:r w:rsidRPr="00433354">
        <w:rPr>
          <w:rFonts w:ascii="Times New Roman" w:hAnsi="Times New Roman" w:cs="Times New Roman"/>
          <w:sz w:val="24"/>
          <w:szCs w:val="24"/>
        </w:rPr>
        <w:t>____________________)</w:t>
      </w:r>
    </w:p>
    <w:p w:rsidR="00A940DF" w:rsidRPr="00433354" w:rsidRDefault="00A940DF" w:rsidP="00E0384A">
      <w:pPr>
        <w:pStyle w:val="ConsPlusNonformat"/>
        <w:jc w:val="center"/>
        <w:rPr>
          <w:rFonts w:ascii="Times New Roman" w:hAnsi="Times New Roman" w:cs="Times New Roman"/>
        </w:rPr>
      </w:pPr>
      <w:r w:rsidRPr="00433354">
        <w:rPr>
          <w:rFonts w:ascii="Times New Roman" w:hAnsi="Times New Roman" w:cs="Times New Roman"/>
        </w:rPr>
        <w:t>(наименование ТИК)</w:t>
      </w:r>
    </w:p>
    <w:p w:rsidR="00A940DF" w:rsidRPr="00433354" w:rsidRDefault="00A940DF" w:rsidP="00A940DF">
      <w:pPr>
        <w:pStyle w:val="ConsPlusNormal"/>
        <w:jc w:val="both"/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277"/>
        <w:gridCol w:w="1417"/>
        <w:gridCol w:w="2382"/>
        <w:gridCol w:w="2012"/>
        <w:gridCol w:w="1957"/>
        <w:gridCol w:w="1757"/>
        <w:gridCol w:w="1022"/>
        <w:gridCol w:w="1927"/>
        <w:gridCol w:w="1134"/>
      </w:tblGrid>
      <w:tr w:rsidR="00A940DF" w:rsidRPr="00433354" w:rsidTr="00920E7A">
        <w:tc>
          <w:tcPr>
            <w:tcW w:w="709" w:type="dxa"/>
            <w:vMerge w:val="restart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N</w:t>
            </w:r>
          </w:p>
        </w:tc>
        <w:tc>
          <w:tcPr>
            <w:tcW w:w="1277" w:type="dxa"/>
            <w:vMerge w:val="restart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Время</w:t>
            </w:r>
          </w:p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(часы, минуты) начала/завершения проводимых действий</w:t>
            </w:r>
          </w:p>
        </w:tc>
        <w:tc>
          <w:tcPr>
            <w:tcW w:w="2382" w:type="dxa"/>
            <w:vMerge w:val="restart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Основания инициирования действия по проверке работоспособности средств видеонаблюдения</w:t>
            </w:r>
          </w:p>
        </w:tc>
        <w:tc>
          <w:tcPr>
            <w:tcW w:w="2012" w:type="dxa"/>
            <w:vMerge w:val="restart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Результат проверки работоспособности средств видеонаблюдения (выключен, включен)</w:t>
            </w:r>
          </w:p>
        </w:tc>
        <w:tc>
          <w:tcPr>
            <w:tcW w:w="4736" w:type="dxa"/>
            <w:gridSpan w:val="3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Инициатор действий по проверке работоспособности средств видеонаблюдения</w:t>
            </w:r>
          </w:p>
        </w:tc>
        <w:tc>
          <w:tcPr>
            <w:tcW w:w="3061" w:type="dxa"/>
            <w:gridSpan w:val="2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Члены УИК (ТИК), осуществляющие работу со средствами видеонаблюдения</w:t>
            </w:r>
          </w:p>
        </w:tc>
      </w:tr>
      <w:tr w:rsidR="00A940DF" w:rsidRPr="00433354" w:rsidTr="00920E7A">
        <w:trPr>
          <w:trHeight w:val="840"/>
        </w:trPr>
        <w:tc>
          <w:tcPr>
            <w:tcW w:w="709" w:type="dxa"/>
            <w:vMerge/>
          </w:tcPr>
          <w:p w:rsidR="00A940DF" w:rsidRPr="00433354" w:rsidRDefault="00A940DF" w:rsidP="00920E7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277" w:type="dxa"/>
            <w:vMerge/>
          </w:tcPr>
          <w:p w:rsidR="00A940DF" w:rsidRPr="00433354" w:rsidRDefault="00A940DF" w:rsidP="00920E7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417" w:type="dxa"/>
            <w:vMerge/>
          </w:tcPr>
          <w:p w:rsidR="00A940DF" w:rsidRPr="00433354" w:rsidRDefault="00A940DF" w:rsidP="00920E7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382" w:type="dxa"/>
            <w:vMerge/>
          </w:tcPr>
          <w:p w:rsidR="00A940DF" w:rsidRPr="00433354" w:rsidRDefault="00A940DF" w:rsidP="00920E7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012" w:type="dxa"/>
            <w:vMerge/>
          </w:tcPr>
          <w:p w:rsidR="00A940DF" w:rsidRPr="00433354" w:rsidRDefault="00A940DF" w:rsidP="00920E7A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957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ФИО</w:t>
            </w:r>
          </w:p>
        </w:tc>
        <w:tc>
          <w:tcPr>
            <w:tcW w:w="1757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Должность в избирательной комиссии</w:t>
            </w:r>
          </w:p>
        </w:tc>
        <w:tc>
          <w:tcPr>
            <w:tcW w:w="1022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Подпись</w:t>
            </w:r>
          </w:p>
        </w:tc>
        <w:tc>
          <w:tcPr>
            <w:tcW w:w="1927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ФИО</w:t>
            </w:r>
          </w:p>
        </w:tc>
        <w:tc>
          <w:tcPr>
            <w:tcW w:w="1134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22"/>
                <w:szCs w:val="22"/>
              </w:rPr>
            </w:pPr>
            <w:r w:rsidRPr="00433354">
              <w:rPr>
                <w:sz w:val="22"/>
                <w:szCs w:val="22"/>
              </w:rPr>
              <w:t>Подпись</w:t>
            </w:r>
          </w:p>
        </w:tc>
      </w:tr>
      <w:tr w:rsidR="00A940DF" w:rsidTr="00920E7A">
        <w:trPr>
          <w:trHeight w:val="76"/>
        </w:trPr>
        <w:tc>
          <w:tcPr>
            <w:tcW w:w="709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16"/>
                <w:szCs w:val="16"/>
              </w:rPr>
            </w:pPr>
            <w:r w:rsidRPr="00433354">
              <w:rPr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16"/>
                <w:szCs w:val="16"/>
              </w:rPr>
            </w:pPr>
            <w:r w:rsidRPr="00433354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16"/>
                <w:szCs w:val="16"/>
              </w:rPr>
            </w:pPr>
            <w:r w:rsidRPr="00433354">
              <w:rPr>
                <w:sz w:val="16"/>
                <w:szCs w:val="16"/>
              </w:rPr>
              <w:t>3</w:t>
            </w:r>
          </w:p>
        </w:tc>
        <w:tc>
          <w:tcPr>
            <w:tcW w:w="2382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16"/>
                <w:szCs w:val="16"/>
              </w:rPr>
            </w:pPr>
            <w:r w:rsidRPr="00433354">
              <w:rPr>
                <w:sz w:val="16"/>
                <w:szCs w:val="16"/>
              </w:rPr>
              <w:t>4</w:t>
            </w:r>
          </w:p>
        </w:tc>
        <w:tc>
          <w:tcPr>
            <w:tcW w:w="2012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16"/>
                <w:szCs w:val="16"/>
              </w:rPr>
            </w:pPr>
            <w:r w:rsidRPr="00433354">
              <w:rPr>
                <w:sz w:val="16"/>
                <w:szCs w:val="16"/>
              </w:rPr>
              <w:t>5</w:t>
            </w:r>
          </w:p>
        </w:tc>
        <w:tc>
          <w:tcPr>
            <w:tcW w:w="1957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16"/>
                <w:szCs w:val="16"/>
              </w:rPr>
            </w:pPr>
            <w:r w:rsidRPr="00433354"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16"/>
                <w:szCs w:val="16"/>
              </w:rPr>
            </w:pPr>
            <w:r w:rsidRPr="00433354">
              <w:rPr>
                <w:sz w:val="16"/>
                <w:szCs w:val="16"/>
              </w:rPr>
              <w:t>7</w:t>
            </w:r>
          </w:p>
        </w:tc>
        <w:tc>
          <w:tcPr>
            <w:tcW w:w="1022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16"/>
                <w:szCs w:val="16"/>
              </w:rPr>
            </w:pPr>
            <w:r w:rsidRPr="00433354">
              <w:rPr>
                <w:sz w:val="16"/>
                <w:szCs w:val="16"/>
              </w:rPr>
              <w:t>8</w:t>
            </w:r>
          </w:p>
        </w:tc>
        <w:tc>
          <w:tcPr>
            <w:tcW w:w="1927" w:type="dxa"/>
          </w:tcPr>
          <w:p w:rsidR="00A940DF" w:rsidRPr="00433354" w:rsidRDefault="00A940DF" w:rsidP="00920E7A">
            <w:pPr>
              <w:pStyle w:val="ConsPlusNormal"/>
              <w:jc w:val="center"/>
              <w:rPr>
                <w:sz w:val="16"/>
                <w:szCs w:val="16"/>
              </w:rPr>
            </w:pPr>
            <w:r w:rsidRPr="00433354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A940DF" w:rsidRPr="00920E7A" w:rsidRDefault="00A940DF" w:rsidP="00920E7A">
            <w:pPr>
              <w:pStyle w:val="ConsPlusNormal"/>
              <w:jc w:val="center"/>
              <w:rPr>
                <w:sz w:val="16"/>
                <w:szCs w:val="16"/>
              </w:rPr>
            </w:pPr>
            <w:r w:rsidRPr="00433354">
              <w:rPr>
                <w:sz w:val="16"/>
                <w:szCs w:val="16"/>
              </w:rPr>
              <w:t>10</w:t>
            </w:r>
            <w:bookmarkStart w:id="17" w:name="_GoBack"/>
            <w:bookmarkEnd w:id="17"/>
          </w:p>
        </w:tc>
      </w:tr>
      <w:tr w:rsidR="00A940DF" w:rsidTr="00920E7A">
        <w:trPr>
          <w:trHeight w:val="26"/>
        </w:trPr>
        <w:tc>
          <w:tcPr>
            <w:tcW w:w="709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82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7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940DF" w:rsidTr="00920E7A">
        <w:trPr>
          <w:trHeight w:val="20"/>
        </w:trPr>
        <w:tc>
          <w:tcPr>
            <w:tcW w:w="709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940DF" w:rsidTr="00920E7A">
        <w:tc>
          <w:tcPr>
            <w:tcW w:w="709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940DF" w:rsidTr="00920E7A">
        <w:tc>
          <w:tcPr>
            <w:tcW w:w="709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940DF" w:rsidTr="00920E7A">
        <w:tc>
          <w:tcPr>
            <w:tcW w:w="709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277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82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7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757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940DF" w:rsidTr="00920E7A">
        <w:tc>
          <w:tcPr>
            <w:tcW w:w="709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940DF" w:rsidTr="00920E7A">
        <w:tc>
          <w:tcPr>
            <w:tcW w:w="709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2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2" w:type="dxa"/>
            <w:vMerge w:val="restart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A940DF" w:rsidTr="00920E7A">
        <w:tc>
          <w:tcPr>
            <w:tcW w:w="709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38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01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22" w:type="dxa"/>
            <w:vMerge/>
          </w:tcPr>
          <w:p w:rsidR="00A940DF" w:rsidRPr="00920E7A" w:rsidRDefault="00A940DF" w:rsidP="00920E7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27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A940DF" w:rsidRPr="00920E7A" w:rsidRDefault="00A940DF" w:rsidP="00920E7A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1C0B96" w:rsidRDefault="001C0B96" w:rsidP="00920E7A">
      <w:pPr>
        <w:pStyle w:val="ConsPlusNormal"/>
      </w:pPr>
    </w:p>
    <w:sectPr w:rsidR="001C0B96" w:rsidSect="00E0384A">
      <w:pgSz w:w="16838" w:h="11905" w:orient="landscape"/>
      <w:pgMar w:top="1701" w:right="1134" w:bottom="851" w:left="1134" w:header="0" w:footer="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D13C6"/>
    <w:multiLevelType w:val="hybridMultilevel"/>
    <w:tmpl w:val="09BE01F6"/>
    <w:lvl w:ilvl="0" w:tplc="ECDC333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0B96"/>
    <w:rsid w:val="00027C83"/>
    <w:rsid w:val="0003366F"/>
    <w:rsid w:val="000664FA"/>
    <w:rsid w:val="000965B5"/>
    <w:rsid w:val="000C058F"/>
    <w:rsid w:val="000D0D0E"/>
    <w:rsid w:val="000E177A"/>
    <w:rsid w:val="00100E69"/>
    <w:rsid w:val="00126789"/>
    <w:rsid w:val="00127314"/>
    <w:rsid w:val="001366F9"/>
    <w:rsid w:val="0016646D"/>
    <w:rsid w:val="001800D5"/>
    <w:rsid w:val="001834C7"/>
    <w:rsid w:val="001B65F8"/>
    <w:rsid w:val="001B6D3E"/>
    <w:rsid w:val="001C0B96"/>
    <w:rsid w:val="001D34A8"/>
    <w:rsid w:val="001E66A5"/>
    <w:rsid w:val="001F7A61"/>
    <w:rsid w:val="00210265"/>
    <w:rsid w:val="0022695E"/>
    <w:rsid w:val="00264A85"/>
    <w:rsid w:val="0029471F"/>
    <w:rsid w:val="002C4CBD"/>
    <w:rsid w:val="002E559C"/>
    <w:rsid w:val="002F243B"/>
    <w:rsid w:val="003050E8"/>
    <w:rsid w:val="00305740"/>
    <w:rsid w:val="00325B9F"/>
    <w:rsid w:val="00332C52"/>
    <w:rsid w:val="00345891"/>
    <w:rsid w:val="003C3CC0"/>
    <w:rsid w:val="003C41DB"/>
    <w:rsid w:val="004073AE"/>
    <w:rsid w:val="00423223"/>
    <w:rsid w:val="00426899"/>
    <w:rsid w:val="00430DDF"/>
    <w:rsid w:val="00433354"/>
    <w:rsid w:val="004356C3"/>
    <w:rsid w:val="00451B59"/>
    <w:rsid w:val="00472BD8"/>
    <w:rsid w:val="00475B0B"/>
    <w:rsid w:val="00481BF9"/>
    <w:rsid w:val="004850A3"/>
    <w:rsid w:val="004A791F"/>
    <w:rsid w:val="004B202B"/>
    <w:rsid w:val="004B7D5D"/>
    <w:rsid w:val="004C7B45"/>
    <w:rsid w:val="004D4FC8"/>
    <w:rsid w:val="004D618F"/>
    <w:rsid w:val="004D6249"/>
    <w:rsid w:val="004E095D"/>
    <w:rsid w:val="00502F63"/>
    <w:rsid w:val="00504443"/>
    <w:rsid w:val="00506106"/>
    <w:rsid w:val="00510A62"/>
    <w:rsid w:val="00514A8D"/>
    <w:rsid w:val="005210CA"/>
    <w:rsid w:val="0052173C"/>
    <w:rsid w:val="00530443"/>
    <w:rsid w:val="00536228"/>
    <w:rsid w:val="0056666B"/>
    <w:rsid w:val="0057585C"/>
    <w:rsid w:val="00577D07"/>
    <w:rsid w:val="00584326"/>
    <w:rsid w:val="005854F0"/>
    <w:rsid w:val="00587AFC"/>
    <w:rsid w:val="005C474D"/>
    <w:rsid w:val="005E7D3E"/>
    <w:rsid w:val="005F3D39"/>
    <w:rsid w:val="00626787"/>
    <w:rsid w:val="006270F5"/>
    <w:rsid w:val="00630F71"/>
    <w:rsid w:val="00633032"/>
    <w:rsid w:val="00644255"/>
    <w:rsid w:val="00644EB1"/>
    <w:rsid w:val="00656289"/>
    <w:rsid w:val="00662E8D"/>
    <w:rsid w:val="006762EE"/>
    <w:rsid w:val="00690164"/>
    <w:rsid w:val="006A04F9"/>
    <w:rsid w:val="006B3277"/>
    <w:rsid w:val="006C391B"/>
    <w:rsid w:val="006E7279"/>
    <w:rsid w:val="006F29AA"/>
    <w:rsid w:val="007238ED"/>
    <w:rsid w:val="00742578"/>
    <w:rsid w:val="00792522"/>
    <w:rsid w:val="007A6A8D"/>
    <w:rsid w:val="007D33AC"/>
    <w:rsid w:val="007F19FF"/>
    <w:rsid w:val="0081228B"/>
    <w:rsid w:val="00813F74"/>
    <w:rsid w:val="00853E74"/>
    <w:rsid w:val="00890A2F"/>
    <w:rsid w:val="008B3ABC"/>
    <w:rsid w:val="008C3A30"/>
    <w:rsid w:val="0091524E"/>
    <w:rsid w:val="00920E7A"/>
    <w:rsid w:val="00935AA5"/>
    <w:rsid w:val="009425BB"/>
    <w:rsid w:val="0095225A"/>
    <w:rsid w:val="00985030"/>
    <w:rsid w:val="00987AD2"/>
    <w:rsid w:val="00990DE6"/>
    <w:rsid w:val="00992356"/>
    <w:rsid w:val="009C08EF"/>
    <w:rsid w:val="00A02962"/>
    <w:rsid w:val="00A27055"/>
    <w:rsid w:val="00A3113A"/>
    <w:rsid w:val="00A347A2"/>
    <w:rsid w:val="00A54022"/>
    <w:rsid w:val="00A77F23"/>
    <w:rsid w:val="00A940DF"/>
    <w:rsid w:val="00AB7990"/>
    <w:rsid w:val="00AC70D0"/>
    <w:rsid w:val="00B07D06"/>
    <w:rsid w:val="00B140CA"/>
    <w:rsid w:val="00B4206C"/>
    <w:rsid w:val="00B476F2"/>
    <w:rsid w:val="00B65AB7"/>
    <w:rsid w:val="00BA5750"/>
    <w:rsid w:val="00BA6525"/>
    <w:rsid w:val="00BC6649"/>
    <w:rsid w:val="00BD53A4"/>
    <w:rsid w:val="00BF419C"/>
    <w:rsid w:val="00C2247B"/>
    <w:rsid w:val="00C44BD0"/>
    <w:rsid w:val="00CA1F77"/>
    <w:rsid w:val="00CD4783"/>
    <w:rsid w:val="00CD639D"/>
    <w:rsid w:val="00D12642"/>
    <w:rsid w:val="00D569F9"/>
    <w:rsid w:val="00D9504C"/>
    <w:rsid w:val="00DF302B"/>
    <w:rsid w:val="00E0384A"/>
    <w:rsid w:val="00E128D6"/>
    <w:rsid w:val="00E1413C"/>
    <w:rsid w:val="00E25D8E"/>
    <w:rsid w:val="00E27A87"/>
    <w:rsid w:val="00E5204E"/>
    <w:rsid w:val="00E636B8"/>
    <w:rsid w:val="00E776AD"/>
    <w:rsid w:val="00E80591"/>
    <w:rsid w:val="00E975A6"/>
    <w:rsid w:val="00EC0040"/>
    <w:rsid w:val="00EC562D"/>
    <w:rsid w:val="00F65EEE"/>
    <w:rsid w:val="00F73280"/>
    <w:rsid w:val="00F76E45"/>
    <w:rsid w:val="00F92FAB"/>
    <w:rsid w:val="00FB29A3"/>
    <w:rsid w:val="00FC298F"/>
    <w:rsid w:val="00FC75A7"/>
    <w:rsid w:val="00FD7898"/>
    <w:rsid w:val="00FF0B8F"/>
    <w:rsid w:val="00FF5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6F2"/>
  </w:style>
  <w:style w:type="paragraph" w:styleId="4">
    <w:name w:val="heading 4"/>
    <w:basedOn w:val="a"/>
    <w:link w:val="40"/>
    <w:uiPriority w:val="9"/>
    <w:qFormat/>
    <w:rsid w:val="000D0D0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B9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1C0B9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1C0B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D0D0E"/>
    <w:rPr>
      <w:rFonts w:eastAsia="Times New Roman" w:cs="Times New Roman"/>
      <w:b/>
      <w:bCs/>
      <w:szCs w:val="24"/>
      <w:lang w:eastAsia="ru-RU"/>
    </w:rPr>
  </w:style>
  <w:style w:type="character" w:styleId="a3">
    <w:name w:val="Hyperlink"/>
    <w:basedOn w:val="a0"/>
    <w:uiPriority w:val="99"/>
    <w:unhideWhenUsed/>
    <w:rsid w:val="000D0D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D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94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5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FF445E1479E2EE897E82F2574B6E2B9AE4BA23C764809C1D5BB5E6CZEE6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2FFF445E1479E2EE897E82F2574B6E2B9AF45A03F774809C1D5BB5E6CE63560A7B27AF6Z3E1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FFF445E1479E2EE897E82F2574B6E2B8A64CA63E7B4809C1D5BB5E6CZEE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FFF445E1479E2EE897E82F2574B6E2B8A64CA5387D4809C1D5BB5E6CZEE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921BA-B2DE-42EF-9136-EFCBDA64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20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Bocharov</dc:creator>
  <cp:lastModifiedBy>Klimovich</cp:lastModifiedBy>
  <cp:revision>19</cp:revision>
  <cp:lastPrinted>2019-05-22T09:37:00Z</cp:lastPrinted>
  <dcterms:created xsi:type="dcterms:W3CDTF">2019-05-08T06:18:00Z</dcterms:created>
  <dcterms:modified xsi:type="dcterms:W3CDTF">2019-08-06T09:16:00Z</dcterms:modified>
</cp:coreProperties>
</file>