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50" w:rsidRPr="00B04FB2" w:rsidRDefault="00561B50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561B50" w:rsidRPr="00B04FB2" w:rsidRDefault="00561B50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B04FB2">
        <w:rPr>
          <w:rFonts w:ascii="Times New Roman" w:hAnsi="Times New Roman" w:cs="Times New Roman"/>
          <w:sz w:val="24"/>
          <w:szCs w:val="24"/>
        </w:rPr>
        <w:t xml:space="preserve">к  </w:t>
      </w:r>
      <w:r w:rsidR="0094745C">
        <w:rPr>
          <w:rFonts w:ascii="Times New Roman" w:hAnsi="Times New Roman" w:cs="Times New Roman"/>
          <w:sz w:val="24"/>
          <w:szCs w:val="24"/>
        </w:rPr>
        <w:t>А</w:t>
      </w:r>
      <w:r w:rsidRPr="00B04FB2">
        <w:rPr>
          <w:rFonts w:ascii="Times New Roman" w:hAnsi="Times New Roman" w:cs="Times New Roman"/>
          <w:sz w:val="24"/>
          <w:szCs w:val="24"/>
        </w:rPr>
        <w:t xml:space="preserve">дминистративному </w:t>
      </w:r>
      <w:r w:rsidR="0094745C"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r w:rsidRPr="00B04FB2">
        <w:rPr>
          <w:rFonts w:ascii="Times New Roman" w:hAnsi="Times New Roman" w:cs="Times New Roman"/>
          <w:sz w:val="24"/>
          <w:szCs w:val="24"/>
        </w:rPr>
        <w:t>егламенту</w:t>
      </w:r>
    </w:p>
    <w:p w:rsidR="00561B50" w:rsidRPr="00B04FB2" w:rsidRDefault="0094745C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2247C">
        <w:rPr>
          <w:rFonts w:ascii="Times New Roman" w:hAnsi="Times New Roman" w:cs="Times New Roman"/>
          <w:sz w:val="24"/>
          <w:szCs w:val="24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Саткинского муниципального района</w:t>
      </w:r>
    </w:p>
    <w:p w:rsidR="00561B50" w:rsidRPr="006930FF" w:rsidRDefault="00F53CFF" w:rsidP="004604E3">
      <w:pPr>
        <w:spacing w:after="0" w:line="240" w:lineRule="auto"/>
        <w:ind w:left="558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pt;margin-top:8.2pt;width:234pt;height:27pt;z-index:1" filled="f" stroked="f">
            <v:textbox>
              <w:txbxContent>
                <w:p w:rsidR="00561B50" w:rsidRDefault="00561B50" w:rsidP="004604E3">
                  <w:r>
                    <w:t xml:space="preserve">          </w:t>
                  </w:r>
                </w:p>
              </w:txbxContent>
            </v:textbox>
          </v:shape>
        </w:pict>
      </w:r>
    </w:p>
    <w:p w:rsidR="003867BD" w:rsidRPr="006930FF" w:rsidRDefault="00561B50" w:rsidP="003867BD">
      <w:pPr>
        <w:tabs>
          <w:tab w:val="left" w:pos="6120"/>
          <w:tab w:val="left" w:pos="9540"/>
          <w:tab w:val="left" w:pos="9720"/>
        </w:tabs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930FF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561B50" w:rsidRPr="006930FF" w:rsidRDefault="00561B50" w:rsidP="004604E3">
      <w:pPr>
        <w:spacing w:after="0" w:line="240" w:lineRule="auto"/>
        <w:ind w:right="-101"/>
        <w:rPr>
          <w:rFonts w:ascii="Times New Roman" w:hAnsi="Times New Roman" w:cs="Times New Roman"/>
          <w:b/>
          <w:bCs/>
          <w:u w:val="single"/>
        </w:rPr>
      </w:pPr>
    </w:p>
    <w:p w:rsidR="00561B50" w:rsidRPr="006930FF" w:rsidRDefault="00561B50" w:rsidP="004604E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7"/>
        <w:gridCol w:w="5436"/>
      </w:tblGrid>
      <w:tr w:rsidR="003867BD" w:rsidRPr="001E1636" w:rsidTr="008A7E8E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36"/>
            <w:bookmarkEnd w:id="1"/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(наименование застройщика</w:t>
            </w:r>
            <w:proofErr w:type="gramEnd"/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 – для граждан,</w:t>
            </w:r>
            <w:proofErr w:type="gramEnd"/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636">
              <w:rPr>
                <w:rFonts w:ascii="Times New Roman" w:hAnsi="Times New Roman" w:cs="Times New Roman"/>
                <w:sz w:val="14"/>
                <w:szCs w:val="14"/>
              </w:rPr>
              <w:t xml:space="preserve">полное наименование организации – </w:t>
            </w: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юридических лиц), его почтовый индекс</w:t>
            </w:r>
          </w:p>
        </w:tc>
      </w:tr>
      <w:tr w:rsidR="003867BD" w:rsidRPr="001E1636" w:rsidTr="008A7E8E">
        <w:tc>
          <w:tcPr>
            <w:tcW w:w="5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rPr>
          <w:trHeight w:val="60"/>
        </w:trPr>
        <w:tc>
          <w:tcPr>
            <w:tcW w:w="5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и адрес, адрес электронной почты)</w:t>
            </w:r>
          </w:p>
        </w:tc>
      </w:tr>
    </w:tbl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7BD" w:rsidRPr="001E1636" w:rsidRDefault="003867BD" w:rsidP="003867BD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1E1636">
        <w:rPr>
          <w:rFonts w:ascii="Times New Roman" w:hAnsi="Times New Roman" w:cs="Times New Roman"/>
          <w:spacing w:val="20"/>
          <w:sz w:val="28"/>
          <w:szCs w:val="28"/>
        </w:rPr>
        <w:t>РАЗРЕШЕНИЕ</w:t>
      </w: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>на строительство</w:t>
      </w: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6"/>
        <w:gridCol w:w="1819"/>
        <w:gridCol w:w="3313"/>
        <w:gridCol w:w="2745"/>
        <w:gridCol w:w="818"/>
      </w:tblGrid>
      <w:tr w:rsidR="003867BD" w:rsidRPr="001E1636" w:rsidTr="008A7E8E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E16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E1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99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>Администрация     Саткинского     муниципального   района</w:t>
            </w:r>
          </w:p>
        </w:tc>
      </w:tr>
      <w:tr w:rsidR="003867BD" w:rsidRPr="001E1636" w:rsidTr="008A7E8E">
        <w:tc>
          <w:tcPr>
            <w:tcW w:w="99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(наименование  уполномоченного  федерального  органа  исполнительной  власти  или  органа  исполнительной  власти  субъекта  Российской  Федерации,</w:t>
            </w:r>
            <w:proofErr w:type="gramEnd"/>
          </w:p>
        </w:tc>
      </w:tr>
      <w:tr w:rsidR="003867BD" w:rsidRPr="001E1636" w:rsidTr="008A7E8E">
        <w:tc>
          <w:tcPr>
            <w:tcW w:w="99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>Челябинской   области</w:t>
            </w:r>
          </w:p>
        </w:tc>
      </w:tr>
      <w:tr w:rsidR="003867BD" w:rsidRPr="001E1636" w:rsidTr="008A7E8E">
        <w:tc>
          <w:tcPr>
            <w:tcW w:w="99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1636">
              <w:rPr>
                <w:rFonts w:ascii="Times New Roman" w:hAnsi="Times New Roman" w:cs="Times New Roman"/>
                <w:sz w:val="14"/>
                <w:szCs w:val="14"/>
              </w:rPr>
              <w:t xml:space="preserve">или  органа  местного  самоуправления,  </w:t>
            </w: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осуществляющих</w:t>
            </w:r>
            <w:proofErr w:type="gramEnd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 xml:space="preserve">  выдачу  разрешения  на  строительство. </w:t>
            </w:r>
            <w:proofErr w:type="gram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Государственная корпорация по атомной  энергии  "</w:t>
            </w:r>
            <w:proofErr w:type="spellStart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Росатом</w:t>
            </w:r>
            <w:proofErr w:type="spellEnd"/>
            <w:r w:rsidRPr="001E1636">
              <w:rPr>
                <w:rFonts w:ascii="Times New Roman" w:hAnsi="Times New Roman" w:cs="Times New Roman"/>
                <w:sz w:val="14"/>
                <w:szCs w:val="14"/>
              </w:rPr>
              <w:t>")</w:t>
            </w:r>
            <w:proofErr w:type="gramEnd"/>
          </w:p>
        </w:tc>
      </w:tr>
    </w:tbl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1E1636">
          <w:rPr>
            <w:rFonts w:ascii="Times New Roman" w:hAnsi="Times New Roman" w:cs="Times New Roman"/>
            <w:sz w:val="24"/>
            <w:szCs w:val="24"/>
          </w:rPr>
          <w:t>статьей 51</w:t>
        </w:r>
      </w:hyperlink>
      <w:r w:rsidRPr="001E1636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разрешает:</w:t>
      </w:r>
    </w:p>
    <w:p w:rsidR="003867BD" w:rsidRPr="003867BD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tbl>
      <w:tblPr>
        <w:tblW w:w="5000" w:type="pct"/>
        <w:tblInd w:w="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2710"/>
        <w:gridCol w:w="1543"/>
        <w:gridCol w:w="845"/>
        <w:gridCol w:w="2269"/>
        <w:gridCol w:w="910"/>
        <w:gridCol w:w="795"/>
      </w:tblGrid>
      <w:tr w:rsidR="003867BD" w:rsidRPr="001E1636" w:rsidTr="008A7E8E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Строительство объекта капитального строительства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hAnsi="Times New Roman" w:cs="Arial"/>
                <w:sz w:val="24"/>
                <w:szCs w:val="24"/>
                <w:lang w:val="en-US"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Реконструкцию объекта капитального строительства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ind w:left="154"/>
              <w:rPr>
                <w:rFonts w:ascii="Times New Roman" w:hAnsi="Times New Roman" w:cs="Arial"/>
                <w:sz w:val="20"/>
                <w:szCs w:val="20"/>
                <w:lang w:val="en-US"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Кадастровый номер реконструируемого объекта капитального строительства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Сведения о градостроительном плане земельного участка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Сведения о проекте планировки и проекте межевания территории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 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</w:t>
            </w: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документацией: </w:t>
            </w: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Общая площадь (кв. м):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Площадь участка (кв. м):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Объем (куб. м):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в том числе</w:t>
            </w:r>
          </w:p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подземной части (куб. м):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Количество этажей (шт.):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Высота (м):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Количество подземных этажей (шт.):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Вместимость (чел.):</w:t>
            </w:r>
          </w:p>
        </w:tc>
        <w:tc>
          <w:tcPr>
            <w:tcW w:w="8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Площадь застройки (кв. м):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Иные показатели:</w:t>
            </w:r>
          </w:p>
        </w:tc>
        <w:tc>
          <w:tcPr>
            <w:tcW w:w="33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Адрес (местоположение) объекта:</w:t>
            </w:r>
          </w:p>
        </w:tc>
        <w:tc>
          <w:tcPr>
            <w:tcW w:w="25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7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Краткие проектные характеристики линейного объекта:                         </w:t>
            </w: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Категория:</w:t>
            </w:r>
          </w:p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(класс)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Протяженность: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 xml:space="preserve">Тип (КЛ, </w:t>
            </w:r>
            <w:proofErr w:type="gramStart"/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ВЛ</w:t>
            </w:r>
            <w:proofErr w:type="gramEnd"/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, КВЛ), уровень напряжения линий электропередачи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  <w:tr w:rsidR="003867BD" w:rsidRPr="001E1636" w:rsidTr="008A7E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  <w:r w:rsidRPr="003867BD">
              <w:rPr>
                <w:rFonts w:ascii="Times New Roman" w:hAnsi="Times New Roman" w:cs="Arial"/>
                <w:sz w:val="24"/>
                <w:szCs w:val="24"/>
                <w:lang w:eastAsia="en-US"/>
              </w:rPr>
              <w:t>Иные показатели:</w:t>
            </w:r>
          </w:p>
        </w:tc>
        <w:tc>
          <w:tcPr>
            <w:tcW w:w="2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7BD" w:rsidRPr="003867BD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en-US"/>
              </w:rPr>
            </w:pPr>
          </w:p>
        </w:tc>
      </w:tr>
    </w:tbl>
    <w:p w:rsidR="003867BD" w:rsidRPr="003867BD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3867BD" w:rsidRPr="003867BD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lang w:eastAsia="en-US"/>
        </w:rPr>
      </w:pPr>
    </w:p>
    <w:tbl>
      <w:tblPr>
        <w:tblpPr w:leftFromText="180" w:rightFromText="180" w:vertAnchor="text" w:horzAnchor="page" w:tblpX="6406" w:tblpY="-50"/>
        <w:tblW w:w="0" w:type="auto"/>
        <w:tblLook w:val="00A0" w:firstRow="1" w:lastRow="0" w:firstColumn="1" w:lastColumn="0" w:noHBand="0" w:noVBand="0"/>
      </w:tblPr>
      <w:tblGrid>
        <w:gridCol w:w="2552"/>
      </w:tblGrid>
      <w:tr w:rsidR="003867BD" w:rsidRPr="001E1636" w:rsidTr="008A7E8E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67BD" w:rsidRPr="001E1636" w:rsidRDefault="003867BD" w:rsidP="008A7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63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 Срок действия настоящего разрешения – </w:t>
      </w:r>
      <w:proofErr w:type="gramStart"/>
      <w:r w:rsidRPr="001E163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E1636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636">
        <w:rPr>
          <w:rFonts w:ascii="Times New Roman" w:hAnsi="Times New Roman" w:cs="Times New Roman"/>
          <w:sz w:val="24"/>
          <w:szCs w:val="24"/>
        </w:rPr>
        <w:t xml:space="preserve">в соответствии с пунктом 19 статьи 51 Градостроительного кодекса Российской Федерации. </w:t>
      </w:r>
    </w:p>
    <w:p w:rsidR="003867BD" w:rsidRPr="001E1636" w:rsidRDefault="003867BD" w:rsidP="00386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2" w:type="dxa"/>
        <w:tblLayout w:type="fixed"/>
        <w:tblLook w:val="01E0" w:firstRow="1" w:lastRow="1" w:firstColumn="1" w:lastColumn="1" w:noHBand="0" w:noVBand="0"/>
      </w:tblPr>
      <w:tblGrid>
        <w:gridCol w:w="2302"/>
        <w:gridCol w:w="3364"/>
        <w:gridCol w:w="679"/>
        <w:gridCol w:w="1545"/>
        <w:gridCol w:w="387"/>
        <w:gridCol w:w="1323"/>
      </w:tblGrid>
      <w:tr w:rsidR="003867BD" w:rsidRPr="001E1636" w:rsidTr="008A7E8E">
        <w:tc>
          <w:tcPr>
            <w:tcW w:w="5668" w:type="dxa"/>
            <w:gridSpan w:val="2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24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220" w:firstLine="112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BD" w:rsidRPr="003867BD" w:rsidRDefault="003867BD" w:rsidP="008A7E8E">
            <w:pPr>
              <w:keepNext/>
              <w:spacing w:after="0" w:line="240" w:lineRule="auto"/>
              <w:ind w:left="-220" w:firstLine="112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BD" w:rsidRPr="003867BD" w:rsidRDefault="003867BD" w:rsidP="008A7E8E">
            <w:pPr>
              <w:keepNext/>
              <w:spacing w:after="0" w:line="240" w:lineRule="auto"/>
              <w:ind w:left="-220" w:firstLine="112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(должность уполномоченного лица органа, осуществляющего выдачу разрешения на строительство)</w:t>
            </w:r>
          </w:p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3867BD" w:rsidRPr="001E1636" w:rsidTr="008A7E8E"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2" w:type="dxa"/>
            <w:gridSpan w:val="5"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6" w:type="dxa"/>
            <w:gridSpan w:val="4"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  <w:hideMark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>Действие настоящего разрешения</w:t>
            </w:r>
          </w:p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>продлено до «____» _____________ 20___ г.</w:t>
            </w:r>
          </w:p>
        </w:tc>
        <w:tc>
          <w:tcPr>
            <w:tcW w:w="3936" w:type="dxa"/>
            <w:gridSpan w:val="4"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rPr>
          <w:trHeight w:val="314"/>
        </w:trPr>
        <w:tc>
          <w:tcPr>
            <w:tcW w:w="5668" w:type="dxa"/>
            <w:gridSpan w:val="2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4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7BD" w:rsidRPr="001E1636" w:rsidTr="008A7E8E">
        <w:tc>
          <w:tcPr>
            <w:tcW w:w="56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(должность уполномоченного лица органа, осуществляющего выдачу разрешения на строительство)</w:t>
            </w: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14"/>
                <w:szCs w:val="14"/>
                <w:u w:val="single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67BD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3867BD" w:rsidRPr="001E1636" w:rsidTr="008A7E8E">
        <w:tc>
          <w:tcPr>
            <w:tcW w:w="5668" w:type="dxa"/>
            <w:gridSpan w:val="2"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679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7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4" w:type="dxa"/>
          </w:tcPr>
          <w:p w:rsidR="003867BD" w:rsidRPr="003867BD" w:rsidRDefault="003867BD" w:rsidP="008A7E8E">
            <w:pPr>
              <w:keepNext/>
              <w:spacing w:after="0" w:line="240" w:lineRule="auto"/>
              <w:ind w:left="-108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67BD" w:rsidRPr="001E1636" w:rsidTr="008A7E8E">
        <w:tc>
          <w:tcPr>
            <w:tcW w:w="9604" w:type="dxa"/>
            <w:gridSpan w:val="6"/>
            <w:hideMark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>«____» _____________ 20___ г.</w:t>
            </w:r>
          </w:p>
        </w:tc>
      </w:tr>
      <w:tr w:rsidR="003867BD" w:rsidRPr="001E1636" w:rsidTr="008A7E8E">
        <w:tc>
          <w:tcPr>
            <w:tcW w:w="5668" w:type="dxa"/>
            <w:gridSpan w:val="2"/>
          </w:tcPr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BD" w:rsidRPr="003867BD" w:rsidRDefault="003867BD" w:rsidP="008A7E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B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36" w:type="dxa"/>
            <w:gridSpan w:val="4"/>
          </w:tcPr>
          <w:p w:rsidR="003867BD" w:rsidRPr="003867BD" w:rsidRDefault="003867BD" w:rsidP="008A7E8E">
            <w:pPr>
              <w:keepNext/>
              <w:spacing w:after="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3867BD" w:rsidRPr="003867BD" w:rsidRDefault="003867BD" w:rsidP="003867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  <w:lang w:eastAsia="en-US"/>
        </w:rPr>
      </w:pPr>
    </w:p>
    <w:p w:rsidR="003867BD" w:rsidRPr="003867BD" w:rsidRDefault="003867BD" w:rsidP="003867B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</w:p>
    <w:p w:rsidR="003867BD" w:rsidRPr="003867BD" w:rsidRDefault="003867BD" w:rsidP="003867B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ar-SA"/>
        </w:rPr>
      </w:pPr>
    </w:p>
    <w:p w:rsidR="003867BD" w:rsidRPr="003867BD" w:rsidRDefault="003867BD" w:rsidP="003867BD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ar-SA"/>
        </w:rPr>
        <w:sectPr w:rsidR="003867BD" w:rsidRPr="003867BD">
          <w:pgSz w:w="11906" w:h="16838"/>
          <w:pgMar w:top="567" w:right="748" w:bottom="284" w:left="1701" w:header="454" w:footer="454" w:gutter="0"/>
          <w:cols w:space="720"/>
        </w:sect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p w:rsidR="00561B50" w:rsidRDefault="00561B50" w:rsidP="004604E3">
      <w:pPr>
        <w:rPr>
          <w:sz w:val="18"/>
          <w:szCs w:val="18"/>
        </w:rPr>
      </w:pPr>
    </w:p>
    <w:sectPr w:rsidR="00561B50" w:rsidSect="00A4217E">
      <w:headerReference w:type="default" r:id="rId9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FF" w:rsidRDefault="00F53CFF" w:rsidP="00C22BF1">
      <w:pPr>
        <w:spacing w:after="0" w:line="240" w:lineRule="auto"/>
      </w:pPr>
      <w:r>
        <w:separator/>
      </w:r>
    </w:p>
  </w:endnote>
  <w:endnote w:type="continuationSeparator" w:id="0">
    <w:p w:rsidR="00F53CFF" w:rsidRDefault="00F53CFF" w:rsidP="00C2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FF" w:rsidRDefault="00F53CFF" w:rsidP="00C22BF1">
      <w:pPr>
        <w:spacing w:after="0" w:line="240" w:lineRule="auto"/>
      </w:pPr>
      <w:r>
        <w:separator/>
      </w:r>
    </w:p>
  </w:footnote>
  <w:footnote w:type="continuationSeparator" w:id="0">
    <w:p w:rsidR="00F53CFF" w:rsidRDefault="00F53CFF" w:rsidP="00C2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50" w:rsidRDefault="008D5E3A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1B5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67BD">
      <w:rPr>
        <w:rStyle w:val="a7"/>
        <w:noProof/>
      </w:rPr>
      <w:t>2</w:t>
    </w:r>
    <w:r>
      <w:rPr>
        <w:rStyle w:val="a7"/>
      </w:rPr>
      <w:fldChar w:fldCharType="end"/>
    </w:r>
  </w:p>
  <w:p w:rsidR="00561B50" w:rsidRPr="00ED60F7" w:rsidRDefault="00561B50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561B50" w:rsidRDefault="00561B50" w:rsidP="005A5291">
    <w:pPr>
      <w:pStyle w:val="a5"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E3"/>
    <w:rsid w:val="000164C1"/>
    <w:rsid w:val="00123789"/>
    <w:rsid w:val="00181859"/>
    <w:rsid w:val="001A23F8"/>
    <w:rsid w:val="003867BD"/>
    <w:rsid w:val="004604E3"/>
    <w:rsid w:val="005572CC"/>
    <w:rsid w:val="00561B50"/>
    <w:rsid w:val="00583A3C"/>
    <w:rsid w:val="005A5291"/>
    <w:rsid w:val="006038CC"/>
    <w:rsid w:val="006930FF"/>
    <w:rsid w:val="007A3B6B"/>
    <w:rsid w:val="008D5E3A"/>
    <w:rsid w:val="0094745C"/>
    <w:rsid w:val="00A4217E"/>
    <w:rsid w:val="00A706E8"/>
    <w:rsid w:val="00A807A2"/>
    <w:rsid w:val="00AB7490"/>
    <w:rsid w:val="00AD38F2"/>
    <w:rsid w:val="00B04FB2"/>
    <w:rsid w:val="00B823BE"/>
    <w:rsid w:val="00BA46DE"/>
    <w:rsid w:val="00C22BF1"/>
    <w:rsid w:val="00CD5148"/>
    <w:rsid w:val="00DA6F36"/>
    <w:rsid w:val="00ED60F7"/>
    <w:rsid w:val="00F327C4"/>
    <w:rsid w:val="00F421EE"/>
    <w:rsid w:val="00F5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F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1A2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B5BE8449A4E9B9D98437BA3B906520AB80ABA4CEBB7B3F6A81718B44509F878169D64380O5Z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765</Words>
  <Characters>4367</Characters>
  <Application>Microsoft Office Word</Application>
  <DocSecurity>0</DocSecurity>
  <Lines>36</Lines>
  <Paragraphs>10</Paragraphs>
  <ScaleCrop>false</ScaleCrop>
  <Company>Управление строительства и архитектуры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Наталья В. Валькова</cp:lastModifiedBy>
  <cp:revision>7</cp:revision>
  <cp:lastPrinted>2013-10-21T04:22:00Z</cp:lastPrinted>
  <dcterms:created xsi:type="dcterms:W3CDTF">2013-10-21T04:03:00Z</dcterms:created>
  <dcterms:modified xsi:type="dcterms:W3CDTF">2020-04-02T10:31:00Z</dcterms:modified>
</cp:coreProperties>
</file>