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E5" w:rsidRPr="00A940E5" w:rsidRDefault="00A940E5" w:rsidP="00A94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СЛУЖБЫ ГОСУДАРСТВЕННОЙ </w:t>
      </w:r>
      <w:r w:rsidRPr="00A940E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РЕГИСТРАЦИИ, </w:t>
      </w:r>
    </w:p>
    <w:p w:rsidR="00A940E5" w:rsidRPr="00A940E5" w:rsidRDefault="00A940E5" w:rsidP="00A94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A940E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КАДА</w:t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СТРА И КАРТОГРАФИИ (РОСРЕЕСТР) </w:t>
      </w:r>
      <w:r w:rsidRPr="00A940E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ПО ЧЕЛЯБИНСКОЙ ОБЛАСТИ </w:t>
      </w:r>
    </w:p>
    <w:p w:rsidR="00A940E5" w:rsidRPr="00A940E5" w:rsidRDefault="00A940E5" w:rsidP="00A94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sz w:val="18"/>
          <w:szCs w:val="18"/>
          <w:lang w:eastAsia="ar-SA"/>
        </w:rPr>
        <w:t>454048</w:t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A940E5">
        <w:rPr>
          <w:rFonts w:ascii="Times New Roman" w:eastAsia="Times New Roman" w:hAnsi="Times New Roman" w:cs="Times New Roman"/>
          <w:sz w:val="18"/>
          <w:szCs w:val="18"/>
          <w:lang w:eastAsia="ar-SA"/>
        </w:rPr>
        <w:t>г. Челябинск, ул. Елькина, 85</w:t>
      </w:r>
    </w:p>
    <w:p w:rsidR="00A940E5" w:rsidRPr="00A940E5" w:rsidRDefault="00A940E5" w:rsidP="00A94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40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FA185" wp14:editId="2294344C">
            <wp:extent cx="1454727" cy="7199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730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A940E5">
        <w:rPr>
          <w:rFonts w:ascii="Times New Roman" w:eastAsia="Times New Roman" w:hAnsi="Times New Roman" w:cs="Times New Roman"/>
          <w:sz w:val="28"/>
          <w:szCs w:val="28"/>
          <w:lang w:eastAsia="ar-SA"/>
        </w:rPr>
        <w:t>06.07.2020</w:t>
      </w:r>
      <w:r w:rsidRPr="00A9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A940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40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40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878AA" w:rsidRDefault="006878AA" w:rsidP="00A9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торгами</w:t>
      </w:r>
      <w:r w:rsidR="00A940E5">
        <w:rPr>
          <w:rFonts w:ascii="Times New Roman" w:hAnsi="Times New Roman" w:cs="Times New Roman"/>
          <w:sz w:val="28"/>
          <w:szCs w:val="28"/>
        </w:rPr>
        <w:t xml:space="preserve"> во время процедуры банкротства</w:t>
      </w:r>
      <w:r w:rsidRPr="00687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A940E5" w:rsidRDefault="006878AA" w:rsidP="00A9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компетенции Управления Росреестра</w:t>
      </w:r>
    </w:p>
    <w:p w:rsidR="00A940E5" w:rsidRDefault="00A940E5" w:rsidP="00A9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0E5" w:rsidRPr="00464440" w:rsidRDefault="00A940E5" w:rsidP="00A940E5">
      <w:pPr>
        <w:tabs>
          <w:tab w:val="left" w:pos="19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Управление Федеральной службы государственной регистрации, кадастра и картографии по Челябинской области разъясняет заинтересованным лицам некоторые положения законодательства о несостоятельности (банкротстве)</w:t>
      </w:r>
      <w:r w:rsidRPr="00464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40E5" w:rsidRDefault="00A940E5" w:rsidP="00A940E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Росреестра по Челябинской области поступают </w:t>
      </w:r>
      <w:r w:rsidR="005C31E2">
        <w:rPr>
          <w:rFonts w:ascii="Times New Roman" w:hAnsi="Times New Roman" w:cs="Times New Roman"/>
          <w:sz w:val="28"/>
          <w:szCs w:val="28"/>
        </w:rPr>
        <w:t>вопросы относительно полномочий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Управления</w:t>
      </w:r>
      <w:r w:rsidR="005C31E2">
        <w:rPr>
          <w:rFonts w:ascii="Times New Roman" w:hAnsi="Times New Roman" w:cs="Times New Roman"/>
          <w:sz w:val="28"/>
          <w:szCs w:val="28"/>
        </w:rPr>
        <w:t xml:space="preserve"> во время процедуры банкротства. 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заявители интересуются, осуществляет ли Управление контроль за проведением торгов по реализации имущества должника. </w:t>
      </w:r>
    </w:p>
    <w:p w:rsidR="00A940E5" w:rsidRDefault="00A940E5" w:rsidP="00A940E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отметить, что законом на Управление не возложен контроль за проведением торгов в ходе процедуры банкротст</w:t>
      </w:r>
      <w:r w:rsidR="005C31E2">
        <w:rPr>
          <w:rFonts w:ascii="Times New Roman" w:hAnsi="Times New Roman" w:cs="Times New Roman"/>
          <w:sz w:val="28"/>
          <w:szCs w:val="28"/>
        </w:rPr>
        <w:t>ва, то есть Управление не управо</w:t>
      </w:r>
      <w:r>
        <w:rPr>
          <w:rFonts w:ascii="Times New Roman" w:hAnsi="Times New Roman" w:cs="Times New Roman"/>
          <w:sz w:val="28"/>
          <w:szCs w:val="28"/>
        </w:rPr>
        <w:t>моч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ено проводить проверки организаторов торгов, рассматривать жалобы на их действия (бездействие) и выдавать обязательные для исполнения предписания об устранении выявленных нарушений.</w:t>
      </w:r>
      <w:r w:rsidR="006878AA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алобы </w:t>
      </w:r>
      <w:r w:rsidR="008304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AA">
        <w:rPr>
          <w:rFonts w:ascii="Times New Roman" w:hAnsi="Times New Roman" w:cs="Times New Roman"/>
          <w:sz w:val="28"/>
          <w:szCs w:val="28"/>
        </w:rPr>
        <w:t xml:space="preserve">организаторов торгов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444C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 антимонопольным органом.</w:t>
      </w:r>
    </w:p>
    <w:p w:rsidR="00A940E5" w:rsidRDefault="00A940E5" w:rsidP="00A940E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должностные лица Управления вправе возбуждать дела об административных правонарушениях в отношении арбитражных управляющих за неправомерные действия при банкротстве. Законодатель предоставляет арбитражному управляющему право проводить торги самостоятельно или воспользоваться услугами организатора торгов. </w:t>
      </w:r>
      <w:r w:rsidR="006878AA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830490">
        <w:rPr>
          <w:rFonts w:ascii="Times New Roman" w:hAnsi="Times New Roman" w:cs="Times New Roman"/>
          <w:sz w:val="28"/>
          <w:szCs w:val="28"/>
        </w:rPr>
        <w:t>арбитражный управляющий избрал вариант самостоятельного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30490">
        <w:rPr>
          <w:rFonts w:ascii="Times New Roman" w:hAnsi="Times New Roman" w:cs="Times New Roman"/>
          <w:sz w:val="28"/>
          <w:szCs w:val="28"/>
        </w:rPr>
        <w:t xml:space="preserve"> и вовремя этой процедуры им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3049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исполнена какая-либо обязанность, предусмотренная законодательством</w:t>
      </w:r>
      <w:r w:rsidR="00830490">
        <w:rPr>
          <w:rFonts w:ascii="Times New Roman" w:hAnsi="Times New Roman" w:cs="Times New Roman"/>
          <w:sz w:val="28"/>
          <w:szCs w:val="28"/>
        </w:rPr>
        <w:t xml:space="preserve"> о банкротстве,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490">
        <w:rPr>
          <w:rFonts w:ascii="Times New Roman" w:hAnsi="Times New Roman" w:cs="Times New Roman"/>
          <w:sz w:val="28"/>
          <w:szCs w:val="28"/>
        </w:rPr>
        <w:t>вправе возбудить</w:t>
      </w:r>
      <w:r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правонарушении. </w:t>
      </w:r>
      <w:r w:rsidR="006878AA">
        <w:rPr>
          <w:rFonts w:ascii="Times New Roman" w:hAnsi="Times New Roman" w:cs="Times New Roman"/>
          <w:sz w:val="28"/>
          <w:szCs w:val="28"/>
        </w:rPr>
        <w:t>Если арбитражный управляющий будет привлечен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687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тяжести соверш</w:t>
      </w:r>
      <w:r w:rsidR="006878AA">
        <w:rPr>
          <w:rFonts w:ascii="Times New Roman" w:hAnsi="Times New Roman" w:cs="Times New Roman"/>
          <w:sz w:val="28"/>
          <w:szCs w:val="28"/>
        </w:rPr>
        <w:t>енного правонарушения наказание варьируется от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6878AA">
        <w:rPr>
          <w:rFonts w:ascii="Times New Roman" w:hAnsi="Times New Roman" w:cs="Times New Roman"/>
          <w:sz w:val="28"/>
          <w:szCs w:val="28"/>
        </w:rPr>
        <w:t>я до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6878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4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размере до 50 тыс. рублей</w:t>
      </w:r>
      <w:r w:rsidR="00830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878AA">
        <w:rPr>
          <w:rFonts w:ascii="Times New Roman" w:hAnsi="Times New Roman" w:cs="Times New Roman"/>
          <w:sz w:val="28"/>
          <w:szCs w:val="28"/>
        </w:rPr>
        <w:t>даже дисквалификации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0E5" w:rsidRDefault="00A940E5" w:rsidP="00A940E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показывает практика, в числе наиболее часто выявляемых нарушений при проведении торгов можно назвать нарушение порядка опубликования объявлений о торгах, несоблюдение установленного законом срока для подачи заявок, а также неразмещение в открытых источниках проекта договора купли-продажи.</w:t>
      </w:r>
    </w:p>
    <w:p w:rsidR="00A940E5" w:rsidRPr="00B1421A" w:rsidRDefault="00A940E5" w:rsidP="00A940E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</w:t>
      </w:r>
      <w:r w:rsidR="006878AA">
        <w:rPr>
          <w:rFonts w:ascii="Times New Roman" w:hAnsi="Times New Roman" w:cs="Times New Roman"/>
          <w:sz w:val="28"/>
          <w:szCs w:val="28"/>
        </w:rPr>
        <w:t>лучае</w:t>
      </w:r>
      <w:r>
        <w:rPr>
          <w:rFonts w:ascii="Times New Roman" w:hAnsi="Times New Roman" w:cs="Times New Roman"/>
          <w:sz w:val="28"/>
          <w:szCs w:val="28"/>
        </w:rPr>
        <w:t xml:space="preserve"> если несоблюдение порядка проведения торгов причинило вред лицу, восстановление его нарушенного права возможно при обращении в антимонопольный орган или суд.</w:t>
      </w:r>
    </w:p>
    <w:p w:rsidR="00A940E5" w:rsidRPr="00A940E5" w:rsidRDefault="00A940E5" w:rsidP="00A940E5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0E5" w:rsidRPr="00A940E5" w:rsidRDefault="00A940E5" w:rsidP="00A940E5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940E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Пресс-служба Управления Росреестра по Челябинской области</w:t>
      </w:r>
    </w:p>
    <w:sectPr w:rsidR="00A940E5" w:rsidRPr="00A940E5" w:rsidSect="00A940E5">
      <w:headerReference w:type="even" r:id="rId7"/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89" w:rsidRDefault="003B2589">
      <w:pPr>
        <w:spacing w:after="0" w:line="240" w:lineRule="auto"/>
      </w:pPr>
      <w:r>
        <w:separator/>
      </w:r>
    </w:p>
  </w:endnote>
  <w:endnote w:type="continuationSeparator" w:id="0">
    <w:p w:rsidR="003B2589" w:rsidRDefault="003B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89" w:rsidRDefault="003B2589">
      <w:pPr>
        <w:spacing w:after="0" w:line="240" w:lineRule="auto"/>
      </w:pPr>
      <w:r>
        <w:separator/>
      </w:r>
    </w:p>
  </w:footnote>
  <w:footnote w:type="continuationSeparator" w:id="0">
    <w:p w:rsidR="003B2589" w:rsidRDefault="003B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830490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773" w:rsidRDefault="003B2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830490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0E5">
      <w:rPr>
        <w:rStyle w:val="a5"/>
        <w:noProof/>
      </w:rPr>
      <w:t>2</w:t>
    </w:r>
    <w:r>
      <w:rPr>
        <w:rStyle w:val="a5"/>
      </w:rPr>
      <w:fldChar w:fldCharType="end"/>
    </w:r>
  </w:p>
  <w:p w:rsidR="00BD7773" w:rsidRDefault="003B2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E5"/>
    <w:rsid w:val="0000540B"/>
    <w:rsid w:val="003B2589"/>
    <w:rsid w:val="005C31E2"/>
    <w:rsid w:val="006878AA"/>
    <w:rsid w:val="00816355"/>
    <w:rsid w:val="00830490"/>
    <w:rsid w:val="00A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CCA6-CCDA-4815-B3B8-3842E31B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40E5"/>
  </w:style>
  <w:style w:type="character" w:styleId="a5">
    <w:name w:val="page number"/>
    <w:basedOn w:val="a0"/>
    <w:rsid w:val="00A940E5"/>
  </w:style>
  <w:style w:type="paragraph" w:customStyle="1" w:styleId="ConsPlusNonformat">
    <w:name w:val="ConsPlusNonformat"/>
    <w:rsid w:val="00A940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2020-07-06T11:53:00Z</cp:lastPrinted>
  <dcterms:created xsi:type="dcterms:W3CDTF">2020-07-06T11:39:00Z</dcterms:created>
  <dcterms:modified xsi:type="dcterms:W3CDTF">2020-07-07T04:13:00Z</dcterms:modified>
</cp:coreProperties>
</file>