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1858F" w14:textId="77777777" w:rsidR="00800340" w:rsidRDefault="00800340" w:rsidP="00800340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</w:pPr>
      <w:r w:rsidRPr="00A229A0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 xml:space="preserve">Общественные обсуждения проекта программы профилактики риска причинения вреда (ущерба) охраняемым законом ценностям по муниципальному земельному контролю на </w:t>
      </w:r>
      <w:proofErr w:type="gramStart"/>
      <w:r w:rsidRPr="00A229A0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>территории</w:t>
      </w:r>
      <w:r w:rsidRPr="005C54BE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 xml:space="preserve">  г.</w:t>
      </w:r>
      <w:proofErr w:type="gramEnd"/>
      <w:r w:rsidRPr="005C54BE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 xml:space="preserve"> Сатка, п. Малый Бердяуш, п. Березовый Мост, п. Черная Речка, п. Магнитский, п. Зюраткуль, п. Большая Запань, п. Сибирка, п. Нижняя Сатка, с. </w:t>
      </w:r>
      <w:proofErr w:type="spellStart"/>
      <w:r w:rsidRPr="005C54BE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>Айлино</w:t>
      </w:r>
      <w:proofErr w:type="spellEnd"/>
      <w:r w:rsidRPr="005C54BE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 xml:space="preserve">, с. Романовка </w:t>
      </w:r>
    </w:p>
    <w:p w14:paraId="0D9D8563" w14:textId="77777777" w:rsidR="00800340" w:rsidRPr="005C54BE" w:rsidRDefault="00800340" w:rsidP="00800340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</w:pPr>
      <w:r w:rsidRPr="005C54BE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 xml:space="preserve"> на 2025 год </w:t>
      </w:r>
    </w:p>
    <w:p w14:paraId="6F12D08C" w14:textId="77777777" w:rsidR="00800340" w:rsidRPr="007F7E8E" w:rsidRDefault="00800340" w:rsidP="00800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lang w:eastAsia="ru-RU"/>
        </w:rPr>
      </w:pPr>
      <w:r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   </w:t>
      </w:r>
      <w:r w:rsidRPr="007F7E8E">
        <w:rPr>
          <w:rFonts w:ascii="Times New Roman" w:eastAsia="Times New Roman" w:hAnsi="Times New Roman" w:cs="Times New Roman"/>
          <w:color w:val="444141"/>
          <w:lang w:eastAsia="ru-RU"/>
        </w:rPr>
        <w:t>Проект программы по профилактики риска причинения вреда (ущерба) охраняемым законом ценностям (далее - программа профилактики) по муниципальному земельному контролю на 2025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FD783CB" w14:textId="77777777" w:rsidR="00800340" w:rsidRPr="00546219" w:rsidRDefault="00800340" w:rsidP="00800340">
      <w:pPr>
        <w:pStyle w:val="2"/>
        <w:shd w:val="clear" w:color="auto" w:fill="FFFFFF"/>
        <w:spacing w:before="0" w:beforeAutospacing="0" w:after="0" w:afterAutospacing="0"/>
        <w:jc w:val="both"/>
        <w:rPr>
          <w:color w:val="444141"/>
          <w:sz w:val="22"/>
          <w:szCs w:val="22"/>
        </w:rPr>
      </w:pPr>
      <w:r w:rsidRPr="00546219">
        <w:rPr>
          <w:b w:val="0"/>
          <w:bCs w:val="0"/>
          <w:color w:val="444141"/>
          <w:sz w:val="22"/>
          <w:szCs w:val="22"/>
        </w:rPr>
        <w:t xml:space="preserve">Приглашаем всех заинтересованных лиц принять участие в общественном обсуждении проекта. Имеющиеся вопросы, замечания и предложения по проекту принимаются в системе ПОС (Платформа обратной связи) через личный кабинет Госуслуг по ссылке </w:t>
      </w:r>
      <w:r w:rsidRPr="00546219">
        <w:rPr>
          <w:color w:val="444141"/>
          <w:sz w:val="22"/>
          <w:szCs w:val="22"/>
        </w:rPr>
        <w:t>https://pos.gosuslugi.ru/lkp/public-discussions/64237/</w:t>
      </w:r>
    </w:p>
    <w:p w14:paraId="49E7E32E" w14:textId="77777777" w:rsidR="00800340" w:rsidRDefault="00800340" w:rsidP="00800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141"/>
          <w:lang w:eastAsia="ru-RU"/>
        </w:rPr>
      </w:pPr>
      <w:r>
        <w:rPr>
          <w:rFonts w:ascii="Times New Roman" w:eastAsia="Times New Roman" w:hAnsi="Times New Roman" w:cs="Times New Roman"/>
          <w:color w:val="444141"/>
          <w:lang w:eastAsia="ru-RU"/>
        </w:rPr>
        <w:t>а также:</w:t>
      </w:r>
    </w:p>
    <w:p w14:paraId="60032CC8" w14:textId="77777777" w:rsidR="00800340" w:rsidRPr="007F7E8E" w:rsidRDefault="00800340" w:rsidP="00800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141"/>
          <w:lang w:eastAsia="ru-RU"/>
        </w:rPr>
      </w:pPr>
      <w:r w:rsidRPr="007F7E8E">
        <w:rPr>
          <w:rFonts w:ascii="Times New Roman" w:eastAsia="Times New Roman" w:hAnsi="Times New Roman" w:cs="Times New Roman"/>
          <w:color w:val="444141"/>
          <w:lang w:eastAsia="ru-RU"/>
        </w:rPr>
        <w:t xml:space="preserve">- в письменном виде по адресу: 456910, г. Сатка, ул. 50 лет ВЛКСМ, </w:t>
      </w:r>
      <w:proofErr w:type="gramStart"/>
      <w:r w:rsidRPr="007F7E8E">
        <w:rPr>
          <w:rFonts w:ascii="Times New Roman" w:eastAsia="Times New Roman" w:hAnsi="Times New Roman" w:cs="Times New Roman"/>
          <w:color w:val="444141"/>
          <w:lang w:eastAsia="ru-RU"/>
        </w:rPr>
        <w:t>д.6 ,каб</w:t>
      </w:r>
      <w:proofErr w:type="gramEnd"/>
      <w:r w:rsidRPr="007F7E8E">
        <w:rPr>
          <w:rFonts w:ascii="Times New Roman" w:eastAsia="Times New Roman" w:hAnsi="Times New Roman" w:cs="Times New Roman"/>
          <w:color w:val="444141"/>
          <w:lang w:eastAsia="ru-RU"/>
        </w:rPr>
        <w:t>.20</w:t>
      </w:r>
    </w:p>
    <w:p w14:paraId="74D9E306" w14:textId="77777777" w:rsidR="00800340" w:rsidRPr="007F7E8E" w:rsidRDefault="00800340" w:rsidP="00800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141"/>
          <w:lang w:eastAsia="ru-RU"/>
        </w:rPr>
      </w:pPr>
      <w:r w:rsidRPr="007F7E8E">
        <w:rPr>
          <w:rFonts w:ascii="Times New Roman" w:eastAsia="Times New Roman" w:hAnsi="Times New Roman" w:cs="Times New Roman"/>
          <w:color w:val="444141"/>
          <w:lang w:eastAsia="ru-RU"/>
        </w:rPr>
        <w:t>- в электронном виде по адресу: </w:t>
      </w:r>
      <w:hyperlink r:id="rId4" w:history="1">
        <w:r w:rsidRPr="007F7E8E">
          <w:rPr>
            <w:rStyle w:val="a3"/>
            <w:rFonts w:ascii="Times New Roman" w:eastAsia="Times New Roman" w:hAnsi="Times New Roman" w:cs="Times New Roman"/>
            <w:lang w:val="en-US" w:eastAsia="ru-RU"/>
          </w:rPr>
          <w:t>priemnaya</w:t>
        </w:r>
        <w:r w:rsidRPr="007F7E8E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Pr="007F7E8E">
          <w:rPr>
            <w:rStyle w:val="a3"/>
            <w:rFonts w:ascii="Times New Roman" w:eastAsia="Times New Roman" w:hAnsi="Times New Roman" w:cs="Times New Roman"/>
            <w:lang w:val="en-US" w:eastAsia="ru-RU"/>
          </w:rPr>
          <w:t>uzio</w:t>
        </w:r>
        <w:r w:rsidRPr="007F7E8E">
          <w:rPr>
            <w:rStyle w:val="a3"/>
            <w:rFonts w:ascii="Times New Roman" w:eastAsia="Times New Roman" w:hAnsi="Times New Roman" w:cs="Times New Roman"/>
            <w:lang w:eastAsia="ru-RU"/>
          </w:rPr>
          <w:t>-</w:t>
        </w:r>
        <w:r w:rsidRPr="007F7E8E">
          <w:rPr>
            <w:rStyle w:val="a3"/>
            <w:rFonts w:ascii="Times New Roman" w:eastAsia="Times New Roman" w:hAnsi="Times New Roman" w:cs="Times New Roman"/>
            <w:lang w:val="en-US" w:eastAsia="ru-RU"/>
          </w:rPr>
          <w:t>satka</w:t>
        </w:r>
        <w:r w:rsidRPr="007F7E8E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7F7E8E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65E74C5F" w14:textId="77777777" w:rsidR="00800340" w:rsidRPr="007F7E8E" w:rsidRDefault="00800340" w:rsidP="00800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141"/>
          <w:lang w:eastAsia="ru-RU"/>
        </w:rPr>
      </w:pPr>
      <w:r w:rsidRPr="007F7E8E">
        <w:rPr>
          <w:rFonts w:ascii="Times New Roman" w:eastAsia="Times New Roman" w:hAnsi="Times New Roman" w:cs="Times New Roman"/>
          <w:color w:val="444141"/>
          <w:lang w:eastAsia="ru-RU"/>
        </w:rPr>
        <w:t>Дата начала приема предложений и (или) замечаний по проекту программы профилактики: </w:t>
      </w:r>
      <w:r w:rsidRPr="007F7E8E">
        <w:rPr>
          <w:rFonts w:ascii="Times New Roman" w:eastAsia="Times New Roman" w:hAnsi="Times New Roman" w:cs="Times New Roman"/>
          <w:b/>
          <w:bCs/>
          <w:color w:val="444141"/>
          <w:lang w:eastAsia="ru-RU"/>
        </w:rPr>
        <w:t>01.10.2024.</w:t>
      </w:r>
    </w:p>
    <w:p w14:paraId="7569C7A1" w14:textId="77777777" w:rsidR="00800340" w:rsidRPr="007F7E8E" w:rsidRDefault="00800340" w:rsidP="00800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lang w:eastAsia="ru-RU"/>
        </w:rPr>
      </w:pPr>
      <w:r w:rsidRPr="007F7E8E">
        <w:rPr>
          <w:rFonts w:ascii="Times New Roman" w:eastAsia="Times New Roman" w:hAnsi="Times New Roman" w:cs="Times New Roman"/>
          <w:color w:val="444141"/>
          <w:lang w:eastAsia="ru-RU"/>
        </w:rPr>
        <w:t>Дата окончания приема предложений и (или) замечаний по проекту программы профилактики: </w:t>
      </w:r>
      <w:r w:rsidRPr="007F7E8E">
        <w:rPr>
          <w:rFonts w:ascii="Times New Roman" w:eastAsia="Times New Roman" w:hAnsi="Times New Roman" w:cs="Times New Roman"/>
          <w:b/>
          <w:bCs/>
          <w:color w:val="444141"/>
          <w:lang w:eastAsia="ru-RU"/>
        </w:rPr>
        <w:t>01.11.2024.</w:t>
      </w:r>
    </w:p>
    <w:p w14:paraId="761C53A3" w14:textId="77777777" w:rsidR="00800340" w:rsidRPr="007F7E8E" w:rsidRDefault="00800340" w:rsidP="00800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lang w:eastAsia="ru-RU"/>
        </w:rPr>
      </w:pPr>
      <w:r w:rsidRPr="007F7E8E">
        <w:rPr>
          <w:rFonts w:ascii="Times New Roman" w:eastAsia="Times New Roman" w:hAnsi="Times New Roman" w:cs="Times New Roman"/>
          <w:color w:val="444141"/>
          <w:lang w:eastAsia="ru-RU"/>
        </w:rPr>
        <w:t xml:space="preserve">Поданные в период общественного обсуждения предложения рассматриваются Управлением земельными и имущественными отношениями Администрации Саткинского муниципального района </w:t>
      </w:r>
      <w:r w:rsidRPr="007F7E8E">
        <w:rPr>
          <w:rFonts w:ascii="Times New Roman" w:eastAsia="Times New Roman" w:hAnsi="Times New Roman" w:cs="Times New Roman"/>
          <w:b/>
          <w:bCs/>
          <w:color w:val="444141"/>
          <w:lang w:eastAsia="ru-RU"/>
        </w:rPr>
        <w:t>с 02.11.2024 по 01.12.2024. </w:t>
      </w:r>
    </w:p>
    <w:p w14:paraId="37C180A3" w14:textId="77777777" w:rsidR="00800340" w:rsidRPr="007F7E8E" w:rsidRDefault="00800340" w:rsidP="00800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lang w:eastAsia="ru-RU"/>
        </w:rPr>
      </w:pPr>
      <w:r w:rsidRPr="007F7E8E">
        <w:rPr>
          <w:rFonts w:ascii="Times New Roman" w:eastAsia="Times New Roman" w:hAnsi="Times New Roman" w:cs="Times New Roman"/>
          <w:color w:val="444141"/>
          <w:lang w:eastAsia="ru-RU"/>
        </w:rPr>
        <w:t xml:space="preserve">  Результаты общественного обсуждения будут размещены на официальном сайте Управления земельными и имущественными отношениями Администрации Саткинского муниципального района (uzio-satka.ru) не позднее </w:t>
      </w:r>
      <w:r w:rsidRPr="007F7E8E">
        <w:rPr>
          <w:rFonts w:ascii="Times New Roman" w:eastAsia="Times New Roman" w:hAnsi="Times New Roman" w:cs="Times New Roman"/>
          <w:b/>
          <w:bCs/>
          <w:color w:val="444141"/>
          <w:lang w:eastAsia="ru-RU"/>
        </w:rPr>
        <w:t>10.12.2024</w:t>
      </w:r>
      <w:r w:rsidRPr="007F7E8E">
        <w:rPr>
          <w:rFonts w:ascii="Times New Roman" w:eastAsia="Times New Roman" w:hAnsi="Times New Roman" w:cs="Times New Roman"/>
          <w:color w:val="444141"/>
          <w:lang w:eastAsia="ru-RU"/>
        </w:rPr>
        <w:t>.</w:t>
      </w:r>
    </w:p>
    <w:p w14:paraId="1570C0C3" w14:textId="77777777" w:rsidR="00800340" w:rsidRDefault="00800340" w:rsidP="00800340">
      <w:pPr>
        <w:rPr>
          <w:rFonts w:ascii="Times New Roman" w:hAnsi="Times New Roman" w:cs="Times New Roman"/>
        </w:rPr>
      </w:pPr>
    </w:p>
    <w:p w14:paraId="219FC0A0" w14:textId="77777777" w:rsidR="00800340" w:rsidRDefault="00800340" w:rsidP="00800340">
      <w:pPr>
        <w:rPr>
          <w:rFonts w:ascii="Times New Roman" w:hAnsi="Times New Roman" w:cs="Times New Roman"/>
        </w:rPr>
      </w:pPr>
    </w:p>
    <w:p w14:paraId="08AD6E0E" w14:textId="77777777" w:rsidR="00800340" w:rsidRDefault="00800340" w:rsidP="00800340">
      <w:pPr>
        <w:rPr>
          <w:rFonts w:ascii="Times New Roman" w:hAnsi="Times New Roman" w:cs="Times New Roman"/>
        </w:rPr>
      </w:pPr>
    </w:p>
    <w:p w14:paraId="0063BDD8" w14:textId="77777777" w:rsidR="00800340" w:rsidRDefault="00800340" w:rsidP="00800340">
      <w:pPr>
        <w:rPr>
          <w:rFonts w:ascii="Times New Roman" w:hAnsi="Times New Roman" w:cs="Times New Roman"/>
        </w:rPr>
      </w:pPr>
    </w:p>
    <w:p w14:paraId="5B4FE445" w14:textId="77777777" w:rsidR="00B51B36" w:rsidRDefault="00B51B36"/>
    <w:sectPr w:rsidR="00B5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9D"/>
    <w:rsid w:val="001E0108"/>
    <w:rsid w:val="00546219"/>
    <w:rsid w:val="005E2E19"/>
    <w:rsid w:val="00800340"/>
    <w:rsid w:val="00B51B36"/>
    <w:rsid w:val="00F4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4B4F0-1380-4B85-BA0A-8A1F7302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340"/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800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34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800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emnaya@uzio-sat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Наволокина Ю.В.</dc:creator>
  <cp:keywords/>
  <dc:description/>
  <cp:lastModifiedBy>Наволокина Ю.В.</cp:lastModifiedBy>
  <cp:revision>3</cp:revision>
  <dcterms:created xsi:type="dcterms:W3CDTF">2024-10-01T10:20:00Z</dcterms:created>
  <dcterms:modified xsi:type="dcterms:W3CDTF">2024-10-01T10:21:00Z</dcterms:modified>
</cp:coreProperties>
</file>