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35C" w:rsidRDefault="00E072FE" w:rsidP="004F353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Обязанность родителей содержать</w:t>
      </w:r>
    </w:p>
    <w:p w:rsidR="00C144DA" w:rsidRPr="00550365" w:rsidRDefault="00E072FE" w:rsidP="004F353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своих несовершеннолетних детей</w:t>
      </w:r>
    </w:p>
    <w:p w:rsidR="00B47CAE" w:rsidRPr="00550365" w:rsidRDefault="00B47CAE" w:rsidP="004F353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538" w:rsidRPr="00550365" w:rsidRDefault="004F3538" w:rsidP="004F353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DA" w:rsidRDefault="0041335C" w:rsidP="004F353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80 Семейного кодекса Российской Федерации ро</w:t>
      </w:r>
      <w:r w:rsidR="00E072FE">
        <w:rPr>
          <w:rFonts w:ascii="Times New Roman" w:hAnsi="Times New Roman" w:cs="Times New Roman"/>
          <w:sz w:val="28"/>
          <w:szCs w:val="28"/>
        </w:rPr>
        <w:t>дители обязаны содержать своих несовершеннолетних детей.</w:t>
      </w:r>
    </w:p>
    <w:p w:rsidR="00E072FE" w:rsidRDefault="00E072FE" w:rsidP="00E072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алиментов на несовершеннолетних детей устанавливается алиментным соглашением родителей или судом. Порядок и форма предоставления им содержания определяются родителями самостоятельно.</w:t>
      </w:r>
    </w:p>
    <w:p w:rsidR="00E072FE" w:rsidRDefault="00E072FE" w:rsidP="00E072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алиментов, уплачиваемых по соглашению об уплате алиментов не несовершеннолетних детей, определяется сторонами и не может быть ниже размера алиментов, взыскиваемых в судебном порядке, а также подлежит индексации в соответствии с этим соглашением.</w:t>
      </w:r>
    </w:p>
    <w:p w:rsidR="00E072FE" w:rsidRDefault="00E072FE" w:rsidP="00E072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соглашении не предусматривается порядок индексации, она производится пропорционально росту величины прожиточного минимума, установленной для детей в соответствующем субъекте Российской Федерации по месту жительства получателя алиментов.</w:t>
      </w:r>
    </w:p>
    <w:p w:rsidR="00E072FE" w:rsidRDefault="00E072FE" w:rsidP="00E072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соглашения об уплате алиментов на несовершеннолетних детей они взыскиваются судом с их родителей ежемесячно, как правило, в следующем размере:</w:t>
      </w:r>
    </w:p>
    <w:p w:rsidR="00E072FE" w:rsidRDefault="00E072FE" w:rsidP="00E072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одного ребенка – 1/4;</w:t>
      </w:r>
    </w:p>
    <w:p w:rsidR="00E072FE" w:rsidRDefault="00E072FE" w:rsidP="00E072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двоих детей - 1/3;</w:t>
      </w:r>
    </w:p>
    <w:p w:rsidR="00E072FE" w:rsidRDefault="00E072FE" w:rsidP="00E072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трех и более детей – </w:t>
      </w:r>
      <w:r w:rsidR="0041335C">
        <w:rPr>
          <w:rFonts w:ascii="Times New Roman" w:hAnsi="Times New Roman" w:cs="Times New Roman"/>
          <w:sz w:val="28"/>
          <w:szCs w:val="28"/>
        </w:rPr>
        <w:t>1/2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заработка и (или) иного дохода родителей.</w:t>
      </w:r>
    </w:p>
    <w:p w:rsidR="00E072FE" w:rsidRPr="00550365" w:rsidRDefault="00E072FE" w:rsidP="00E072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81 Семейного кодекса Российской Федерации</w:t>
      </w:r>
      <w:r w:rsidR="0041335C">
        <w:rPr>
          <w:rFonts w:ascii="Times New Roman" w:hAnsi="Times New Roman" w:cs="Times New Roman"/>
          <w:sz w:val="28"/>
          <w:szCs w:val="28"/>
        </w:rPr>
        <w:t xml:space="preserve"> суд может уменьшить или увеличить размер долей с учетом материального или семейного положения сторон и иных заслуживающих внимания обстоятельств.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02A" w:rsidRDefault="006A402A" w:rsidP="00C144D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550365" w:rsidRPr="00550365" w:rsidRDefault="00550365" w:rsidP="00C144D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4F3538" w:rsidRPr="00550365" w:rsidRDefault="00C144DA" w:rsidP="004369F2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550365">
        <w:rPr>
          <w:sz w:val="28"/>
          <w:szCs w:val="28"/>
        </w:rPr>
        <w:t>Помощник</w:t>
      </w:r>
      <w:r w:rsidR="004F3538" w:rsidRPr="00550365">
        <w:rPr>
          <w:sz w:val="28"/>
          <w:szCs w:val="28"/>
        </w:rPr>
        <w:t xml:space="preserve"> </w:t>
      </w:r>
      <w:proofErr w:type="spellStart"/>
      <w:r w:rsidR="004F3538" w:rsidRPr="00550365">
        <w:rPr>
          <w:sz w:val="28"/>
          <w:szCs w:val="28"/>
        </w:rPr>
        <w:t>Саткинского</w:t>
      </w:r>
      <w:proofErr w:type="spellEnd"/>
    </w:p>
    <w:p w:rsidR="00C144DA" w:rsidRPr="00550365" w:rsidRDefault="00C144DA" w:rsidP="00550365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550365">
        <w:rPr>
          <w:sz w:val="28"/>
          <w:szCs w:val="28"/>
        </w:rPr>
        <w:t>городского прокурора</w:t>
      </w:r>
      <w:r w:rsidR="004369F2" w:rsidRPr="00550365">
        <w:rPr>
          <w:sz w:val="28"/>
          <w:szCs w:val="28"/>
        </w:rPr>
        <w:t xml:space="preserve">                                              </w:t>
      </w:r>
      <w:r w:rsidR="004F3538" w:rsidRPr="00550365">
        <w:rPr>
          <w:sz w:val="28"/>
          <w:szCs w:val="28"/>
        </w:rPr>
        <w:t xml:space="preserve">                            </w:t>
      </w:r>
      <w:r w:rsidR="004369F2" w:rsidRPr="00550365">
        <w:rPr>
          <w:sz w:val="28"/>
          <w:szCs w:val="28"/>
        </w:rPr>
        <w:t>Ю. В. Равжина</w:t>
      </w:r>
    </w:p>
    <w:sectPr w:rsidR="00C144DA" w:rsidRPr="0055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26"/>
    <w:rsid w:val="00055D8F"/>
    <w:rsid w:val="00060BF2"/>
    <w:rsid w:val="0041335C"/>
    <w:rsid w:val="004369F2"/>
    <w:rsid w:val="004F3538"/>
    <w:rsid w:val="00550365"/>
    <w:rsid w:val="006A402A"/>
    <w:rsid w:val="00823D26"/>
    <w:rsid w:val="00A24380"/>
    <w:rsid w:val="00B47CAE"/>
    <w:rsid w:val="00C144DA"/>
    <w:rsid w:val="00E0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AFF0"/>
  <w15:chartTrackingRefBased/>
  <w15:docId w15:val="{6B1A22CA-7E38-44A7-87C5-754CE2E5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3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Ярослав Игоревич</dc:creator>
  <cp:keywords/>
  <dc:description/>
  <cp:lastModifiedBy>Равжина Юлия Васильевна</cp:lastModifiedBy>
  <cp:revision>10</cp:revision>
  <dcterms:created xsi:type="dcterms:W3CDTF">2024-03-19T05:21:00Z</dcterms:created>
  <dcterms:modified xsi:type="dcterms:W3CDTF">2024-10-06T07:49:00Z</dcterms:modified>
</cp:coreProperties>
</file>