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05" w:rsidRPr="00C46407" w:rsidRDefault="00C46407" w:rsidP="00C46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407">
        <w:rPr>
          <w:rFonts w:ascii="Times New Roman" w:hAnsi="Times New Roman" w:cs="Times New Roman"/>
          <w:sz w:val="28"/>
          <w:szCs w:val="28"/>
        </w:rPr>
        <w:t>Провозглашен приговор за причинение тяжкого вреда здоровью.</w:t>
      </w:r>
    </w:p>
    <w:p w:rsidR="00C46407" w:rsidRPr="00C46407" w:rsidRDefault="00C46407" w:rsidP="00C4640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C46407">
        <w:rPr>
          <w:sz w:val="28"/>
          <w:szCs w:val="28"/>
        </w:rPr>
        <w:t>Саткинским</w:t>
      </w:r>
      <w:proofErr w:type="spellEnd"/>
      <w:r w:rsidRPr="00C46407">
        <w:rPr>
          <w:sz w:val="28"/>
          <w:szCs w:val="28"/>
        </w:rPr>
        <w:t xml:space="preserve"> городским судом 11.06.2024 житель г. Сатка признан виновным в совершении преступления, предусмотренного ч. 1 ст. 111 Уголовного кодекса Российской Федерации - у</w:t>
      </w:r>
      <w:r w:rsidRPr="00C46407">
        <w:rPr>
          <w:sz w:val="28"/>
          <w:szCs w:val="28"/>
        </w:rPr>
        <w:t>мышленное причинение тяжкого вреда здоровью</w:t>
      </w:r>
      <w:r w:rsidRPr="00C46407">
        <w:rPr>
          <w:sz w:val="28"/>
          <w:szCs w:val="28"/>
        </w:rPr>
        <w:t>.</w:t>
      </w:r>
    </w:p>
    <w:p w:rsidR="00C46407" w:rsidRPr="00C46407" w:rsidRDefault="00C46407" w:rsidP="00C4640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6407">
        <w:rPr>
          <w:sz w:val="28"/>
          <w:szCs w:val="28"/>
        </w:rPr>
        <w:t>Органами предварительного следствия установлено, что у осужденного, находящегося в состоянии алкогольного опьянения, произошел словесный конфликт с ранее знакомым мужчиной, в ходе которого осужденный нанес несколько ударов потерпевшему, в результате чего последнему был причинен тяжкий вред здоровью.</w:t>
      </w:r>
    </w:p>
    <w:p w:rsidR="00C46407" w:rsidRPr="00C46407" w:rsidRDefault="00C46407" w:rsidP="00C4640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6407">
        <w:rPr>
          <w:sz w:val="28"/>
          <w:szCs w:val="28"/>
        </w:rPr>
        <w:t>В ходе судебного заседания вина жителя г. Сатка нашла свое подтверждение.</w:t>
      </w:r>
    </w:p>
    <w:p w:rsidR="00C46407" w:rsidRDefault="00C46407" w:rsidP="00C4640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46407">
        <w:rPr>
          <w:sz w:val="28"/>
          <w:szCs w:val="28"/>
        </w:rPr>
        <w:t>За совершенное преступление жителю г. Сатка назначено наказание в виде лишения свободы сроком на 2 года 6 месяцев условно с испытательным сроком 2 года.</w:t>
      </w:r>
    </w:p>
    <w:p w:rsid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Помощник городского прокурора</w:t>
      </w:r>
    </w:p>
    <w:p w:rsid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>Я.И. Мещеряков</w:t>
      </w:r>
    </w:p>
    <w:p w:rsidR="00C46407" w:rsidRPr="00C46407" w:rsidRDefault="00C46407" w:rsidP="00C46407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46407">
        <w:rPr>
          <w:sz w:val="28"/>
          <w:szCs w:val="28"/>
        </w:rPr>
        <w:br/>
      </w:r>
    </w:p>
    <w:p w:rsidR="00C46407" w:rsidRDefault="00C46407"/>
    <w:sectPr w:rsidR="00C4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B7"/>
    <w:rsid w:val="000B5C05"/>
    <w:rsid w:val="00C46407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CFFA"/>
  <w15:chartTrackingRefBased/>
  <w15:docId w15:val="{7C76FA44-1A21-428E-9805-175E7505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Мещеряков Ярослав Игоревич</cp:lastModifiedBy>
  <cp:revision>2</cp:revision>
  <dcterms:created xsi:type="dcterms:W3CDTF">2024-06-24T12:22:00Z</dcterms:created>
  <dcterms:modified xsi:type="dcterms:W3CDTF">2024-06-24T12:28:00Z</dcterms:modified>
</cp:coreProperties>
</file>