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240" w:rsidRPr="00F32917" w:rsidRDefault="003B0240" w:rsidP="00F32917">
      <w:pPr>
        <w:spacing w:line="360" w:lineRule="auto"/>
      </w:pPr>
      <w:r>
        <w:rPr>
          <w:noProof/>
        </w:rPr>
        <w:drawing>
          <wp:anchor distT="0" distB="0" distL="114300" distR="114300" simplePos="0" relativeHeight="251674624" behindDoc="0" locked="0" layoutInCell="1" allowOverlap="1">
            <wp:simplePos x="0" y="0"/>
            <wp:positionH relativeFrom="column">
              <wp:posOffset>2758440</wp:posOffset>
            </wp:positionH>
            <wp:positionV relativeFrom="paragraph">
              <wp:align>top</wp:align>
            </wp:positionV>
            <wp:extent cx="647700" cy="885825"/>
            <wp:effectExtent l="19050" t="0" r="0" b="0"/>
            <wp:wrapSquare wrapText="bothSides"/>
            <wp:docPr id="1" name="Рисунок 1" descr="Сатка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атка_bw"/>
                    <pic:cNvPicPr>
                      <a:picLocks noChangeAspect="1" noChangeArrowheads="1"/>
                    </pic:cNvPicPr>
                  </pic:nvPicPr>
                  <pic:blipFill>
                    <a:blip r:embed="rId8" cstate="print"/>
                    <a:srcRect/>
                    <a:stretch>
                      <a:fillRect/>
                    </a:stretch>
                  </pic:blipFill>
                  <pic:spPr bwMode="auto">
                    <a:xfrm>
                      <a:off x="0" y="0"/>
                      <a:ext cx="647700" cy="885825"/>
                    </a:xfrm>
                    <a:prstGeom prst="rect">
                      <a:avLst/>
                    </a:prstGeom>
                    <a:noFill/>
                    <a:ln w="9525">
                      <a:noFill/>
                      <a:miter lim="800000"/>
                      <a:headEnd/>
                      <a:tailEnd/>
                    </a:ln>
                  </pic:spPr>
                </pic:pic>
              </a:graphicData>
            </a:graphic>
          </wp:anchor>
        </w:drawing>
      </w:r>
      <w:r w:rsidR="0088026D" w:rsidRPr="0088026D">
        <w:t xml:space="preserve"> </w:t>
      </w:r>
      <w:r w:rsidR="00F32917" w:rsidRPr="0088026D">
        <w:br w:type="textWrapping" w:clear="all"/>
      </w:r>
    </w:p>
    <w:p w:rsidR="003B0240" w:rsidRPr="00FA3CFF" w:rsidRDefault="003B0240" w:rsidP="003B0240">
      <w:pPr>
        <w:spacing w:line="360" w:lineRule="auto"/>
        <w:jc w:val="center"/>
        <w:rPr>
          <w:b/>
          <w:sz w:val="26"/>
          <w:szCs w:val="26"/>
        </w:rPr>
      </w:pPr>
      <w:r w:rsidRPr="00FA3CFF">
        <w:rPr>
          <w:b/>
          <w:sz w:val="26"/>
          <w:szCs w:val="26"/>
        </w:rPr>
        <w:t>ФИНАНСОВОЕ УПРАВЛЕНИЕ</w:t>
      </w:r>
    </w:p>
    <w:p w:rsidR="003B0240" w:rsidRPr="00FA3CFF" w:rsidRDefault="003B0240" w:rsidP="003B0240">
      <w:pPr>
        <w:spacing w:line="360" w:lineRule="auto"/>
        <w:jc w:val="center"/>
        <w:rPr>
          <w:b/>
          <w:spacing w:val="20"/>
          <w:sz w:val="26"/>
          <w:szCs w:val="26"/>
        </w:rPr>
      </w:pPr>
      <w:r w:rsidRPr="00FA3CFF">
        <w:rPr>
          <w:b/>
          <w:sz w:val="26"/>
          <w:szCs w:val="26"/>
        </w:rPr>
        <w:t>АДМИНИСТРАЦИИ САТКИНСКОГО МУНИЦИПАЛЬНОГО РАЙОНА</w:t>
      </w:r>
    </w:p>
    <w:p w:rsidR="003B0240" w:rsidRDefault="003B0240" w:rsidP="003B0240">
      <w:pPr>
        <w:pBdr>
          <w:bottom w:val="single" w:sz="12" w:space="1" w:color="auto"/>
        </w:pBdr>
        <w:spacing w:line="360" w:lineRule="auto"/>
        <w:ind w:right="-284"/>
        <w:jc w:val="center"/>
        <w:rPr>
          <w:b/>
          <w:spacing w:val="20"/>
          <w:sz w:val="26"/>
          <w:szCs w:val="26"/>
        </w:rPr>
      </w:pPr>
      <w:r w:rsidRPr="00FA3CFF">
        <w:rPr>
          <w:b/>
          <w:spacing w:val="20"/>
          <w:sz w:val="26"/>
          <w:szCs w:val="26"/>
        </w:rPr>
        <w:t xml:space="preserve"> (Финуправление Саткинского района)</w:t>
      </w:r>
    </w:p>
    <w:p w:rsidR="003B0240" w:rsidRPr="00F32917" w:rsidRDefault="003B0240" w:rsidP="003B0240">
      <w:pPr>
        <w:pBdr>
          <w:bottom w:val="single" w:sz="12" w:space="1" w:color="auto"/>
        </w:pBdr>
        <w:spacing w:line="360" w:lineRule="auto"/>
        <w:ind w:right="-284"/>
        <w:jc w:val="center"/>
        <w:rPr>
          <w:b/>
          <w:sz w:val="28"/>
          <w:szCs w:val="28"/>
        </w:rPr>
      </w:pPr>
      <w:r w:rsidRPr="00FA3CFF">
        <w:rPr>
          <w:b/>
          <w:sz w:val="28"/>
          <w:szCs w:val="28"/>
        </w:rPr>
        <w:t>ПРИКАЗ</w:t>
      </w:r>
      <w:r w:rsidR="00F32917" w:rsidRPr="0088026D">
        <w:rPr>
          <w:b/>
          <w:sz w:val="28"/>
          <w:szCs w:val="28"/>
        </w:rPr>
        <w:t xml:space="preserve"> </w:t>
      </w:r>
    </w:p>
    <w:p w:rsidR="00A81D53" w:rsidRPr="003B0240" w:rsidRDefault="00A81D53" w:rsidP="00C24620">
      <w:pPr>
        <w:ind w:right="5137"/>
        <w:jc w:val="both"/>
      </w:pPr>
    </w:p>
    <w:p w:rsidR="00A81D53" w:rsidRDefault="00A81D53" w:rsidP="00EF1C90">
      <w:pPr>
        <w:ind w:right="5137"/>
        <w:jc w:val="both"/>
        <w:rPr>
          <w:lang w:val="en-US"/>
        </w:rPr>
      </w:pPr>
      <w:r w:rsidRPr="003B0240">
        <w:t xml:space="preserve">от </w:t>
      </w:r>
      <w:r w:rsidR="00EF1C90" w:rsidRPr="00EF1C90">
        <w:t>24.12.</w:t>
      </w:r>
      <w:r w:rsidRPr="003B0240">
        <w:t xml:space="preserve"> 201</w:t>
      </w:r>
      <w:r w:rsidR="0018726E" w:rsidRPr="0018726E">
        <w:t>4</w:t>
      </w:r>
      <w:r w:rsidRPr="003B0240">
        <w:t xml:space="preserve">  г.  №</w:t>
      </w:r>
      <w:r w:rsidRPr="0018726E">
        <w:t xml:space="preserve"> </w:t>
      </w:r>
      <w:r w:rsidR="00EF1C90">
        <w:rPr>
          <w:lang w:val="en-US"/>
        </w:rPr>
        <w:t>120</w:t>
      </w:r>
    </w:p>
    <w:p w:rsidR="00EF1C90" w:rsidRPr="0018726E" w:rsidRDefault="00EF1C90" w:rsidP="00EF1C90">
      <w:pPr>
        <w:ind w:right="5137"/>
        <w:jc w:val="both"/>
      </w:pPr>
    </w:p>
    <w:p w:rsidR="00C24620" w:rsidRPr="00B90DF9" w:rsidRDefault="00C24620" w:rsidP="00B90DF9">
      <w:pPr>
        <w:spacing w:line="360" w:lineRule="auto"/>
        <w:ind w:right="5137"/>
        <w:jc w:val="both"/>
      </w:pPr>
      <w:r w:rsidRPr="00B90DF9">
        <w:t>Об утверждении ведомственной целевой программ</w:t>
      </w:r>
      <w:r w:rsidR="00D176C4" w:rsidRPr="00B90DF9">
        <w:t>ы «Выравнивание бюджетной обеспече</w:t>
      </w:r>
      <w:r w:rsidR="00981EA5" w:rsidRPr="00B90DF9">
        <w:t>нности поселений</w:t>
      </w:r>
      <w:r w:rsidRPr="00B90DF9">
        <w:t xml:space="preserve"> Саткинско</w:t>
      </w:r>
      <w:r w:rsidR="00CF111E" w:rsidRPr="00B90DF9">
        <w:t>го муниципального района на 201</w:t>
      </w:r>
      <w:r w:rsidR="0018726E" w:rsidRPr="0018726E">
        <w:t>5</w:t>
      </w:r>
      <w:r w:rsidR="00AF6E8E" w:rsidRPr="00B90DF9">
        <w:t xml:space="preserve"> - 201</w:t>
      </w:r>
      <w:r w:rsidR="0018726E" w:rsidRPr="0018726E">
        <w:t>7</w:t>
      </w:r>
      <w:r w:rsidRPr="00B90DF9">
        <w:t xml:space="preserve"> год</w:t>
      </w:r>
      <w:r w:rsidR="00C6658F" w:rsidRPr="00B90DF9">
        <w:t>ы</w:t>
      </w:r>
      <w:r w:rsidRPr="00B90DF9">
        <w:t>»</w:t>
      </w:r>
    </w:p>
    <w:p w:rsidR="00C24620" w:rsidRPr="00B90DF9" w:rsidRDefault="00C24620" w:rsidP="00B90DF9">
      <w:pPr>
        <w:spacing w:line="360" w:lineRule="auto"/>
        <w:jc w:val="both"/>
        <w:rPr>
          <w:b/>
        </w:rPr>
      </w:pPr>
    </w:p>
    <w:p w:rsidR="00C24620" w:rsidRPr="00B90DF9" w:rsidRDefault="00C24620" w:rsidP="00B90DF9">
      <w:pPr>
        <w:spacing w:line="360" w:lineRule="auto"/>
        <w:ind w:firstLine="708"/>
        <w:jc w:val="both"/>
      </w:pPr>
      <w:r w:rsidRPr="00B90DF9">
        <w:t>Во исполнение Постановления</w:t>
      </w:r>
      <w:r w:rsidR="0088026D" w:rsidRPr="0088026D">
        <w:t xml:space="preserve"> </w:t>
      </w:r>
      <w:r w:rsidR="0088026D">
        <w:t xml:space="preserve">Администрации </w:t>
      </w:r>
      <w:r w:rsidRPr="00B90DF9">
        <w:t>Саткинского муниципального района</w:t>
      </w:r>
      <w:r w:rsidR="0088026D">
        <w:t xml:space="preserve"> Челябинской области</w:t>
      </w:r>
      <w:r w:rsidRPr="00B90DF9">
        <w:t xml:space="preserve"> № </w:t>
      </w:r>
      <w:r w:rsidR="0057434F" w:rsidRPr="00B90DF9">
        <w:t>110</w:t>
      </w:r>
      <w:r w:rsidR="00B07105" w:rsidRPr="00B07105">
        <w:t>6</w:t>
      </w:r>
      <w:r w:rsidRPr="00B90DF9">
        <w:t xml:space="preserve"> от </w:t>
      </w:r>
      <w:r w:rsidR="0057434F" w:rsidRPr="00B90DF9">
        <w:t xml:space="preserve">16.07.2012 </w:t>
      </w:r>
      <w:r w:rsidRPr="00B90DF9">
        <w:t>г. «Об утверждении порядка разработки, утверждения и реализации ведомственных целевых программ</w:t>
      </w:r>
      <w:r w:rsidR="0057434F" w:rsidRPr="00B90DF9">
        <w:t xml:space="preserve"> в новой редакции</w:t>
      </w:r>
      <w:r w:rsidRPr="00B90DF9">
        <w:t>», с целью повышения эффективности и прозрачности управления муниципальными финансами</w:t>
      </w:r>
      <w:r w:rsidR="004702BE" w:rsidRPr="00B90DF9">
        <w:t>,</w:t>
      </w:r>
    </w:p>
    <w:p w:rsidR="00C24620" w:rsidRPr="00B90DF9" w:rsidRDefault="00C24620" w:rsidP="00B90DF9">
      <w:pPr>
        <w:spacing w:line="360" w:lineRule="auto"/>
        <w:ind w:firstLine="708"/>
        <w:jc w:val="both"/>
      </w:pPr>
    </w:p>
    <w:p w:rsidR="00C24620" w:rsidRPr="00B90DF9" w:rsidRDefault="00C24620" w:rsidP="00B90DF9">
      <w:pPr>
        <w:spacing w:line="360" w:lineRule="auto"/>
        <w:ind w:firstLine="708"/>
      </w:pPr>
      <w:r w:rsidRPr="00B90DF9">
        <w:t>П</w:t>
      </w:r>
      <w:r w:rsidR="003B0240" w:rsidRPr="00B90DF9">
        <w:t>риказываю</w:t>
      </w:r>
      <w:r w:rsidRPr="00B90DF9">
        <w:t>:</w:t>
      </w:r>
    </w:p>
    <w:p w:rsidR="00C24620" w:rsidRPr="00B90DF9" w:rsidRDefault="00C24620" w:rsidP="00B90DF9">
      <w:pPr>
        <w:spacing w:line="360" w:lineRule="auto"/>
        <w:ind w:firstLine="708"/>
      </w:pPr>
    </w:p>
    <w:p w:rsidR="00B90DF9" w:rsidRDefault="00C24620" w:rsidP="00B90DF9">
      <w:pPr>
        <w:spacing w:line="360" w:lineRule="auto"/>
        <w:ind w:firstLine="709"/>
        <w:jc w:val="both"/>
      </w:pPr>
      <w:r w:rsidRPr="00B90DF9">
        <w:t>1. Утвердить ведомственную цел</w:t>
      </w:r>
      <w:r w:rsidR="00D176C4" w:rsidRPr="00B90DF9">
        <w:t>евую программу «Выравнивание бюджетной обеспече</w:t>
      </w:r>
      <w:r w:rsidR="00981EA5" w:rsidRPr="00B90DF9">
        <w:t>нности поселений</w:t>
      </w:r>
      <w:r w:rsidR="00D176C4" w:rsidRPr="00B90DF9">
        <w:t xml:space="preserve"> </w:t>
      </w:r>
      <w:r w:rsidRPr="00B90DF9">
        <w:t xml:space="preserve"> Саткинско</w:t>
      </w:r>
      <w:r w:rsidR="00CF111E" w:rsidRPr="00B90DF9">
        <w:t>го муниципального района на 201</w:t>
      </w:r>
      <w:r w:rsidR="0018726E" w:rsidRPr="0018726E">
        <w:t>5</w:t>
      </w:r>
      <w:r w:rsidR="001F3C9E" w:rsidRPr="00B90DF9">
        <w:t>-201</w:t>
      </w:r>
      <w:r w:rsidR="0018726E" w:rsidRPr="0018726E">
        <w:t>7</w:t>
      </w:r>
      <w:r w:rsidRPr="00B90DF9">
        <w:t xml:space="preserve"> год</w:t>
      </w:r>
      <w:r w:rsidR="00C6658F" w:rsidRPr="00B90DF9">
        <w:t>ы</w:t>
      </w:r>
      <w:r w:rsidRPr="00B90DF9">
        <w:t>»</w:t>
      </w:r>
      <w:r w:rsidR="00913B4F" w:rsidRPr="00B90DF9">
        <w:t xml:space="preserve"> </w:t>
      </w:r>
      <w:r w:rsidRPr="00B90DF9">
        <w:t>(далее именуется Программа).</w:t>
      </w:r>
    </w:p>
    <w:p w:rsidR="00BE5CBA" w:rsidRDefault="00BE5CBA" w:rsidP="00B90DF9">
      <w:pPr>
        <w:spacing w:line="360" w:lineRule="auto"/>
        <w:ind w:firstLine="709"/>
        <w:jc w:val="both"/>
      </w:pPr>
    </w:p>
    <w:p w:rsidR="00C24620" w:rsidRPr="00B90DF9" w:rsidRDefault="0076008E" w:rsidP="00B90DF9">
      <w:pPr>
        <w:spacing w:line="360" w:lineRule="auto"/>
        <w:ind w:firstLine="709"/>
        <w:jc w:val="both"/>
      </w:pPr>
      <w:r w:rsidRPr="00B90DF9">
        <w:t>2. Начальнику отдела межбюджетных отношений</w:t>
      </w:r>
      <w:r w:rsidR="00C24620" w:rsidRPr="00B90DF9">
        <w:t xml:space="preserve"> </w:t>
      </w:r>
      <w:r w:rsidR="002D2D44" w:rsidRPr="00B90DF9">
        <w:t xml:space="preserve">Дроздовой Я.В. </w:t>
      </w:r>
      <w:r w:rsidR="00C24620" w:rsidRPr="00B90DF9">
        <w:t>обеспечить выполнение мер</w:t>
      </w:r>
      <w:r w:rsidR="00CF111E" w:rsidRPr="00B90DF9">
        <w:t xml:space="preserve">оприятий Программы </w:t>
      </w:r>
      <w:r w:rsidR="004C2871" w:rsidRPr="00B90DF9">
        <w:t>в 201</w:t>
      </w:r>
      <w:r w:rsidR="0018726E" w:rsidRPr="0018726E">
        <w:t>5</w:t>
      </w:r>
      <w:r w:rsidR="004C2871" w:rsidRPr="00B90DF9">
        <w:t xml:space="preserve"> - 201</w:t>
      </w:r>
      <w:r w:rsidR="0018726E" w:rsidRPr="0018726E">
        <w:t>7</w:t>
      </w:r>
      <w:r w:rsidR="004702BE" w:rsidRPr="00B90DF9">
        <w:t xml:space="preserve"> годах</w:t>
      </w:r>
      <w:r w:rsidR="00C24620" w:rsidRPr="00B90DF9">
        <w:t>.</w:t>
      </w:r>
    </w:p>
    <w:p w:rsidR="00C24620" w:rsidRPr="00B90DF9" w:rsidRDefault="00C24620" w:rsidP="00B90DF9">
      <w:pPr>
        <w:spacing w:line="360" w:lineRule="auto"/>
        <w:jc w:val="both"/>
      </w:pPr>
    </w:p>
    <w:p w:rsidR="00C24620" w:rsidRPr="00B90DF9" w:rsidRDefault="00C24620" w:rsidP="00B90DF9">
      <w:pPr>
        <w:spacing w:line="360" w:lineRule="auto"/>
        <w:ind w:firstLine="709"/>
        <w:jc w:val="both"/>
      </w:pPr>
      <w:r w:rsidRPr="00B90DF9">
        <w:t>3.  Контроль исполнения приказа оставляю за собой.</w:t>
      </w:r>
    </w:p>
    <w:p w:rsidR="00F843DF" w:rsidRDefault="00F843DF" w:rsidP="00B90DF9">
      <w:pPr>
        <w:pStyle w:val="ad"/>
        <w:spacing w:after="0" w:line="360" w:lineRule="auto"/>
        <w:ind w:left="0" w:firstLine="709"/>
      </w:pPr>
    </w:p>
    <w:p w:rsidR="00BE5CBA" w:rsidRPr="0016414E" w:rsidRDefault="00BE5CBA" w:rsidP="00B90DF9">
      <w:pPr>
        <w:pStyle w:val="ad"/>
        <w:spacing w:after="0" w:line="360" w:lineRule="auto"/>
        <w:ind w:left="0" w:firstLine="709"/>
      </w:pPr>
    </w:p>
    <w:p w:rsidR="00C24620" w:rsidRPr="00B90DF9" w:rsidRDefault="00C24620" w:rsidP="00B90DF9">
      <w:pPr>
        <w:pStyle w:val="ad"/>
        <w:spacing w:after="0" w:line="360" w:lineRule="auto"/>
        <w:ind w:left="0" w:firstLine="709"/>
      </w:pPr>
      <w:r w:rsidRPr="00B90DF9">
        <w:t>Зам</w:t>
      </w:r>
      <w:r w:rsidR="00273CB5" w:rsidRPr="00B90DF9">
        <w:t xml:space="preserve">еститель </w:t>
      </w:r>
      <w:r w:rsidRPr="00B90DF9">
        <w:t xml:space="preserve"> Главы Саткинского</w:t>
      </w:r>
    </w:p>
    <w:p w:rsidR="00C24620" w:rsidRPr="00B90DF9" w:rsidRDefault="00C24620" w:rsidP="00B90DF9">
      <w:pPr>
        <w:pStyle w:val="ad"/>
        <w:spacing w:after="0" w:line="360" w:lineRule="auto"/>
        <w:ind w:left="0" w:firstLine="709"/>
      </w:pPr>
      <w:r w:rsidRPr="00B90DF9">
        <w:t>муниципального района</w:t>
      </w:r>
    </w:p>
    <w:p w:rsidR="00C24620" w:rsidRPr="00B90DF9" w:rsidRDefault="00A43F1F" w:rsidP="00B90DF9">
      <w:pPr>
        <w:pStyle w:val="ad"/>
        <w:spacing w:after="0" w:line="360" w:lineRule="auto"/>
        <w:ind w:left="0" w:firstLine="709"/>
      </w:pPr>
      <w:r w:rsidRPr="00B90DF9">
        <w:t>Начальник Финуправления</w:t>
      </w:r>
      <w:r w:rsidRPr="00B90DF9">
        <w:tab/>
      </w:r>
      <w:r w:rsidRPr="00B90DF9">
        <w:tab/>
        <w:t xml:space="preserve">              </w:t>
      </w:r>
      <w:r w:rsidR="00A81D53" w:rsidRPr="00B90DF9">
        <w:t xml:space="preserve">         </w:t>
      </w:r>
      <w:r w:rsidR="003B0240" w:rsidRPr="00B90DF9">
        <w:t xml:space="preserve">                       </w:t>
      </w:r>
      <w:r w:rsidR="00A81D53" w:rsidRPr="00B90DF9">
        <w:t xml:space="preserve">       </w:t>
      </w:r>
      <w:r w:rsidRPr="00B90DF9">
        <w:t xml:space="preserve">     </w:t>
      </w:r>
      <w:r w:rsidR="0057434F" w:rsidRPr="00B90DF9">
        <w:t>О.М. Кукушкина</w:t>
      </w:r>
    </w:p>
    <w:p w:rsidR="00B90DF9" w:rsidRDefault="004F09E0" w:rsidP="00B90DF9">
      <w:pPr>
        <w:spacing w:line="360" w:lineRule="auto"/>
        <w:ind w:left="5040"/>
        <w:jc w:val="center"/>
      </w:pPr>
      <w:r w:rsidRPr="00B90DF9">
        <w:lastRenderedPageBreak/>
        <w:t>УТВЕРЖДЕНА</w:t>
      </w:r>
      <w:r w:rsidR="00B90DF9" w:rsidRPr="00B90DF9">
        <w:t xml:space="preserve"> </w:t>
      </w:r>
    </w:p>
    <w:p w:rsidR="00C24620" w:rsidRPr="00B90DF9" w:rsidRDefault="00C24620" w:rsidP="00B90DF9">
      <w:pPr>
        <w:spacing w:line="360" w:lineRule="auto"/>
        <w:ind w:left="5040"/>
        <w:jc w:val="center"/>
      </w:pPr>
      <w:r w:rsidRPr="00B90DF9">
        <w:t>приказом начальника Финансового управления администрации Саткинского  муниципального  района</w:t>
      </w:r>
    </w:p>
    <w:p w:rsidR="0088026D" w:rsidRDefault="00A43F1F" w:rsidP="0088026D">
      <w:pPr>
        <w:spacing w:line="360" w:lineRule="auto"/>
        <w:ind w:left="5040"/>
        <w:jc w:val="center"/>
      </w:pPr>
      <w:r w:rsidRPr="00B90DF9">
        <w:t xml:space="preserve">от </w:t>
      </w:r>
      <w:r w:rsidR="0018726E" w:rsidRPr="0018726E">
        <w:t>____________2014</w:t>
      </w:r>
      <w:r w:rsidR="0076008E" w:rsidRPr="00B90DF9">
        <w:t xml:space="preserve"> </w:t>
      </w:r>
      <w:r w:rsidR="00C24620" w:rsidRPr="00B90DF9">
        <w:t>г</w:t>
      </w:r>
      <w:r w:rsidR="0076008E" w:rsidRPr="00B90DF9">
        <w:t xml:space="preserve"> </w:t>
      </w:r>
      <w:r w:rsidR="000A2B0F">
        <w:t>№</w:t>
      </w:r>
      <w:r w:rsidR="0018726E" w:rsidRPr="0018726E">
        <w:t>___</w:t>
      </w:r>
    </w:p>
    <w:p w:rsidR="00470F8E" w:rsidRPr="00B90DF9" w:rsidRDefault="00470F8E" w:rsidP="0088026D">
      <w:pPr>
        <w:spacing w:line="360" w:lineRule="auto"/>
        <w:ind w:left="-142"/>
        <w:jc w:val="center"/>
      </w:pPr>
      <w:r w:rsidRPr="00B90DF9">
        <w:t>Ведомственная целевая программа</w:t>
      </w:r>
    </w:p>
    <w:p w:rsidR="00470F8E" w:rsidRPr="00B90DF9" w:rsidRDefault="00470F8E" w:rsidP="00B90DF9">
      <w:pPr>
        <w:spacing w:line="360" w:lineRule="auto"/>
        <w:jc w:val="center"/>
      </w:pPr>
      <w:r w:rsidRPr="00B90DF9">
        <w:t>«Выравниван</w:t>
      </w:r>
      <w:r w:rsidR="00981EA5" w:rsidRPr="00B90DF9">
        <w:t>ие бюджетной обеспеченности поселений</w:t>
      </w:r>
    </w:p>
    <w:p w:rsidR="00470F8E" w:rsidRPr="00B90DF9" w:rsidRDefault="00D176C4" w:rsidP="00B90DF9">
      <w:pPr>
        <w:spacing w:line="360" w:lineRule="auto"/>
        <w:jc w:val="center"/>
      </w:pPr>
      <w:r w:rsidRPr="00B90DF9">
        <w:t xml:space="preserve">Саткинского муниципального района </w:t>
      </w:r>
      <w:r w:rsidR="00470F8E" w:rsidRPr="00B90DF9">
        <w:t xml:space="preserve"> на 20</w:t>
      </w:r>
      <w:r w:rsidR="00B61F8F" w:rsidRPr="00B90DF9">
        <w:t>1</w:t>
      </w:r>
      <w:r w:rsidR="0018726E" w:rsidRPr="0018726E">
        <w:t>5</w:t>
      </w:r>
      <w:r w:rsidR="00470F8E" w:rsidRPr="00B90DF9">
        <w:t xml:space="preserve"> </w:t>
      </w:r>
      <w:r w:rsidR="001F3C9E" w:rsidRPr="00B90DF9">
        <w:t>-201</w:t>
      </w:r>
      <w:r w:rsidR="0018726E" w:rsidRPr="0018726E">
        <w:t>7</w:t>
      </w:r>
      <w:r w:rsidR="001F3C9E" w:rsidRPr="00B90DF9">
        <w:t xml:space="preserve"> </w:t>
      </w:r>
      <w:r w:rsidR="00470F8E" w:rsidRPr="00B90DF9">
        <w:t>год</w:t>
      </w:r>
      <w:r w:rsidR="00C6658F" w:rsidRPr="00B90DF9">
        <w:t>ы</w:t>
      </w:r>
      <w:r w:rsidR="000143A4" w:rsidRPr="00B90DF9">
        <w:t>»</w:t>
      </w:r>
    </w:p>
    <w:p w:rsidR="001A6A8A" w:rsidRPr="00B90DF9" w:rsidRDefault="001A6A8A" w:rsidP="00B90DF9">
      <w:pPr>
        <w:spacing w:line="360" w:lineRule="auto"/>
        <w:jc w:val="center"/>
      </w:pPr>
    </w:p>
    <w:p w:rsidR="00470F8E" w:rsidRPr="00B90DF9" w:rsidRDefault="00470F8E" w:rsidP="00B90DF9">
      <w:pPr>
        <w:spacing w:line="360" w:lineRule="auto"/>
        <w:jc w:val="center"/>
      </w:pPr>
      <w:r w:rsidRPr="00B90DF9">
        <w:t>Паспорт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6"/>
        <w:gridCol w:w="6919"/>
      </w:tblGrid>
      <w:tr w:rsidR="001C54DD" w:rsidRPr="00B90DF9" w:rsidTr="00B573C1">
        <w:tc>
          <w:tcPr>
            <w:tcW w:w="2988" w:type="dxa"/>
          </w:tcPr>
          <w:p w:rsidR="001C54DD" w:rsidRPr="00B90DF9" w:rsidRDefault="008C111E" w:rsidP="00B90DF9">
            <w:pPr>
              <w:spacing w:before="60" w:after="60" w:line="360" w:lineRule="auto"/>
              <w:jc w:val="both"/>
            </w:pPr>
            <w:r w:rsidRPr="00B90DF9">
              <w:t xml:space="preserve">Наименование главного </w:t>
            </w:r>
            <w:r w:rsidR="001C54DD" w:rsidRPr="00B90DF9">
              <w:t>распорядителя средств районного  бюджета</w:t>
            </w:r>
          </w:p>
        </w:tc>
        <w:tc>
          <w:tcPr>
            <w:tcW w:w="7200" w:type="dxa"/>
          </w:tcPr>
          <w:p w:rsidR="001C54DD" w:rsidRPr="00B90DF9" w:rsidRDefault="001C54DD" w:rsidP="00B90DF9">
            <w:pPr>
              <w:spacing w:line="360" w:lineRule="auto"/>
            </w:pPr>
            <w:r w:rsidRPr="00B90DF9">
              <w:t>Финансовое управление администрации  Саткинского муниципального района</w:t>
            </w:r>
          </w:p>
        </w:tc>
      </w:tr>
      <w:tr w:rsidR="001C54DD" w:rsidRPr="00B90DF9" w:rsidTr="00B573C1">
        <w:tc>
          <w:tcPr>
            <w:tcW w:w="2988" w:type="dxa"/>
          </w:tcPr>
          <w:p w:rsidR="001C54DD" w:rsidRPr="00B90DF9" w:rsidRDefault="001C54DD" w:rsidP="00B90DF9">
            <w:pPr>
              <w:spacing w:before="60" w:after="60" w:line="360" w:lineRule="auto"/>
              <w:jc w:val="both"/>
            </w:pPr>
            <w:r w:rsidRPr="00B90DF9">
              <w:t>Наименование программы</w:t>
            </w:r>
          </w:p>
        </w:tc>
        <w:tc>
          <w:tcPr>
            <w:tcW w:w="7200" w:type="dxa"/>
          </w:tcPr>
          <w:p w:rsidR="00981EA5" w:rsidRPr="00B90DF9" w:rsidRDefault="0057434F" w:rsidP="00B90DF9">
            <w:pPr>
              <w:spacing w:line="360" w:lineRule="auto"/>
            </w:pPr>
            <w:r w:rsidRPr="00B90DF9">
              <w:t>В</w:t>
            </w:r>
            <w:r w:rsidR="001C54DD" w:rsidRPr="00B90DF9">
              <w:t xml:space="preserve">едомственная целевая программа </w:t>
            </w:r>
            <w:r w:rsidR="00981EA5" w:rsidRPr="00B90DF9">
              <w:t xml:space="preserve">«Выравнивание бюджетной обеспеченности поселений </w:t>
            </w:r>
          </w:p>
          <w:p w:rsidR="001C54DD" w:rsidRPr="00B90DF9" w:rsidRDefault="00981EA5" w:rsidP="0018726E">
            <w:pPr>
              <w:spacing w:line="360" w:lineRule="auto"/>
            </w:pPr>
            <w:r w:rsidRPr="00B90DF9">
              <w:t>Саткинског</w:t>
            </w:r>
            <w:r w:rsidR="009A2AA9" w:rsidRPr="00B90DF9">
              <w:t xml:space="preserve">о муниципального района </w:t>
            </w:r>
            <w:r w:rsidR="00683A59" w:rsidRPr="00B90DF9">
              <w:t>на 201</w:t>
            </w:r>
            <w:r w:rsidR="0018726E" w:rsidRPr="0018726E">
              <w:t>5</w:t>
            </w:r>
            <w:r w:rsidR="001F3C9E" w:rsidRPr="00B90DF9">
              <w:t>-201</w:t>
            </w:r>
            <w:r w:rsidR="0018726E" w:rsidRPr="0018726E">
              <w:t>7</w:t>
            </w:r>
            <w:r w:rsidR="001F3C9E" w:rsidRPr="00B90DF9">
              <w:t xml:space="preserve"> </w:t>
            </w:r>
            <w:r w:rsidRPr="00B90DF9">
              <w:t>год</w:t>
            </w:r>
            <w:r w:rsidR="00C6658F" w:rsidRPr="00B90DF9">
              <w:t>ы</w:t>
            </w:r>
            <w:r w:rsidRPr="00B90DF9">
              <w:t>»</w:t>
            </w:r>
          </w:p>
        </w:tc>
      </w:tr>
      <w:tr w:rsidR="00981EA5" w:rsidRPr="00B90DF9" w:rsidTr="00B573C1">
        <w:tc>
          <w:tcPr>
            <w:tcW w:w="2988" w:type="dxa"/>
          </w:tcPr>
          <w:p w:rsidR="00981EA5" w:rsidRPr="00B90DF9" w:rsidRDefault="00981EA5" w:rsidP="00B90DF9">
            <w:pPr>
              <w:spacing w:before="60" w:after="60" w:line="360" w:lineRule="auto"/>
              <w:jc w:val="both"/>
            </w:pPr>
            <w:r w:rsidRPr="00B90DF9">
              <w:t>Должностное лицо, утвердившее Программу, дата утверждения, наименование и номер соответствующего нормативного акта</w:t>
            </w:r>
          </w:p>
        </w:tc>
        <w:tc>
          <w:tcPr>
            <w:tcW w:w="7200" w:type="dxa"/>
          </w:tcPr>
          <w:p w:rsidR="00981EA5" w:rsidRPr="00B90DF9" w:rsidRDefault="00981EA5" w:rsidP="00B90DF9">
            <w:pPr>
              <w:spacing w:line="360" w:lineRule="auto"/>
            </w:pPr>
            <w:r w:rsidRPr="00B90DF9">
              <w:t xml:space="preserve">Заместитель Главы Саткинского муниципального района – начальник финансового управления, приказ начальника Финансового управления администрации Саткинского муниципального района </w:t>
            </w:r>
            <w:r w:rsidR="00CF111E" w:rsidRPr="00B90DF9">
              <w:t xml:space="preserve"> от</w:t>
            </w:r>
            <w:r w:rsidR="000A2B0F">
              <w:t xml:space="preserve"> </w:t>
            </w:r>
            <w:r w:rsidR="0018726E" w:rsidRPr="0018726E">
              <w:t>____________</w:t>
            </w:r>
            <w:r w:rsidR="00CF111E" w:rsidRPr="00B90DF9">
              <w:t xml:space="preserve"> 201</w:t>
            </w:r>
            <w:r w:rsidR="0018726E" w:rsidRPr="0018726E">
              <w:t>4</w:t>
            </w:r>
            <w:r w:rsidR="0016414E">
              <w:t xml:space="preserve"> г. №</w:t>
            </w:r>
            <w:r w:rsidR="0018726E" w:rsidRPr="0018726E">
              <w:t>____</w:t>
            </w:r>
            <w:r w:rsidR="0016414E">
              <w:t xml:space="preserve"> «Об утверждении ведомственной целевой  программы</w:t>
            </w:r>
            <w:r w:rsidRPr="00B90DF9">
              <w:t xml:space="preserve"> «Выравнивание бюджетной обеспеченности поселений </w:t>
            </w:r>
          </w:p>
          <w:p w:rsidR="00981EA5" w:rsidRPr="00B90DF9" w:rsidRDefault="00981EA5" w:rsidP="0018726E">
            <w:pPr>
              <w:spacing w:line="360" w:lineRule="auto"/>
            </w:pPr>
            <w:r w:rsidRPr="00B90DF9">
              <w:t>Саткинског</w:t>
            </w:r>
            <w:r w:rsidR="009A2AA9" w:rsidRPr="00B90DF9">
              <w:t xml:space="preserve">о муниципального района </w:t>
            </w:r>
            <w:r w:rsidR="00CF111E" w:rsidRPr="00B90DF9">
              <w:t>на 201</w:t>
            </w:r>
            <w:r w:rsidR="0018726E" w:rsidRPr="0018726E">
              <w:t>5</w:t>
            </w:r>
            <w:r w:rsidR="001F3C9E" w:rsidRPr="00B90DF9">
              <w:t>-201</w:t>
            </w:r>
            <w:r w:rsidR="0018726E" w:rsidRPr="0018726E">
              <w:t>7</w:t>
            </w:r>
            <w:r w:rsidRPr="00B90DF9">
              <w:t xml:space="preserve"> год</w:t>
            </w:r>
            <w:r w:rsidR="00C6658F" w:rsidRPr="00B90DF9">
              <w:t>ы</w:t>
            </w:r>
            <w:r w:rsidRPr="00B90DF9">
              <w:t>»</w:t>
            </w:r>
          </w:p>
        </w:tc>
      </w:tr>
      <w:tr w:rsidR="00912416" w:rsidRPr="00B90DF9" w:rsidTr="00602744">
        <w:tc>
          <w:tcPr>
            <w:tcW w:w="2988" w:type="dxa"/>
            <w:shd w:val="clear" w:color="auto" w:fill="auto"/>
          </w:tcPr>
          <w:p w:rsidR="00912416" w:rsidRPr="00B90DF9" w:rsidRDefault="00912416" w:rsidP="00B90DF9">
            <w:pPr>
              <w:spacing w:line="360" w:lineRule="auto"/>
            </w:pPr>
            <w:r w:rsidRPr="00B90DF9">
              <w:t>Стратегическая цель, на достижение которой направлена основная цель программы</w:t>
            </w:r>
          </w:p>
        </w:tc>
        <w:tc>
          <w:tcPr>
            <w:tcW w:w="7200" w:type="dxa"/>
            <w:shd w:val="clear" w:color="auto" w:fill="auto"/>
          </w:tcPr>
          <w:p w:rsidR="00912416" w:rsidRPr="00B90DF9" w:rsidRDefault="004E712A" w:rsidP="00B90DF9">
            <w:pPr>
              <w:spacing w:line="360" w:lineRule="auto"/>
            </w:pPr>
            <w:r w:rsidRPr="00B90DF9">
              <w:t>Увеличение доходов местного бюджета и повышение эффективности их использования.</w:t>
            </w:r>
          </w:p>
        </w:tc>
      </w:tr>
      <w:tr w:rsidR="00912416" w:rsidRPr="00B90DF9" w:rsidTr="00602744">
        <w:tc>
          <w:tcPr>
            <w:tcW w:w="2988" w:type="dxa"/>
            <w:shd w:val="clear" w:color="auto" w:fill="auto"/>
          </w:tcPr>
          <w:p w:rsidR="00912416" w:rsidRPr="00B90DF9" w:rsidRDefault="00912416" w:rsidP="00B90DF9">
            <w:pPr>
              <w:spacing w:line="360" w:lineRule="auto"/>
            </w:pPr>
            <w:r w:rsidRPr="00B90DF9">
              <w:t>Основная  цель деятельности главного распорядителя средств районного бюджета</w:t>
            </w:r>
          </w:p>
        </w:tc>
        <w:tc>
          <w:tcPr>
            <w:tcW w:w="7200" w:type="dxa"/>
            <w:shd w:val="clear" w:color="auto" w:fill="auto"/>
          </w:tcPr>
          <w:p w:rsidR="00912416" w:rsidRPr="00B90DF9" w:rsidRDefault="00D60110" w:rsidP="00B90DF9">
            <w:pPr>
              <w:spacing w:line="360" w:lineRule="auto"/>
            </w:pPr>
            <w:r w:rsidRPr="00B90DF9">
              <w:t>Выработка и проведение единой финансовой, бюджетной и налоговой политики на территории Саткинского района.</w:t>
            </w:r>
          </w:p>
        </w:tc>
      </w:tr>
      <w:tr w:rsidR="00981EA5" w:rsidRPr="00B90DF9" w:rsidTr="00B573C1">
        <w:tc>
          <w:tcPr>
            <w:tcW w:w="2988" w:type="dxa"/>
          </w:tcPr>
          <w:p w:rsidR="00981EA5" w:rsidRPr="00B90DF9" w:rsidRDefault="00981EA5" w:rsidP="00B90DF9">
            <w:pPr>
              <w:spacing w:line="360" w:lineRule="auto"/>
            </w:pPr>
            <w:r w:rsidRPr="00B90DF9">
              <w:t>Цель программы</w:t>
            </w:r>
          </w:p>
        </w:tc>
        <w:tc>
          <w:tcPr>
            <w:tcW w:w="7200" w:type="dxa"/>
          </w:tcPr>
          <w:p w:rsidR="00981EA5" w:rsidRPr="00B90DF9" w:rsidRDefault="0057434F" w:rsidP="00B90DF9">
            <w:pPr>
              <w:spacing w:line="360" w:lineRule="auto"/>
            </w:pPr>
            <w:r w:rsidRPr="00B90DF9">
              <w:t>В</w:t>
            </w:r>
            <w:r w:rsidR="00A60C07" w:rsidRPr="00B90DF9">
              <w:t xml:space="preserve">ыравнивание </w:t>
            </w:r>
            <w:r w:rsidR="00981EA5" w:rsidRPr="00B90DF9">
              <w:t>финансовых возможностей поселений  Саткинского муниципального района  по осуществлению органами местного самоуправления полномочий по решению вопросов местного значения</w:t>
            </w:r>
            <w:r w:rsidR="00260123" w:rsidRPr="00B90DF9">
              <w:t xml:space="preserve">, </w:t>
            </w:r>
            <w:r w:rsidR="00A535ED" w:rsidRPr="00B90DF9">
              <w:t>увеличение доходов местного бюджета и повышение эффективности их использования.</w:t>
            </w:r>
          </w:p>
        </w:tc>
      </w:tr>
      <w:tr w:rsidR="00981EA5" w:rsidRPr="00B90DF9" w:rsidTr="00B573C1">
        <w:tc>
          <w:tcPr>
            <w:tcW w:w="2988" w:type="dxa"/>
          </w:tcPr>
          <w:p w:rsidR="00981EA5" w:rsidRPr="00B90DF9" w:rsidRDefault="00981EA5" w:rsidP="00B90DF9">
            <w:pPr>
              <w:spacing w:before="60" w:after="60" w:line="360" w:lineRule="auto"/>
              <w:jc w:val="both"/>
            </w:pPr>
            <w:r w:rsidRPr="00B90DF9">
              <w:lastRenderedPageBreak/>
              <w:t>Задачи программы</w:t>
            </w:r>
          </w:p>
        </w:tc>
        <w:tc>
          <w:tcPr>
            <w:tcW w:w="7200" w:type="dxa"/>
          </w:tcPr>
          <w:p w:rsidR="00981EA5" w:rsidRPr="00B90DF9" w:rsidRDefault="00981EA5" w:rsidP="00B90DF9">
            <w:pPr>
              <w:spacing w:line="360" w:lineRule="auto"/>
              <w:jc w:val="both"/>
            </w:pPr>
            <w:r w:rsidRPr="00B90DF9">
              <w:t>1) повышение прозрачности  оценки  уровня расчетной</w:t>
            </w:r>
          </w:p>
          <w:p w:rsidR="00981EA5" w:rsidRPr="00B90DF9" w:rsidRDefault="00981EA5" w:rsidP="00B90DF9">
            <w:pPr>
              <w:spacing w:line="360" w:lineRule="auto"/>
              <w:jc w:val="both"/>
            </w:pPr>
            <w:r w:rsidRPr="00B90DF9">
              <w:t>бюджетной обеспеченности поселений</w:t>
            </w:r>
            <w:r w:rsidR="00150D72" w:rsidRPr="00B90DF9">
              <w:t xml:space="preserve"> Саткинского муниципального  района</w:t>
            </w:r>
            <w:r w:rsidRPr="00B90DF9">
              <w:t>;</w:t>
            </w:r>
          </w:p>
          <w:p w:rsidR="00981EA5" w:rsidRPr="00B90DF9" w:rsidRDefault="00981EA5" w:rsidP="00B90DF9">
            <w:pPr>
              <w:spacing w:line="360" w:lineRule="auto"/>
              <w:jc w:val="both"/>
            </w:pPr>
            <w:r w:rsidRPr="00B90DF9">
              <w:t>2) повышение прозрачности процедуры выравнивания бюджетной обеспеченности поселений Саткинского муниципального района;</w:t>
            </w:r>
          </w:p>
          <w:p w:rsidR="00981EA5" w:rsidRPr="00B90DF9" w:rsidRDefault="00981EA5" w:rsidP="00B90DF9">
            <w:pPr>
              <w:spacing w:line="360" w:lineRule="auto"/>
              <w:jc w:val="both"/>
            </w:pPr>
            <w:r w:rsidRPr="00B90DF9">
              <w:t>3) сокращение величины разрыва в уровне расчетной бюджетной обеспеченности поселений Саткинского муниципального района</w:t>
            </w:r>
          </w:p>
        </w:tc>
      </w:tr>
      <w:tr w:rsidR="00981EA5" w:rsidRPr="00B90DF9" w:rsidTr="00B573C1">
        <w:tc>
          <w:tcPr>
            <w:tcW w:w="2988" w:type="dxa"/>
          </w:tcPr>
          <w:p w:rsidR="00981EA5" w:rsidRPr="00B90DF9" w:rsidRDefault="00912416" w:rsidP="00B90DF9">
            <w:pPr>
              <w:spacing w:before="60" w:after="60" w:line="360" w:lineRule="auto"/>
              <w:jc w:val="both"/>
            </w:pPr>
            <w:r w:rsidRPr="00B90DF9">
              <w:t>Ц</w:t>
            </w:r>
            <w:r w:rsidR="00A60C07" w:rsidRPr="00B90DF9">
              <w:t xml:space="preserve">елевые индикаторы и показатели </w:t>
            </w:r>
            <w:r w:rsidR="00981EA5" w:rsidRPr="00B90DF9">
              <w:t>Программы</w:t>
            </w:r>
            <w:r w:rsidRPr="00B90DF9">
              <w:t xml:space="preserve"> с разбивкой по годам и по источникам финансирования</w:t>
            </w:r>
          </w:p>
        </w:tc>
        <w:tc>
          <w:tcPr>
            <w:tcW w:w="7200" w:type="dxa"/>
          </w:tcPr>
          <w:p w:rsidR="00603F89" w:rsidRPr="00B90DF9" w:rsidRDefault="00150D72" w:rsidP="00B90DF9">
            <w:pPr>
              <w:spacing w:line="360" w:lineRule="auto"/>
              <w:jc w:val="both"/>
            </w:pPr>
            <w:r w:rsidRPr="00B90DF9">
              <w:t xml:space="preserve">1) наличие утвержденных методик распределения </w:t>
            </w:r>
            <w:r w:rsidR="00012AEF" w:rsidRPr="00B90DF9">
              <w:t xml:space="preserve">средств </w:t>
            </w:r>
            <w:r w:rsidRPr="00B90DF9">
              <w:t xml:space="preserve"> бюджет</w:t>
            </w:r>
            <w:r w:rsidR="00260123" w:rsidRPr="00B90DF9">
              <w:t>ов</w:t>
            </w:r>
            <w:r w:rsidRPr="00B90DF9">
              <w:t xml:space="preserve">, направляемых на </w:t>
            </w:r>
            <w:r w:rsidRPr="00B90DF9">
              <w:tab/>
              <w:t>выравни</w:t>
            </w:r>
            <w:r w:rsidR="00C6658F" w:rsidRPr="00B90DF9">
              <w:t>вание</w:t>
            </w:r>
            <w:r w:rsidR="00260123" w:rsidRPr="00B90DF9">
              <w:t xml:space="preserve"> б</w:t>
            </w:r>
            <w:r w:rsidR="00C6658F" w:rsidRPr="00B90DF9">
              <w:t xml:space="preserve">юджетной </w:t>
            </w:r>
            <w:r w:rsidR="00305647" w:rsidRPr="00B90DF9">
              <w:t>обеспеченности  поселений</w:t>
            </w:r>
            <w:r w:rsidR="00603F89" w:rsidRPr="00B90DF9">
              <w:t xml:space="preserve"> Саткинского муниципального района</w:t>
            </w:r>
            <w:r w:rsidR="00C6658F" w:rsidRPr="00B90DF9">
              <w:t>, да/нет</w:t>
            </w:r>
            <w:r w:rsidR="003B093C" w:rsidRPr="00B90DF9">
              <w:t>,</w:t>
            </w:r>
          </w:p>
          <w:p w:rsidR="00305647" w:rsidRPr="00C41070" w:rsidRDefault="003B093C" w:rsidP="00B90DF9">
            <w:pPr>
              <w:spacing w:line="360" w:lineRule="auto"/>
              <w:jc w:val="both"/>
              <w:rPr>
                <w:iCs/>
              </w:rPr>
            </w:pPr>
            <w:r w:rsidRPr="00C41070">
              <w:t xml:space="preserve"> </w:t>
            </w:r>
            <w:r w:rsidR="00603F89" w:rsidRPr="00C41070">
              <w:t xml:space="preserve">                </w:t>
            </w:r>
            <w:r w:rsidRPr="00C41070">
              <w:t>без финансирования</w:t>
            </w:r>
            <w:r w:rsidR="0082743E" w:rsidRPr="00C41070">
              <w:t>,</w:t>
            </w:r>
            <w:r w:rsidRPr="00C41070">
              <w:rPr>
                <w:iCs/>
              </w:rPr>
              <w:t xml:space="preserve"> </w:t>
            </w:r>
            <w:r w:rsidR="00305647" w:rsidRPr="00C41070">
              <w:rPr>
                <w:iCs/>
              </w:rPr>
              <w:t>201</w:t>
            </w:r>
            <w:r w:rsidR="0018726E" w:rsidRPr="0018726E">
              <w:rPr>
                <w:iCs/>
              </w:rPr>
              <w:t>5</w:t>
            </w:r>
            <w:r w:rsidR="00305647" w:rsidRPr="00C41070">
              <w:rPr>
                <w:iCs/>
              </w:rPr>
              <w:t xml:space="preserve"> год - да</w:t>
            </w:r>
          </w:p>
          <w:p w:rsidR="003B093C" w:rsidRPr="00C41070" w:rsidRDefault="00745A5E" w:rsidP="00B90DF9">
            <w:pPr>
              <w:spacing w:line="360" w:lineRule="auto"/>
              <w:rPr>
                <w:iCs/>
              </w:rPr>
            </w:pPr>
            <w:r w:rsidRPr="00C41070">
              <w:rPr>
                <w:iCs/>
              </w:rPr>
              <w:t xml:space="preserve">                             </w:t>
            </w:r>
            <w:r w:rsidR="003B093C" w:rsidRPr="00C41070">
              <w:rPr>
                <w:iCs/>
              </w:rPr>
              <w:t xml:space="preserve">                          </w:t>
            </w:r>
            <w:r w:rsidRPr="00C41070">
              <w:rPr>
                <w:iCs/>
              </w:rPr>
              <w:t xml:space="preserve"> </w:t>
            </w:r>
            <w:r w:rsidR="00305647" w:rsidRPr="00C41070">
              <w:rPr>
                <w:iCs/>
              </w:rPr>
              <w:t>201</w:t>
            </w:r>
            <w:r w:rsidR="0018726E" w:rsidRPr="0018726E">
              <w:rPr>
                <w:iCs/>
              </w:rPr>
              <w:t>6</w:t>
            </w:r>
            <w:r w:rsidR="00305647" w:rsidRPr="00C41070">
              <w:rPr>
                <w:iCs/>
              </w:rPr>
              <w:t xml:space="preserve"> год – да</w:t>
            </w:r>
          </w:p>
          <w:p w:rsidR="00305647" w:rsidRPr="00C41070" w:rsidRDefault="00745A5E" w:rsidP="00B90DF9">
            <w:pPr>
              <w:spacing w:line="360" w:lineRule="auto"/>
            </w:pPr>
            <w:r w:rsidRPr="00C41070">
              <w:rPr>
                <w:iCs/>
              </w:rPr>
              <w:t xml:space="preserve">    </w:t>
            </w:r>
            <w:r w:rsidR="003B093C" w:rsidRPr="00C41070">
              <w:rPr>
                <w:iCs/>
              </w:rPr>
              <w:t xml:space="preserve">                                                    </w:t>
            </w:r>
            <w:r w:rsidR="00AF6E8E" w:rsidRPr="00C41070">
              <w:rPr>
                <w:iCs/>
              </w:rPr>
              <w:t>201</w:t>
            </w:r>
            <w:r w:rsidR="0018726E" w:rsidRPr="00EE6AA8">
              <w:rPr>
                <w:iCs/>
              </w:rPr>
              <w:t>7</w:t>
            </w:r>
            <w:r w:rsidR="00305647" w:rsidRPr="00C41070">
              <w:rPr>
                <w:iCs/>
              </w:rPr>
              <w:t xml:space="preserve"> год – да</w:t>
            </w:r>
          </w:p>
          <w:p w:rsidR="00305647" w:rsidRPr="00B90DF9" w:rsidRDefault="00305647" w:rsidP="00B90DF9">
            <w:pPr>
              <w:spacing w:line="360" w:lineRule="auto"/>
              <w:jc w:val="both"/>
            </w:pPr>
          </w:p>
          <w:p w:rsidR="00603F89" w:rsidRPr="00B90DF9" w:rsidRDefault="00150D72" w:rsidP="00B90DF9">
            <w:pPr>
              <w:spacing w:line="360" w:lineRule="auto"/>
              <w:jc w:val="both"/>
              <w:rPr>
                <w:i/>
              </w:rPr>
            </w:pPr>
            <w:r w:rsidRPr="00B90DF9">
              <w:t>2) согласование с органами мес</w:t>
            </w:r>
            <w:r w:rsidR="009A2AA9" w:rsidRPr="00B90DF9">
              <w:t xml:space="preserve">тного самоуправления поселений исходных </w:t>
            </w:r>
            <w:r w:rsidRPr="00B90DF9">
              <w:t>данных для расчетов по распределению средств бюджет</w:t>
            </w:r>
            <w:r w:rsidR="00260123" w:rsidRPr="00B90DF9">
              <w:t>ов</w:t>
            </w:r>
            <w:r w:rsidRPr="00B90DF9">
              <w:t>, направляемых на выравнивание бюд</w:t>
            </w:r>
            <w:r w:rsidR="00305647" w:rsidRPr="00B90DF9">
              <w:t>жетной обеспеченности поселений</w:t>
            </w:r>
            <w:r w:rsidR="00603F89" w:rsidRPr="00B90DF9">
              <w:t xml:space="preserve"> Саткинского муниципального района</w:t>
            </w:r>
            <w:r w:rsidR="00C6658F" w:rsidRPr="00B90DF9">
              <w:t>, да/нет</w:t>
            </w:r>
            <w:r w:rsidR="003B093C" w:rsidRPr="00B90DF9">
              <w:t xml:space="preserve">, </w:t>
            </w:r>
          </w:p>
          <w:p w:rsidR="00745A5E" w:rsidRPr="00C41070" w:rsidRDefault="00603F89" w:rsidP="00B90DF9">
            <w:pPr>
              <w:spacing w:line="360" w:lineRule="auto"/>
              <w:jc w:val="both"/>
              <w:rPr>
                <w:iCs/>
              </w:rPr>
            </w:pPr>
            <w:r w:rsidRPr="00C41070">
              <w:t xml:space="preserve">               </w:t>
            </w:r>
            <w:r w:rsidR="003B093C" w:rsidRPr="00C41070">
              <w:t>без финансирования</w:t>
            </w:r>
            <w:r w:rsidR="0082743E" w:rsidRPr="00C41070">
              <w:t>,</w:t>
            </w:r>
            <w:r w:rsidR="003B093C" w:rsidRPr="00C41070">
              <w:rPr>
                <w:iCs/>
              </w:rPr>
              <w:t xml:space="preserve"> </w:t>
            </w:r>
            <w:r w:rsidR="003B0240" w:rsidRPr="00C41070">
              <w:rPr>
                <w:iCs/>
              </w:rPr>
              <w:t xml:space="preserve">        </w:t>
            </w:r>
            <w:r w:rsidR="00745A5E" w:rsidRPr="00C41070">
              <w:rPr>
                <w:iCs/>
              </w:rPr>
              <w:t>201</w:t>
            </w:r>
            <w:r w:rsidR="0018726E" w:rsidRPr="0018726E">
              <w:rPr>
                <w:iCs/>
              </w:rPr>
              <w:t>5</w:t>
            </w:r>
            <w:r w:rsidR="00745A5E" w:rsidRPr="00C41070">
              <w:rPr>
                <w:iCs/>
              </w:rPr>
              <w:t xml:space="preserve"> год - да</w:t>
            </w:r>
          </w:p>
          <w:p w:rsidR="00745A5E" w:rsidRPr="00C41070" w:rsidRDefault="00745A5E" w:rsidP="00B90DF9">
            <w:pPr>
              <w:spacing w:line="360" w:lineRule="auto"/>
              <w:jc w:val="center"/>
              <w:rPr>
                <w:iCs/>
              </w:rPr>
            </w:pPr>
            <w:r w:rsidRPr="00C41070">
              <w:rPr>
                <w:iCs/>
              </w:rPr>
              <w:t xml:space="preserve">                              201</w:t>
            </w:r>
            <w:r w:rsidR="0018726E" w:rsidRPr="0018726E">
              <w:rPr>
                <w:iCs/>
              </w:rPr>
              <w:t>6</w:t>
            </w:r>
            <w:r w:rsidRPr="00C41070">
              <w:rPr>
                <w:iCs/>
              </w:rPr>
              <w:t xml:space="preserve"> год – да</w:t>
            </w:r>
          </w:p>
          <w:p w:rsidR="00745A5E" w:rsidRPr="00C41070" w:rsidRDefault="00745A5E" w:rsidP="00B90DF9">
            <w:pPr>
              <w:spacing w:before="60" w:after="60" w:line="360" w:lineRule="auto"/>
            </w:pPr>
            <w:r w:rsidRPr="00C41070">
              <w:rPr>
                <w:iCs/>
              </w:rPr>
              <w:t xml:space="preserve">                                          </w:t>
            </w:r>
            <w:r w:rsidR="00C41070">
              <w:rPr>
                <w:iCs/>
              </w:rPr>
              <w:t xml:space="preserve">  </w:t>
            </w:r>
            <w:r w:rsidRPr="00C41070">
              <w:rPr>
                <w:iCs/>
              </w:rPr>
              <w:t xml:space="preserve">           </w:t>
            </w:r>
            <w:r w:rsidR="003B0240" w:rsidRPr="00C41070">
              <w:rPr>
                <w:iCs/>
              </w:rPr>
              <w:t xml:space="preserve">   </w:t>
            </w:r>
            <w:r w:rsidRPr="00C41070">
              <w:rPr>
                <w:iCs/>
              </w:rPr>
              <w:t xml:space="preserve">  201</w:t>
            </w:r>
            <w:r w:rsidR="0018726E" w:rsidRPr="00EE6AA8">
              <w:rPr>
                <w:iCs/>
              </w:rPr>
              <w:t>7</w:t>
            </w:r>
            <w:r w:rsidRPr="00C41070">
              <w:rPr>
                <w:iCs/>
              </w:rPr>
              <w:t xml:space="preserve"> год – да</w:t>
            </w:r>
          </w:p>
          <w:p w:rsidR="00305647" w:rsidRPr="00B90DF9" w:rsidRDefault="00305647" w:rsidP="00B90DF9">
            <w:pPr>
              <w:spacing w:line="360" w:lineRule="auto"/>
              <w:jc w:val="both"/>
            </w:pPr>
          </w:p>
          <w:p w:rsidR="00603F89" w:rsidRPr="00B90DF9" w:rsidRDefault="008B2AD4" w:rsidP="00B90DF9">
            <w:pPr>
              <w:spacing w:line="360" w:lineRule="auto"/>
              <w:jc w:val="both"/>
            </w:pPr>
            <w:r w:rsidRPr="00B90DF9">
              <w:t>3</w:t>
            </w:r>
            <w:r w:rsidR="00150D72" w:rsidRPr="00B90DF9">
              <w:t>) информационная доступность расчетов по распределению средств бюджет</w:t>
            </w:r>
            <w:r w:rsidR="00260123" w:rsidRPr="00B90DF9">
              <w:t>ов</w:t>
            </w:r>
            <w:r w:rsidR="00150D72" w:rsidRPr="00B90DF9">
              <w:t>, направляемых на выравнивание бюджетной обеспеченности поселений Са</w:t>
            </w:r>
            <w:r w:rsidR="00305647" w:rsidRPr="00B90DF9">
              <w:t>ткинского муниципального района</w:t>
            </w:r>
            <w:r w:rsidR="00C6658F" w:rsidRPr="00B90DF9">
              <w:t>, да/нет</w:t>
            </w:r>
            <w:r w:rsidR="003B093C" w:rsidRPr="00B90DF9">
              <w:t xml:space="preserve">, </w:t>
            </w:r>
          </w:p>
          <w:p w:rsidR="00745A5E" w:rsidRPr="00C41070" w:rsidRDefault="00603F89" w:rsidP="00B90DF9">
            <w:pPr>
              <w:spacing w:line="360" w:lineRule="auto"/>
              <w:jc w:val="both"/>
              <w:rPr>
                <w:iCs/>
              </w:rPr>
            </w:pPr>
            <w:r w:rsidRPr="00C41070">
              <w:t xml:space="preserve">               </w:t>
            </w:r>
            <w:r w:rsidR="003B093C" w:rsidRPr="00C41070">
              <w:t xml:space="preserve">без финансирования, </w:t>
            </w:r>
            <w:r w:rsidR="003B0240" w:rsidRPr="00C41070">
              <w:t xml:space="preserve">      </w:t>
            </w:r>
            <w:r w:rsidR="003B093C" w:rsidRPr="00C41070">
              <w:rPr>
                <w:iCs/>
              </w:rPr>
              <w:t xml:space="preserve"> </w:t>
            </w:r>
            <w:r w:rsidR="00745A5E" w:rsidRPr="00C41070">
              <w:rPr>
                <w:iCs/>
              </w:rPr>
              <w:t>201</w:t>
            </w:r>
            <w:r w:rsidR="0018726E" w:rsidRPr="0018726E">
              <w:rPr>
                <w:iCs/>
              </w:rPr>
              <w:t>5</w:t>
            </w:r>
            <w:r w:rsidR="00745A5E" w:rsidRPr="00C41070">
              <w:rPr>
                <w:iCs/>
              </w:rPr>
              <w:t xml:space="preserve"> год - да</w:t>
            </w:r>
          </w:p>
          <w:p w:rsidR="00745A5E" w:rsidRPr="00C41070" w:rsidRDefault="00745A5E" w:rsidP="00B90DF9">
            <w:pPr>
              <w:spacing w:line="360" w:lineRule="auto"/>
              <w:jc w:val="center"/>
              <w:rPr>
                <w:iCs/>
              </w:rPr>
            </w:pPr>
            <w:r w:rsidRPr="00C41070">
              <w:rPr>
                <w:iCs/>
              </w:rPr>
              <w:t xml:space="preserve">                              201</w:t>
            </w:r>
            <w:r w:rsidR="0018726E" w:rsidRPr="0018726E">
              <w:rPr>
                <w:iCs/>
              </w:rPr>
              <w:t>6</w:t>
            </w:r>
            <w:r w:rsidRPr="00C41070">
              <w:rPr>
                <w:iCs/>
              </w:rPr>
              <w:t xml:space="preserve"> год – да</w:t>
            </w:r>
          </w:p>
          <w:p w:rsidR="00745A5E" w:rsidRPr="00C41070" w:rsidRDefault="00745A5E" w:rsidP="00B90DF9">
            <w:pPr>
              <w:spacing w:before="60" w:after="60" w:line="360" w:lineRule="auto"/>
            </w:pPr>
            <w:r w:rsidRPr="00C41070">
              <w:rPr>
                <w:iCs/>
              </w:rPr>
              <w:t xml:space="preserve">                                              </w:t>
            </w:r>
            <w:r w:rsidR="00C41070">
              <w:rPr>
                <w:iCs/>
              </w:rPr>
              <w:t xml:space="preserve"> </w:t>
            </w:r>
            <w:r w:rsidRPr="00C41070">
              <w:rPr>
                <w:iCs/>
              </w:rPr>
              <w:t xml:space="preserve">        </w:t>
            </w:r>
            <w:r w:rsidR="003B0240" w:rsidRPr="00C41070">
              <w:rPr>
                <w:iCs/>
              </w:rPr>
              <w:t xml:space="preserve">    </w:t>
            </w:r>
            <w:r w:rsidRPr="00C41070">
              <w:rPr>
                <w:iCs/>
              </w:rPr>
              <w:t xml:space="preserve"> 201</w:t>
            </w:r>
            <w:r w:rsidR="0018726E" w:rsidRPr="00EE6AA8">
              <w:rPr>
                <w:iCs/>
              </w:rPr>
              <w:t>7</w:t>
            </w:r>
            <w:r w:rsidRPr="00C41070">
              <w:rPr>
                <w:iCs/>
              </w:rPr>
              <w:t xml:space="preserve"> год – да</w:t>
            </w:r>
          </w:p>
          <w:p w:rsidR="00150D72" w:rsidRPr="00B90DF9" w:rsidRDefault="008B2AD4" w:rsidP="00B90DF9">
            <w:pPr>
              <w:spacing w:line="360" w:lineRule="auto"/>
              <w:jc w:val="both"/>
            </w:pPr>
            <w:r w:rsidRPr="00B90DF9">
              <w:t>4</w:t>
            </w:r>
            <w:r w:rsidR="00150D72" w:rsidRPr="00B90DF9">
              <w:t xml:space="preserve">)  величина разрыва в уровне расчетной бюджетной обеспеченности </w:t>
            </w:r>
            <w:r w:rsidR="00012AEF" w:rsidRPr="00B90DF9">
              <w:t>между обеспеченными и менее обеспеченными поселениями после выр</w:t>
            </w:r>
            <w:r w:rsidR="00C6658F" w:rsidRPr="00B90DF9">
              <w:t>авнивания, раз</w:t>
            </w:r>
          </w:p>
          <w:p w:rsidR="00A51EDB" w:rsidRPr="00C41070" w:rsidRDefault="001C7616" w:rsidP="00B90DF9">
            <w:pPr>
              <w:spacing w:line="360" w:lineRule="auto"/>
              <w:jc w:val="center"/>
              <w:rPr>
                <w:iCs/>
              </w:rPr>
            </w:pPr>
            <w:r w:rsidRPr="00C41070">
              <w:rPr>
                <w:iCs/>
              </w:rPr>
              <w:lastRenderedPageBreak/>
              <w:t xml:space="preserve">     </w:t>
            </w:r>
            <w:r w:rsidR="00A51EDB" w:rsidRPr="00C41070">
              <w:rPr>
                <w:iCs/>
              </w:rPr>
              <w:t xml:space="preserve">Областной бюджет </w:t>
            </w:r>
            <w:r w:rsidR="0016414E">
              <w:rPr>
                <w:iCs/>
              </w:rPr>
              <w:t xml:space="preserve">   </w:t>
            </w:r>
            <w:r w:rsidR="00A51EDB" w:rsidRPr="00C41070">
              <w:rPr>
                <w:iCs/>
              </w:rPr>
              <w:t>201</w:t>
            </w:r>
            <w:r w:rsidR="0018726E" w:rsidRPr="0018726E">
              <w:rPr>
                <w:iCs/>
              </w:rPr>
              <w:t>5</w:t>
            </w:r>
            <w:r w:rsidR="00A51EDB" w:rsidRPr="00C41070">
              <w:rPr>
                <w:iCs/>
              </w:rPr>
              <w:t xml:space="preserve"> год – </w:t>
            </w:r>
            <w:r w:rsidRPr="00C41070">
              <w:rPr>
                <w:iCs/>
              </w:rPr>
              <w:t xml:space="preserve">менее </w:t>
            </w:r>
            <w:r w:rsidR="000137EB" w:rsidRPr="000137EB">
              <w:rPr>
                <w:iCs/>
              </w:rPr>
              <w:t>3</w:t>
            </w:r>
            <w:r w:rsidRPr="00C41070">
              <w:rPr>
                <w:iCs/>
              </w:rPr>
              <w:t>,0</w:t>
            </w:r>
          </w:p>
          <w:p w:rsidR="00A51EDB" w:rsidRPr="00C41070" w:rsidRDefault="00A51EDB" w:rsidP="00B90DF9">
            <w:pPr>
              <w:spacing w:line="360" w:lineRule="auto"/>
              <w:rPr>
                <w:iCs/>
              </w:rPr>
            </w:pPr>
            <w:r w:rsidRPr="00C41070">
              <w:rPr>
                <w:iCs/>
              </w:rPr>
              <w:t xml:space="preserve">                                              </w:t>
            </w:r>
            <w:r w:rsidR="00C41070">
              <w:rPr>
                <w:iCs/>
              </w:rPr>
              <w:t xml:space="preserve"> </w:t>
            </w:r>
            <w:r w:rsidRPr="00C41070">
              <w:rPr>
                <w:iCs/>
              </w:rPr>
              <w:t xml:space="preserve">       </w:t>
            </w:r>
            <w:r w:rsidR="003B0240" w:rsidRPr="00C41070">
              <w:rPr>
                <w:iCs/>
              </w:rPr>
              <w:t xml:space="preserve">   </w:t>
            </w:r>
            <w:r w:rsidRPr="00C41070">
              <w:rPr>
                <w:iCs/>
              </w:rPr>
              <w:t>201</w:t>
            </w:r>
            <w:r w:rsidR="0018726E" w:rsidRPr="0008069F">
              <w:rPr>
                <w:iCs/>
              </w:rPr>
              <w:t>6</w:t>
            </w:r>
            <w:r w:rsidRPr="00C41070">
              <w:rPr>
                <w:iCs/>
              </w:rPr>
              <w:t xml:space="preserve"> год – менее </w:t>
            </w:r>
            <w:r w:rsidR="000137EB" w:rsidRPr="000137EB">
              <w:rPr>
                <w:iCs/>
              </w:rPr>
              <w:t>3</w:t>
            </w:r>
            <w:r w:rsidRPr="00C41070">
              <w:rPr>
                <w:iCs/>
              </w:rPr>
              <w:t>,0</w:t>
            </w:r>
          </w:p>
          <w:p w:rsidR="00981EA5" w:rsidRPr="0008069F" w:rsidRDefault="00A51EDB" w:rsidP="000137EB">
            <w:pPr>
              <w:spacing w:before="60" w:after="60" w:line="360" w:lineRule="auto"/>
            </w:pPr>
            <w:r w:rsidRPr="00C41070">
              <w:rPr>
                <w:iCs/>
              </w:rPr>
              <w:t xml:space="preserve">                                                    </w:t>
            </w:r>
            <w:r w:rsidR="00C41070">
              <w:rPr>
                <w:iCs/>
              </w:rPr>
              <w:t xml:space="preserve">  </w:t>
            </w:r>
            <w:r w:rsidRPr="00C41070">
              <w:rPr>
                <w:iCs/>
              </w:rPr>
              <w:t xml:space="preserve"> </w:t>
            </w:r>
            <w:r w:rsidR="003B0240" w:rsidRPr="00C41070">
              <w:rPr>
                <w:iCs/>
              </w:rPr>
              <w:t xml:space="preserve">   </w:t>
            </w:r>
            <w:r w:rsidRPr="00C41070">
              <w:rPr>
                <w:iCs/>
              </w:rPr>
              <w:t>201</w:t>
            </w:r>
            <w:r w:rsidR="0018726E" w:rsidRPr="0008069F">
              <w:rPr>
                <w:iCs/>
              </w:rPr>
              <w:t>7</w:t>
            </w:r>
            <w:r w:rsidRPr="00C41070">
              <w:rPr>
                <w:iCs/>
              </w:rPr>
              <w:t xml:space="preserve"> год – менее </w:t>
            </w:r>
            <w:r w:rsidR="000137EB">
              <w:rPr>
                <w:iCs/>
                <w:lang w:val="en-US"/>
              </w:rPr>
              <w:t>3</w:t>
            </w:r>
            <w:r w:rsidRPr="00C41070">
              <w:rPr>
                <w:iCs/>
              </w:rPr>
              <w:t>,0</w:t>
            </w:r>
          </w:p>
        </w:tc>
      </w:tr>
      <w:tr w:rsidR="00981EA5" w:rsidRPr="00B90DF9" w:rsidTr="00B573C1">
        <w:tc>
          <w:tcPr>
            <w:tcW w:w="2988" w:type="dxa"/>
          </w:tcPr>
          <w:p w:rsidR="00981EA5" w:rsidRPr="00B90DF9" w:rsidRDefault="00981EA5" w:rsidP="00B90DF9">
            <w:pPr>
              <w:spacing w:line="360" w:lineRule="auto"/>
              <w:jc w:val="center"/>
            </w:pPr>
            <w:r w:rsidRPr="00B90DF9">
              <w:lastRenderedPageBreak/>
              <w:t>Характеристика мероприятий Программы</w:t>
            </w:r>
          </w:p>
        </w:tc>
        <w:tc>
          <w:tcPr>
            <w:tcW w:w="7200" w:type="dxa"/>
          </w:tcPr>
          <w:p w:rsidR="00150D72" w:rsidRPr="00B90DF9" w:rsidRDefault="00150D72" w:rsidP="00B90DF9">
            <w:pPr>
              <w:tabs>
                <w:tab w:val="num" w:pos="142"/>
              </w:tabs>
              <w:spacing w:line="360" w:lineRule="auto"/>
              <w:jc w:val="both"/>
            </w:pPr>
            <w:r w:rsidRPr="00B90DF9">
              <w:t>1) совершенствование методик распределения дотаций</w:t>
            </w:r>
            <w:r w:rsidR="002F1716" w:rsidRPr="00B90DF9">
              <w:t xml:space="preserve"> </w:t>
            </w:r>
            <w:r w:rsidRPr="00B90DF9">
              <w:t>на     выравнивание бюджетной</w:t>
            </w:r>
            <w:r w:rsidR="009A2AA9" w:rsidRPr="00B90DF9">
              <w:t xml:space="preserve"> </w:t>
            </w:r>
            <w:r w:rsidRPr="00B90DF9">
              <w:t>обеспеченности</w:t>
            </w:r>
            <w:r w:rsidR="009A2AA9" w:rsidRPr="00B90DF9">
              <w:t xml:space="preserve"> </w:t>
            </w:r>
            <w:r w:rsidRPr="00B90DF9">
              <w:t>поселений;</w:t>
            </w:r>
          </w:p>
          <w:p w:rsidR="00150D72" w:rsidRPr="00B90DF9" w:rsidRDefault="00150D72" w:rsidP="00B90DF9">
            <w:pPr>
              <w:autoSpaceDE w:val="0"/>
              <w:autoSpaceDN w:val="0"/>
              <w:adjustRightInd w:val="0"/>
              <w:spacing w:line="360" w:lineRule="auto"/>
              <w:jc w:val="both"/>
            </w:pPr>
            <w:r w:rsidRPr="00B90DF9">
              <w:t>2) сверка с органами местного самоуправления поселений исходных данных для расчетов по распределению средств</w:t>
            </w:r>
            <w:r w:rsidR="00603F89" w:rsidRPr="00B90DF9">
              <w:t xml:space="preserve"> </w:t>
            </w:r>
            <w:r w:rsidRPr="00B90DF9">
              <w:t>бюджет</w:t>
            </w:r>
            <w:r w:rsidR="00603F89" w:rsidRPr="00B90DF9">
              <w:t>ов</w:t>
            </w:r>
            <w:r w:rsidRPr="00B90DF9">
              <w:t xml:space="preserve"> направляемых на выравнивание бюджетной обеспеченности поселений;</w:t>
            </w:r>
          </w:p>
          <w:p w:rsidR="00150D72" w:rsidRPr="00B90DF9" w:rsidRDefault="00150D72" w:rsidP="00B90DF9">
            <w:pPr>
              <w:autoSpaceDE w:val="0"/>
              <w:autoSpaceDN w:val="0"/>
              <w:adjustRightInd w:val="0"/>
              <w:spacing w:line="360" w:lineRule="auto"/>
              <w:jc w:val="both"/>
            </w:pPr>
            <w:r w:rsidRPr="00B90DF9">
              <w:t>3) распред</w:t>
            </w:r>
            <w:r w:rsidR="005A2C37" w:rsidRPr="00B90DF9">
              <w:t>еление средств</w:t>
            </w:r>
            <w:r w:rsidRPr="00B90DF9">
              <w:t>, направляемых на выравнивание бюджетной обеспеченности поселений, по утвержденным в соответствии с бюджетным законодательством методикам;</w:t>
            </w:r>
          </w:p>
          <w:p w:rsidR="00981EA5" w:rsidRPr="00B90DF9" w:rsidRDefault="00150D72" w:rsidP="00B90DF9">
            <w:pPr>
              <w:autoSpaceDE w:val="0"/>
              <w:autoSpaceDN w:val="0"/>
              <w:adjustRightInd w:val="0"/>
              <w:spacing w:line="360" w:lineRule="auto"/>
              <w:jc w:val="both"/>
            </w:pPr>
            <w:r w:rsidRPr="00B90DF9">
              <w:t>4) предоставление  бюджетам поселений средств на выравнивание бюджетной обеспече</w:t>
            </w:r>
            <w:r w:rsidR="00A83EEC" w:rsidRPr="00B90DF9">
              <w:t xml:space="preserve">нности </w:t>
            </w:r>
          </w:p>
        </w:tc>
      </w:tr>
      <w:tr w:rsidR="00981EA5" w:rsidRPr="00B90DF9" w:rsidTr="00B573C1">
        <w:tc>
          <w:tcPr>
            <w:tcW w:w="2988" w:type="dxa"/>
          </w:tcPr>
          <w:p w:rsidR="00981EA5" w:rsidRPr="00B90DF9" w:rsidRDefault="00981EA5" w:rsidP="00B90DF9">
            <w:pPr>
              <w:spacing w:before="60" w:after="60" w:line="360" w:lineRule="auto"/>
              <w:jc w:val="both"/>
            </w:pPr>
            <w:r w:rsidRPr="00B90DF9">
              <w:t>Сроки реализации Программы</w:t>
            </w:r>
          </w:p>
        </w:tc>
        <w:tc>
          <w:tcPr>
            <w:tcW w:w="7200" w:type="dxa"/>
          </w:tcPr>
          <w:p w:rsidR="00981EA5" w:rsidRPr="00B90DF9" w:rsidRDefault="00CF111E" w:rsidP="000830DB">
            <w:pPr>
              <w:spacing w:line="360" w:lineRule="auto"/>
            </w:pPr>
            <w:r w:rsidRPr="00B90DF9">
              <w:t>201</w:t>
            </w:r>
            <w:r w:rsidR="000830DB">
              <w:rPr>
                <w:lang w:val="en-US"/>
              </w:rPr>
              <w:t>5</w:t>
            </w:r>
            <w:r w:rsidR="001F3C9E" w:rsidRPr="00B90DF9">
              <w:rPr>
                <w:lang w:val="en-US"/>
              </w:rPr>
              <w:t>-201</w:t>
            </w:r>
            <w:r w:rsidR="000830DB">
              <w:rPr>
                <w:lang w:val="en-US"/>
              </w:rPr>
              <w:t>7</w:t>
            </w:r>
            <w:r w:rsidR="00A83EEC" w:rsidRPr="00B90DF9">
              <w:t xml:space="preserve"> год</w:t>
            </w:r>
            <w:r w:rsidR="00C6658F" w:rsidRPr="00B90DF9">
              <w:t>ы</w:t>
            </w:r>
          </w:p>
        </w:tc>
      </w:tr>
      <w:tr w:rsidR="00981EA5" w:rsidRPr="00B90DF9" w:rsidTr="00B573C1">
        <w:tc>
          <w:tcPr>
            <w:tcW w:w="2988" w:type="dxa"/>
          </w:tcPr>
          <w:p w:rsidR="00981EA5" w:rsidRPr="00B90DF9" w:rsidRDefault="00981EA5" w:rsidP="00B90DF9">
            <w:pPr>
              <w:spacing w:before="60" w:after="60" w:line="360" w:lineRule="auto"/>
              <w:jc w:val="both"/>
              <w:rPr>
                <w:color w:val="FFFFFF"/>
              </w:rPr>
            </w:pPr>
            <w:r w:rsidRPr="00B90DF9">
              <w:t>Объемы и источники финансирования Программы</w:t>
            </w:r>
            <w:r w:rsidR="000139BF" w:rsidRPr="00B90DF9">
              <w:t xml:space="preserve"> с разбивкой по годам</w:t>
            </w:r>
          </w:p>
        </w:tc>
        <w:tc>
          <w:tcPr>
            <w:tcW w:w="7200" w:type="dxa"/>
          </w:tcPr>
          <w:p w:rsidR="00A83EEC" w:rsidRPr="00B90DF9" w:rsidRDefault="00A83EEC" w:rsidP="00B90DF9">
            <w:pPr>
              <w:tabs>
                <w:tab w:val="num" w:pos="2520"/>
              </w:tabs>
              <w:spacing w:line="360" w:lineRule="auto"/>
              <w:jc w:val="both"/>
            </w:pPr>
            <w:r w:rsidRPr="00B90DF9">
              <w:t>общий объем финансирования программы составляет</w:t>
            </w:r>
            <w:r w:rsidR="002611CC" w:rsidRPr="00B90DF9">
              <w:t>:</w:t>
            </w:r>
            <w:r w:rsidRPr="00B90DF9">
              <w:t xml:space="preserve"> </w:t>
            </w:r>
            <w:r w:rsidR="001F3C9E" w:rsidRPr="00B90DF9">
              <w:t>201</w:t>
            </w:r>
            <w:r w:rsidR="000830DB" w:rsidRPr="000830DB">
              <w:t>5</w:t>
            </w:r>
            <w:r w:rsidR="001F3C9E" w:rsidRPr="00B90DF9">
              <w:t xml:space="preserve"> год </w:t>
            </w:r>
            <w:r w:rsidR="00822D5A" w:rsidRPr="00B90DF9">
              <w:t>–</w:t>
            </w:r>
            <w:r w:rsidR="001F3C9E" w:rsidRPr="00B90DF9">
              <w:t xml:space="preserve"> </w:t>
            </w:r>
            <w:r w:rsidR="00EE6AA8" w:rsidRPr="00EE6AA8">
              <w:t>23</w:t>
            </w:r>
            <w:r w:rsidR="00EE6AA8">
              <w:rPr>
                <w:lang w:val="en-US"/>
              </w:rPr>
              <w:t> </w:t>
            </w:r>
            <w:r w:rsidR="00EE6AA8" w:rsidRPr="00EE6AA8">
              <w:t>806</w:t>
            </w:r>
            <w:r w:rsidR="00EE6AA8">
              <w:t>,0</w:t>
            </w:r>
            <w:r w:rsidR="00025EEA" w:rsidRPr="00B90DF9">
              <w:t xml:space="preserve"> тыс. </w:t>
            </w:r>
            <w:r w:rsidR="001F3C9E" w:rsidRPr="00B90DF9">
              <w:t>рублей, 201</w:t>
            </w:r>
            <w:r w:rsidR="000830DB" w:rsidRPr="000830DB">
              <w:t>6</w:t>
            </w:r>
            <w:r w:rsidR="001F3C9E" w:rsidRPr="00B90DF9">
              <w:t xml:space="preserve"> год </w:t>
            </w:r>
            <w:r w:rsidR="00822D5A" w:rsidRPr="00B90DF9">
              <w:t>–</w:t>
            </w:r>
            <w:r w:rsidR="00025EEA" w:rsidRPr="00B90DF9">
              <w:t xml:space="preserve"> </w:t>
            </w:r>
            <w:r w:rsidR="0088026D">
              <w:t>19 045,0</w:t>
            </w:r>
            <w:r w:rsidR="00025EEA" w:rsidRPr="00B90DF9">
              <w:t xml:space="preserve"> </w:t>
            </w:r>
            <w:r w:rsidR="0088026D">
              <w:t xml:space="preserve">тыс. </w:t>
            </w:r>
            <w:r w:rsidR="00025EEA" w:rsidRPr="00B90DF9">
              <w:t>рублей</w:t>
            </w:r>
            <w:r w:rsidR="001F3C9E" w:rsidRPr="00B90DF9">
              <w:t>, 201</w:t>
            </w:r>
            <w:r w:rsidR="000830DB" w:rsidRPr="000830DB">
              <w:t>7</w:t>
            </w:r>
            <w:r w:rsidR="001F3C9E" w:rsidRPr="00B90DF9">
              <w:t xml:space="preserve"> год </w:t>
            </w:r>
            <w:r w:rsidR="008D7664" w:rsidRPr="00B90DF9">
              <w:t>–</w:t>
            </w:r>
            <w:r w:rsidR="00025EEA" w:rsidRPr="00B90DF9">
              <w:t xml:space="preserve"> </w:t>
            </w:r>
            <w:r w:rsidR="0088026D">
              <w:t>19 045,0 тыс.</w:t>
            </w:r>
            <w:r w:rsidR="00025EEA" w:rsidRPr="00B90DF9">
              <w:t xml:space="preserve"> рублей</w:t>
            </w:r>
            <w:r w:rsidR="001F3C9E" w:rsidRPr="00B90DF9">
              <w:t>.</w:t>
            </w:r>
            <w:r w:rsidRPr="00B90DF9">
              <w:t xml:space="preserve"> Объемы финансирования установлены Решением Собрания депутатов Саткинского муниципального ра</w:t>
            </w:r>
            <w:r w:rsidR="00CF111E" w:rsidRPr="00B90DF9">
              <w:t>йона</w:t>
            </w:r>
            <w:r w:rsidRPr="00B90DF9">
              <w:t xml:space="preserve"> «О районном бюджете на 2</w:t>
            </w:r>
            <w:r w:rsidR="00CF111E" w:rsidRPr="00B90DF9">
              <w:t>01</w:t>
            </w:r>
            <w:r w:rsidR="000830DB" w:rsidRPr="000830DB">
              <w:t>5</w:t>
            </w:r>
            <w:r w:rsidR="00D2077A" w:rsidRPr="00B90DF9">
              <w:t xml:space="preserve"> год и на плановый период 201</w:t>
            </w:r>
            <w:r w:rsidR="000830DB" w:rsidRPr="000830DB">
              <w:t>6</w:t>
            </w:r>
            <w:r w:rsidR="00D2077A" w:rsidRPr="00B90DF9">
              <w:t xml:space="preserve"> и 201</w:t>
            </w:r>
            <w:r w:rsidR="000830DB" w:rsidRPr="000830DB">
              <w:t>7</w:t>
            </w:r>
            <w:r w:rsidR="00D2077A" w:rsidRPr="00B90DF9">
              <w:t xml:space="preserve"> годов</w:t>
            </w:r>
            <w:r w:rsidRPr="00B90DF9">
              <w:t xml:space="preserve">» по следующим кодам бюджетной классификации: </w:t>
            </w:r>
          </w:p>
          <w:p w:rsidR="00A83EEC" w:rsidRPr="00B90DF9" w:rsidRDefault="00CF111E" w:rsidP="00B90DF9">
            <w:pPr>
              <w:tabs>
                <w:tab w:val="num" w:pos="3600"/>
              </w:tabs>
              <w:spacing w:line="360" w:lineRule="auto"/>
              <w:jc w:val="both"/>
            </w:pPr>
            <w:r w:rsidRPr="00B90DF9">
              <w:t>14</w:t>
            </w:r>
            <w:r w:rsidR="00A83EEC" w:rsidRPr="00B90DF9">
              <w:t> 01 516 01</w:t>
            </w:r>
            <w:r w:rsidR="005E60B1" w:rsidRPr="00B90DF9">
              <w:t>3</w:t>
            </w:r>
            <w:r w:rsidR="00A83EEC" w:rsidRPr="00B90DF9">
              <w:t>0</w:t>
            </w:r>
            <w:r w:rsidR="004A4B85" w:rsidRPr="00B90DF9">
              <w:t xml:space="preserve"> </w:t>
            </w:r>
            <w:r w:rsidR="00A83EEC" w:rsidRPr="00B90DF9">
              <w:t> – выравнивание бюджетной обеспе</w:t>
            </w:r>
            <w:r w:rsidR="003518AD" w:rsidRPr="00B90DF9">
              <w:t>ченности поселений из районного</w:t>
            </w:r>
            <w:r w:rsidR="00A83EEC" w:rsidRPr="00B90DF9">
              <w:t xml:space="preserve"> фонда </w:t>
            </w:r>
            <w:r w:rsidR="003518AD" w:rsidRPr="00B90DF9">
              <w:t>финансовой поддержки, в том числе за счет:</w:t>
            </w:r>
          </w:p>
          <w:p w:rsidR="0008069F" w:rsidRDefault="003518AD" w:rsidP="000830DB">
            <w:pPr>
              <w:tabs>
                <w:tab w:val="num" w:pos="3600"/>
              </w:tabs>
              <w:spacing w:line="360" w:lineRule="auto"/>
              <w:jc w:val="both"/>
            </w:pPr>
            <w:r w:rsidRPr="00B90DF9">
              <w:t xml:space="preserve"> -</w:t>
            </w:r>
            <w:r w:rsidR="004A3722" w:rsidRPr="00B90DF9">
              <w:t xml:space="preserve"> </w:t>
            </w:r>
            <w:r w:rsidRPr="00B90DF9">
              <w:t>средств областного бюджета</w:t>
            </w:r>
            <w:r w:rsidR="002611CC" w:rsidRPr="00B90DF9">
              <w:t xml:space="preserve">: </w:t>
            </w:r>
            <w:r w:rsidR="00025EEA" w:rsidRPr="00B90DF9">
              <w:t>201</w:t>
            </w:r>
            <w:r w:rsidR="000830DB" w:rsidRPr="000830DB">
              <w:t>5</w:t>
            </w:r>
            <w:r w:rsidR="00025EEA" w:rsidRPr="00B90DF9">
              <w:t xml:space="preserve"> год </w:t>
            </w:r>
            <w:r w:rsidR="00822D5A" w:rsidRPr="00B90DF9">
              <w:t>–</w:t>
            </w:r>
            <w:r w:rsidR="00025EEA" w:rsidRPr="00B90DF9">
              <w:t xml:space="preserve"> </w:t>
            </w:r>
            <w:r w:rsidR="00EE6AA8">
              <w:t>23 806,0</w:t>
            </w:r>
            <w:r w:rsidR="004A3722" w:rsidRPr="00B90DF9">
              <w:t xml:space="preserve"> тыс.</w:t>
            </w:r>
            <w:r w:rsidR="00025EEA" w:rsidRPr="00B90DF9">
              <w:t xml:space="preserve"> </w:t>
            </w:r>
            <w:r w:rsidRPr="00B90DF9">
              <w:t>рублей</w:t>
            </w:r>
            <w:r w:rsidR="00025EEA" w:rsidRPr="00B90DF9">
              <w:t>,  201</w:t>
            </w:r>
            <w:r w:rsidR="000830DB" w:rsidRPr="000830DB">
              <w:t>6</w:t>
            </w:r>
            <w:r w:rsidR="00025EEA" w:rsidRPr="00B90DF9">
              <w:t xml:space="preserve"> год  - </w:t>
            </w:r>
            <w:r w:rsidR="0088026D">
              <w:t xml:space="preserve">19 045,0 тыс. </w:t>
            </w:r>
            <w:r w:rsidR="00025EEA" w:rsidRPr="00B90DF9">
              <w:t xml:space="preserve"> рублей,  201</w:t>
            </w:r>
            <w:r w:rsidR="000830DB" w:rsidRPr="000830DB">
              <w:t>7</w:t>
            </w:r>
            <w:r w:rsidR="00025EEA" w:rsidRPr="00B90DF9">
              <w:t xml:space="preserve"> год </w:t>
            </w:r>
            <w:r w:rsidR="008D7664" w:rsidRPr="00B90DF9">
              <w:t>–</w:t>
            </w:r>
            <w:r w:rsidR="00025EEA" w:rsidRPr="00B90DF9">
              <w:t xml:space="preserve"> </w:t>
            </w:r>
            <w:r w:rsidR="006D634E">
              <w:rPr>
                <w:lang w:val="en-US"/>
              </w:rPr>
              <w:t>19045</w:t>
            </w:r>
            <w:r w:rsidR="006D634E">
              <w:t>,0 тыс.</w:t>
            </w:r>
            <w:r w:rsidR="00025EEA" w:rsidRPr="00B90DF9">
              <w:t xml:space="preserve"> рублей</w:t>
            </w:r>
            <w:r w:rsidR="0008069F">
              <w:t>.</w:t>
            </w:r>
          </w:p>
          <w:p w:rsidR="00981EA5" w:rsidRPr="00B90DF9" w:rsidRDefault="00A83EEC" w:rsidP="000830DB">
            <w:pPr>
              <w:tabs>
                <w:tab w:val="num" w:pos="3600"/>
              </w:tabs>
              <w:spacing w:line="360" w:lineRule="auto"/>
              <w:jc w:val="both"/>
            </w:pPr>
            <w:r w:rsidRPr="00B90DF9">
              <w:t>Источником финансирования ведомственной целевой программы «Выравнивание бюджет</w:t>
            </w:r>
            <w:r w:rsidR="00F81011" w:rsidRPr="00B90DF9">
              <w:t xml:space="preserve">ной обеспеченности поселений Саткинского муниципального района </w:t>
            </w:r>
            <w:r w:rsidR="003011FB" w:rsidRPr="00B90DF9">
              <w:t xml:space="preserve"> на 201</w:t>
            </w:r>
            <w:r w:rsidR="000830DB" w:rsidRPr="000830DB">
              <w:t>5</w:t>
            </w:r>
            <w:r w:rsidR="002611CC" w:rsidRPr="00B90DF9">
              <w:t xml:space="preserve"> - 201</w:t>
            </w:r>
            <w:r w:rsidR="000830DB" w:rsidRPr="000830DB">
              <w:t>7</w:t>
            </w:r>
            <w:r w:rsidR="002611CC" w:rsidRPr="00B90DF9">
              <w:t xml:space="preserve"> год</w:t>
            </w:r>
            <w:r w:rsidR="00C6658F" w:rsidRPr="00B90DF9">
              <w:t>ы</w:t>
            </w:r>
            <w:r w:rsidRPr="00B90DF9">
              <w:t>» (далее именуется – программа) является областной</w:t>
            </w:r>
            <w:r w:rsidR="00F81011" w:rsidRPr="00B90DF9">
              <w:t xml:space="preserve"> </w:t>
            </w:r>
            <w:r w:rsidRPr="00B90DF9">
              <w:t xml:space="preserve"> бюджет </w:t>
            </w:r>
          </w:p>
        </w:tc>
      </w:tr>
      <w:tr w:rsidR="00981EA5" w:rsidRPr="00B90DF9" w:rsidTr="00B573C1">
        <w:tc>
          <w:tcPr>
            <w:tcW w:w="2988" w:type="dxa"/>
          </w:tcPr>
          <w:p w:rsidR="00981EA5" w:rsidRPr="00B90DF9" w:rsidRDefault="00981EA5" w:rsidP="00B90DF9">
            <w:pPr>
              <w:spacing w:line="360" w:lineRule="auto"/>
              <w:jc w:val="center"/>
            </w:pPr>
            <w:r w:rsidRPr="00B90DF9">
              <w:t xml:space="preserve">Ожидаемые конечные результаты реализации </w:t>
            </w:r>
            <w:r w:rsidRPr="00B90DF9">
              <w:lastRenderedPageBreak/>
              <w:t>Программы и показатели социально-экономической эффективности</w:t>
            </w:r>
          </w:p>
        </w:tc>
        <w:tc>
          <w:tcPr>
            <w:tcW w:w="7200" w:type="dxa"/>
          </w:tcPr>
          <w:p w:rsidR="00A83EEC" w:rsidRPr="00B90DF9" w:rsidRDefault="00A83EEC" w:rsidP="00B90DF9">
            <w:pPr>
              <w:tabs>
                <w:tab w:val="num" w:pos="0"/>
              </w:tabs>
              <w:spacing w:line="360" w:lineRule="auto"/>
              <w:jc w:val="both"/>
            </w:pPr>
            <w:r w:rsidRPr="00B90DF9">
              <w:lastRenderedPageBreak/>
              <w:t xml:space="preserve">1) распределение  100%  </w:t>
            </w:r>
            <w:r w:rsidR="00286ADD" w:rsidRPr="00B90DF9">
              <w:t>бюджетных средств</w:t>
            </w:r>
            <w:r w:rsidRPr="00B90DF9">
              <w:t>, направляемых        на</w:t>
            </w:r>
            <w:r w:rsidR="009A2AA9" w:rsidRPr="00B90DF9">
              <w:t xml:space="preserve"> </w:t>
            </w:r>
            <w:r w:rsidRPr="00B90DF9">
              <w:t>выравнивание бюджетной обеспеченности</w:t>
            </w:r>
            <w:r w:rsidR="00F81011" w:rsidRPr="00B90DF9">
              <w:t xml:space="preserve"> поселений</w:t>
            </w:r>
            <w:r w:rsidR="00286ADD" w:rsidRPr="00B90DF9">
              <w:t xml:space="preserve"> </w:t>
            </w:r>
            <w:r w:rsidR="00286ADD" w:rsidRPr="00B90DF9">
              <w:lastRenderedPageBreak/>
              <w:t>Саткинского муниципального района</w:t>
            </w:r>
            <w:r w:rsidRPr="00B90DF9">
              <w:t xml:space="preserve">; </w:t>
            </w:r>
          </w:p>
          <w:p w:rsidR="00A83EEC" w:rsidRPr="00B90DF9" w:rsidRDefault="00A83EEC" w:rsidP="00B90DF9">
            <w:pPr>
              <w:spacing w:line="360" w:lineRule="auto"/>
              <w:jc w:val="both"/>
            </w:pPr>
            <w:r w:rsidRPr="00B90DF9">
              <w:t>2) обеспечение прозрачности процедуры выравнивания бюджетной обеспече</w:t>
            </w:r>
            <w:r w:rsidR="00F81011" w:rsidRPr="00B90DF9">
              <w:t>нности поселений</w:t>
            </w:r>
            <w:r w:rsidR="00286ADD" w:rsidRPr="00B90DF9">
              <w:t xml:space="preserve"> Саткинского муниципального района</w:t>
            </w:r>
            <w:r w:rsidRPr="00B90DF9">
              <w:t xml:space="preserve">; </w:t>
            </w:r>
          </w:p>
          <w:p w:rsidR="00981EA5" w:rsidRPr="00B90DF9" w:rsidRDefault="00A83EEC" w:rsidP="00B90DF9">
            <w:pPr>
              <w:tabs>
                <w:tab w:val="num" w:pos="0"/>
              </w:tabs>
              <w:spacing w:line="360" w:lineRule="auto"/>
              <w:jc w:val="both"/>
            </w:pPr>
            <w:r w:rsidRPr="00B90DF9">
              <w:t>3) сокращение величины разрыва в уровне расчетной бюджетной обеспече</w:t>
            </w:r>
            <w:r w:rsidR="00F81011" w:rsidRPr="00B90DF9">
              <w:t>нности поселений Саткинского муниципального района</w:t>
            </w:r>
            <w:r w:rsidRPr="00B90DF9">
              <w:t xml:space="preserve"> </w:t>
            </w:r>
          </w:p>
        </w:tc>
      </w:tr>
    </w:tbl>
    <w:p w:rsidR="007C639D" w:rsidRPr="00B90DF9" w:rsidRDefault="007C639D" w:rsidP="00B90DF9">
      <w:pPr>
        <w:spacing w:line="360" w:lineRule="auto"/>
        <w:jc w:val="both"/>
      </w:pPr>
    </w:p>
    <w:p w:rsidR="00470F8E" w:rsidRPr="00B90DF9" w:rsidRDefault="00470F8E" w:rsidP="00B90DF9">
      <w:pPr>
        <w:spacing w:line="360" w:lineRule="auto"/>
        <w:jc w:val="center"/>
        <w:rPr>
          <w:i/>
        </w:rPr>
      </w:pPr>
      <w:r w:rsidRPr="00B90DF9">
        <w:t>1. ХАРАКТЕРИСТИКА ПРОБЛЕМЫ</w:t>
      </w:r>
      <w:r w:rsidR="000F4502" w:rsidRPr="00B90DF9">
        <w:t xml:space="preserve"> (ЗАДАЧИ), РЕШЕНИЕ КОТОРОЙ ОСУЩЕСТВЛЯЕТСЯ ПУТЕМ РЕАЛИЗАЦИИ ПРОГРАММЫ, АНАЛИЗ ПРИЧИН ЕЕ ВОЗНИКНОВЕНИЯ, ЦЕЛЕСООБРАЗНОСТЬ И НЕОБХОДИМОСТЬ РЕШЕНИЯ НА ВЕДОМСТВЕННОМ УРОВНЕ</w:t>
      </w:r>
    </w:p>
    <w:p w:rsidR="00470F8E" w:rsidRPr="00B90DF9" w:rsidRDefault="00470F8E" w:rsidP="00B90DF9">
      <w:pPr>
        <w:spacing w:line="360" w:lineRule="auto"/>
        <w:ind w:left="360"/>
        <w:jc w:val="both"/>
        <w:rPr>
          <w:i/>
        </w:rPr>
      </w:pPr>
    </w:p>
    <w:p w:rsidR="00470F8E" w:rsidRPr="00B90DF9" w:rsidRDefault="00470F8E" w:rsidP="00B90DF9">
      <w:pPr>
        <w:pStyle w:val="2"/>
        <w:spacing w:line="360" w:lineRule="auto"/>
      </w:pPr>
      <w:r w:rsidRPr="00B90DF9">
        <w:t xml:space="preserve">В соответствии с Федеральным законом от </w:t>
      </w:r>
      <w:r w:rsidR="000143A4" w:rsidRPr="00B90DF9">
        <w:t>0</w:t>
      </w:r>
      <w:r w:rsidRPr="00B90DF9">
        <w:t>6</w:t>
      </w:r>
      <w:r w:rsidR="000143A4" w:rsidRPr="00B90DF9">
        <w:t>.10.</w:t>
      </w:r>
      <w:r w:rsidR="00367E80" w:rsidRPr="00B90DF9">
        <w:t>2003</w:t>
      </w:r>
      <w:r w:rsidRPr="00B90DF9">
        <w:t xml:space="preserve"> г.</w:t>
      </w:r>
      <w:r w:rsidR="00367E80" w:rsidRPr="00B90DF9">
        <w:t xml:space="preserve"> № 131</w:t>
      </w:r>
      <w:r w:rsidRPr="00B90DF9">
        <w:t>-ФЗ «Об общих принципах организа</w:t>
      </w:r>
      <w:r w:rsidR="00367E80" w:rsidRPr="00B90DF9">
        <w:t xml:space="preserve">ции местного самоуправления в </w:t>
      </w:r>
      <w:r w:rsidRPr="00B90DF9">
        <w:t xml:space="preserve"> Российской Федерации» к </w:t>
      </w:r>
      <w:r w:rsidR="00367E80" w:rsidRPr="00B90DF9">
        <w:t xml:space="preserve"> вопросам местного значения муниципального района</w:t>
      </w:r>
      <w:r w:rsidRPr="00B90DF9">
        <w:t xml:space="preserve"> относится выравнивание </w:t>
      </w:r>
      <w:r w:rsidR="00367E80" w:rsidRPr="00B90DF9">
        <w:t xml:space="preserve">уровня </w:t>
      </w:r>
      <w:r w:rsidRPr="00B90DF9">
        <w:t>бюджетной обеспече</w:t>
      </w:r>
      <w:r w:rsidR="00074EBF" w:rsidRPr="00B90DF9">
        <w:t xml:space="preserve">нности </w:t>
      </w:r>
      <w:r w:rsidR="00367E80" w:rsidRPr="00B90DF9">
        <w:t>поселений, входящих</w:t>
      </w:r>
      <w:r w:rsidR="00833447" w:rsidRPr="00B90DF9">
        <w:t xml:space="preserve"> в состав муниципального района за счет средств бюджета муниципального района.</w:t>
      </w:r>
    </w:p>
    <w:p w:rsidR="00367E80" w:rsidRPr="00B90DF9" w:rsidRDefault="00367E80" w:rsidP="00B90DF9">
      <w:pPr>
        <w:pStyle w:val="2"/>
        <w:spacing w:line="360" w:lineRule="auto"/>
      </w:pPr>
      <w:r w:rsidRPr="00B90DF9">
        <w:t xml:space="preserve">В соответствии с Законом Челябинской области от 30.09.2008 № 314-ЗО «О межбюджетных отношениях в Челябинской области» органы местного самоуправления муниципальных районов </w:t>
      </w:r>
      <w:r w:rsidR="00833447" w:rsidRPr="00B90DF9">
        <w:t>наделяются государственными полномочиями по расчету и предоставлению дотаций бюджетам поселений за счет средств областного бюджета.</w:t>
      </w:r>
    </w:p>
    <w:p w:rsidR="00470F8E" w:rsidRPr="00B90DF9" w:rsidRDefault="00470F8E" w:rsidP="00B90DF9">
      <w:pPr>
        <w:autoSpaceDE w:val="0"/>
        <w:autoSpaceDN w:val="0"/>
        <w:adjustRightInd w:val="0"/>
        <w:spacing w:line="360" w:lineRule="auto"/>
        <w:ind w:firstLine="709"/>
        <w:jc w:val="both"/>
      </w:pPr>
      <w:r w:rsidRPr="00B90DF9">
        <w:t>Н</w:t>
      </w:r>
      <w:r w:rsidR="00833447" w:rsidRPr="00B90DF9">
        <w:t xml:space="preserve">а территории Саткинского района </w:t>
      </w:r>
      <w:r w:rsidR="0076008E" w:rsidRPr="00B90DF9">
        <w:t xml:space="preserve"> </w:t>
      </w:r>
      <w:r w:rsidR="00833447" w:rsidRPr="00B90DF9">
        <w:t>находятся 7 поселений</w:t>
      </w:r>
      <w:r w:rsidRPr="00B90DF9">
        <w:t xml:space="preserve">, в том числе </w:t>
      </w:r>
      <w:r w:rsidR="00833447" w:rsidRPr="00B90DF9">
        <w:t>5 городских  и 2 сельских поселения</w:t>
      </w:r>
      <w:r w:rsidRPr="00B90DF9">
        <w:t>.</w:t>
      </w:r>
    </w:p>
    <w:p w:rsidR="00470F8E" w:rsidRPr="00B90DF9" w:rsidRDefault="00470F8E" w:rsidP="00B90DF9">
      <w:pPr>
        <w:autoSpaceDE w:val="0"/>
        <w:autoSpaceDN w:val="0"/>
        <w:adjustRightInd w:val="0"/>
        <w:spacing w:line="360" w:lineRule="auto"/>
        <w:ind w:firstLine="709"/>
        <w:jc w:val="both"/>
      </w:pPr>
      <w:r w:rsidRPr="00B90DF9">
        <w:t xml:space="preserve">Неравномерность распределения </w:t>
      </w:r>
      <w:r w:rsidR="00833447" w:rsidRPr="00B90DF9">
        <w:t>налоговой базы по поселениям</w:t>
      </w:r>
      <w:r w:rsidRPr="00B90DF9">
        <w:t>, связанная с разли</w:t>
      </w:r>
      <w:r w:rsidR="00833447" w:rsidRPr="00B90DF9">
        <w:t>чиями поселений Саткинского муниципального района</w:t>
      </w:r>
      <w:r w:rsidRPr="00B90DF9">
        <w:t xml:space="preserve">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существенные диспропорции в бюджет</w:t>
      </w:r>
      <w:r w:rsidR="00833447" w:rsidRPr="00B90DF9">
        <w:t>ной обеспеченности</w:t>
      </w:r>
      <w:r w:rsidRPr="00B90DF9">
        <w:t>. Это требует активны</w:t>
      </w:r>
      <w:r w:rsidR="00833447" w:rsidRPr="00B90DF9">
        <w:t xml:space="preserve">х действий органов местного самоуправления Саткинского муниципального района </w:t>
      </w:r>
      <w:r w:rsidRPr="00B90DF9">
        <w:t xml:space="preserve"> по созданию равных финансовых возможностей для органов местного самоуправления по эффективному осуществлению ими полномочий по решению вопросов местного значения.</w:t>
      </w:r>
    </w:p>
    <w:p w:rsidR="001510AB" w:rsidRPr="00B90DF9" w:rsidRDefault="00C73F1B" w:rsidP="00B90DF9">
      <w:pPr>
        <w:autoSpaceDE w:val="0"/>
        <w:autoSpaceDN w:val="0"/>
        <w:adjustRightInd w:val="0"/>
        <w:spacing w:line="360" w:lineRule="auto"/>
        <w:ind w:firstLine="709"/>
        <w:jc w:val="both"/>
      </w:pPr>
      <w:r w:rsidRPr="00B90DF9">
        <w:t>Основные положения, регулирующие правоотношения по</w:t>
      </w:r>
      <w:r w:rsidR="00CF0B75" w:rsidRPr="00B90DF9">
        <w:t xml:space="preserve"> </w:t>
      </w:r>
      <w:r w:rsidR="00470F8E" w:rsidRPr="00B90DF9">
        <w:t>выравнивани</w:t>
      </w:r>
      <w:r w:rsidRPr="00B90DF9">
        <w:t>ю</w:t>
      </w:r>
      <w:r w:rsidR="00470F8E" w:rsidRPr="00B90DF9">
        <w:t xml:space="preserve"> бюдже</w:t>
      </w:r>
      <w:r w:rsidR="00833447" w:rsidRPr="00B90DF9">
        <w:t>тной обеспеченности поселений</w:t>
      </w:r>
      <w:r w:rsidR="001303D9" w:rsidRPr="00B90DF9">
        <w:t>,</w:t>
      </w:r>
      <w:r w:rsidR="00470F8E" w:rsidRPr="00B90DF9">
        <w:t xml:space="preserve"> установлены </w:t>
      </w:r>
      <w:r w:rsidR="0066016B" w:rsidRPr="00B90DF9">
        <w:t>ст. 142</w:t>
      </w:r>
      <w:r w:rsidR="00CF0B75" w:rsidRPr="00B90DF9">
        <w:t xml:space="preserve"> Бюджетного кодекса Российской Федерации </w:t>
      </w:r>
      <w:r w:rsidR="00DF49BE" w:rsidRPr="00B90DF9">
        <w:t xml:space="preserve">и </w:t>
      </w:r>
      <w:r w:rsidR="0066016B" w:rsidRPr="00B90DF9">
        <w:t xml:space="preserve">ст. 60 </w:t>
      </w:r>
      <w:r w:rsidR="00470F8E" w:rsidRPr="00B90DF9">
        <w:t xml:space="preserve"> Федерального закона от </w:t>
      </w:r>
      <w:r w:rsidR="00422ED6" w:rsidRPr="00B90DF9">
        <w:t xml:space="preserve"> 0</w:t>
      </w:r>
      <w:r w:rsidR="00470F8E" w:rsidRPr="00B90DF9">
        <w:t>6</w:t>
      </w:r>
      <w:r w:rsidR="00422ED6" w:rsidRPr="00B90DF9">
        <w:t>.10.</w:t>
      </w:r>
      <w:r w:rsidR="00470F8E" w:rsidRPr="00B90DF9">
        <w:t>2003 г. № 131-ФЗ «Об общих принципах организации местного самоуправления в Российской Федерации».</w:t>
      </w:r>
    </w:p>
    <w:p w:rsidR="00470F8E" w:rsidRPr="00B90DF9" w:rsidRDefault="00422ED6" w:rsidP="00B90DF9">
      <w:pPr>
        <w:autoSpaceDE w:val="0"/>
        <w:autoSpaceDN w:val="0"/>
        <w:adjustRightInd w:val="0"/>
        <w:spacing w:line="360" w:lineRule="auto"/>
        <w:ind w:firstLine="709"/>
        <w:jc w:val="both"/>
      </w:pPr>
      <w:r w:rsidRPr="00B90DF9">
        <w:lastRenderedPageBreak/>
        <w:t>П</w:t>
      </w:r>
      <w:r w:rsidR="00470F8E" w:rsidRPr="00B90DF9">
        <w:t>орядок распределения дотаций на выравнивание бюджетной обес</w:t>
      </w:r>
      <w:r w:rsidR="0066016B" w:rsidRPr="00B90DF9">
        <w:t xml:space="preserve">печенности поселений </w:t>
      </w:r>
      <w:r w:rsidR="00470F8E" w:rsidRPr="00B90DF9">
        <w:t xml:space="preserve"> установлены Законом Челябинской области от 30</w:t>
      </w:r>
      <w:r w:rsidRPr="00B90DF9">
        <w:t>.09.</w:t>
      </w:r>
      <w:r w:rsidR="00470F8E" w:rsidRPr="00B90DF9">
        <w:t>2008</w:t>
      </w:r>
      <w:r w:rsidRPr="00B90DF9">
        <w:t> </w:t>
      </w:r>
      <w:r w:rsidR="00470F8E" w:rsidRPr="00B90DF9">
        <w:t xml:space="preserve">г. № 314-ЗО «О межбюджетных отношениях в Челябинской области». </w:t>
      </w:r>
    </w:p>
    <w:p w:rsidR="003B0240" w:rsidRDefault="0025275F" w:rsidP="00B90DF9">
      <w:pPr>
        <w:autoSpaceDE w:val="0"/>
        <w:autoSpaceDN w:val="0"/>
        <w:adjustRightInd w:val="0"/>
        <w:spacing w:line="360" w:lineRule="auto"/>
        <w:ind w:firstLine="709"/>
        <w:jc w:val="both"/>
      </w:pPr>
      <w:r w:rsidRPr="00B90DF9">
        <w:t xml:space="preserve">Органы местного самоуправления муниципальных районов наделены </w:t>
      </w:r>
      <w:r w:rsidR="00074EBF" w:rsidRPr="00B90DF9">
        <w:t xml:space="preserve">государственными </w:t>
      </w:r>
      <w:r w:rsidRPr="00B90DF9">
        <w:t>п</w:t>
      </w:r>
      <w:r w:rsidR="00470F8E" w:rsidRPr="00B90DF9">
        <w:t>олномочия</w:t>
      </w:r>
      <w:r w:rsidRPr="00B90DF9">
        <w:t>ми</w:t>
      </w:r>
      <w:r w:rsidR="00470F8E" w:rsidRPr="00B90DF9">
        <w:t xml:space="preserve"> по расчету и предоставлению </w:t>
      </w:r>
      <w:r w:rsidR="00422ED6" w:rsidRPr="00B90DF9">
        <w:t xml:space="preserve">за счет средств областного бюджета </w:t>
      </w:r>
      <w:r w:rsidR="00470F8E" w:rsidRPr="00B90DF9">
        <w:t xml:space="preserve">дотаций поселениям </w:t>
      </w:r>
      <w:r w:rsidRPr="00B90DF9">
        <w:t>З</w:t>
      </w:r>
      <w:r w:rsidR="00470F8E" w:rsidRPr="00B90DF9">
        <w:t>аконом Челябинской области от 30</w:t>
      </w:r>
      <w:r w:rsidR="00422ED6" w:rsidRPr="00B90DF9">
        <w:t>.09.</w:t>
      </w:r>
      <w:r w:rsidR="00470F8E" w:rsidRPr="00B90DF9">
        <w:t>2008 г. № 314-ЗО «О межбюджетных отношениях в Челябинской области»</w:t>
      </w:r>
      <w:r w:rsidR="006017F4" w:rsidRPr="00B90DF9">
        <w:t xml:space="preserve"> (статья 8)</w:t>
      </w:r>
      <w:r w:rsidR="00470F8E" w:rsidRPr="00B90DF9">
        <w:t xml:space="preserve">. </w:t>
      </w:r>
    </w:p>
    <w:p w:rsidR="00B90DF9" w:rsidRPr="00B90DF9" w:rsidRDefault="00B90DF9" w:rsidP="00B90DF9">
      <w:pPr>
        <w:autoSpaceDE w:val="0"/>
        <w:autoSpaceDN w:val="0"/>
        <w:adjustRightInd w:val="0"/>
        <w:spacing w:line="360" w:lineRule="auto"/>
        <w:ind w:firstLine="709"/>
        <w:jc w:val="both"/>
      </w:pPr>
    </w:p>
    <w:p w:rsidR="00470F8E" w:rsidRPr="00B90DF9" w:rsidRDefault="00470F8E" w:rsidP="00B90DF9">
      <w:pPr>
        <w:spacing w:line="360" w:lineRule="auto"/>
        <w:ind w:left="360" w:firstLine="360"/>
        <w:jc w:val="center"/>
      </w:pPr>
      <w:r w:rsidRPr="00B90DF9">
        <w:t xml:space="preserve">2. ОСНОВНЫЕ ЦЕЛИ И ЗАДАЧИ ПРОГРАММЫ </w:t>
      </w:r>
    </w:p>
    <w:p w:rsidR="00470F8E" w:rsidRPr="00B90DF9" w:rsidRDefault="00470F8E" w:rsidP="00B90DF9">
      <w:pPr>
        <w:spacing w:line="360" w:lineRule="auto"/>
        <w:ind w:left="360" w:firstLine="360"/>
        <w:jc w:val="both"/>
      </w:pPr>
    </w:p>
    <w:p w:rsidR="00470F8E" w:rsidRPr="00B90DF9" w:rsidRDefault="005F0DD9" w:rsidP="00B90DF9">
      <w:pPr>
        <w:spacing w:line="360" w:lineRule="auto"/>
        <w:jc w:val="both"/>
      </w:pPr>
      <w:r w:rsidRPr="00B90DF9">
        <w:t xml:space="preserve">         </w:t>
      </w:r>
      <w:r w:rsidR="00470F8E" w:rsidRPr="00B90DF9">
        <w:t xml:space="preserve">2.1 Цель программы - </w:t>
      </w:r>
      <w:r w:rsidR="00B3613A" w:rsidRPr="00B90DF9">
        <w:t>выравнивание финансовых возможностей поселений  Саткинского муниципального района  по осуществлению органами местного самоуправления полномочий по решению вопросов местного значения;</w:t>
      </w:r>
      <w:r w:rsidR="00B3613A" w:rsidRPr="00B90DF9">
        <w:rPr>
          <w:i/>
        </w:rPr>
        <w:t xml:space="preserve"> </w:t>
      </w:r>
      <w:r w:rsidR="00A535ED" w:rsidRPr="00B90DF9">
        <w:t>увеличение доходов местного бюджета и повышение эффективности их использования.</w:t>
      </w:r>
    </w:p>
    <w:p w:rsidR="00286ADD" w:rsidRPr="00B90DF9" w:rsidRDefault="00286ADD" w:rsidP="00B90DF9">
      <w:pPr>
        <w:pStyle w:val="1"/>
        <w:shd w:val="clear" w:color="auto" w:fill="FFFFFF"/>
        <w:spacing w:before="0" w:after="240" w:line="360" w:lineRule="auto"/>
        <w:ind w:firstLine="709"/>
        <w:jc w:val="both"/>
        <w:textAlignment w:val="baseline"/>
        <w:rPr>
          <w:rFonts w:ascii="Times New Roman" w:hAnsi="Times New Roman" w:cs="Times New Roman"/>
          <w:b w:val="0"/>
          <w:i/>
          <w:sz w:val="24"/>
          <w:szCs w:val="24"/>
        </w:rPr>
      </w:pPr>
      <w:r w:rsidRPr="00B90DF9">
        <w:rPr>
          <w:rFonts w:ascii="Times New Roman" w:hAnsi="Times New Roman" w:cs="Times New Roman"/>
          <w:b w:val="0"/>
          <w:color w:val="000000" w:themeColor="text1"/>
          <w:sz w:val="24"/>
          <w:szCs w:val="24"/>
        </w:rPr>
        <w:t xml:space="preserve">Стратегическая цель, на достижение которой направлена основная цель программы: увеличение доходов местного бюджета и повышение эффективности их использования, отражена в </w:t>
      </w:r>
      <w:r w:rsidR="00D42028" w:rsidRPr="00B90DF9">
        <w:rPr>
          <w:rFonts w:ascii="Times New Roman" w:hAnsi="Times New Roman" w:cs="Times New Roman"/>
          <w:b w:val="0"/>
          <w:bCs w:val="0"/>
          <w:color w:val="000000" w:themeColor="text1"/>
          <w:sz w:val="24"/>
          <w:szCs w:val="24"/>
        </w:rPr>
        <w:t>основных направлениях развития Саткинского муниципального района на 201</w:t>
      </w:r>
      <w:r w:rsidR="00FD5DAD" w:rsidRPr="00EA40B6">
        <w:rPr>
          <w:rFonts w:ascii="Times New Roman" w:hAnsi="Times New Roman" w:cs="Times New Roman"/>
          <w:b w:val="0"/>
          <w:bCs w:val="0"/>
          <w:color w:val="000000" w:themeColor="text1"/>
          <w:sz w:val="24"/>
          <w:szCs w:val="24"/>
        </w:rPr>
        <w:t>4</w:t>
      </w:r>
      <w:r w:rsidR="00D42028" w:rsidRPr="00B90DF9">
        <w:rPr>
          <w:rFonts w:ascii="Times New Roman" w:hAnsi="Times New Roman" w:cs="Times New Roman"/>
          <w:b w:val="0"/>
          <w:bCs w:val="0"/>
          <w:color w:val="000000" w:themeColor="text1"/>
          <w:sz w:val="24"/>
          <w:szCs w:val="24"/>
        </w:rPr>
        <w:t>-201</w:t>
      </w:r>
      <w:r w:rsidR="00FD5DAD" w:rsidRPr="00EA40B6">
        <w:rPr>
          <w:rFonts w:ascii="Times New Roman" w:hAnsi="Times New Roman" w:cs="Times New Roman"/>
          <w:b w:val="0"/>
          <w:bCs w:val="0"/>
          <w:color w:val="000000" w:themeColor="text1"/>
          <w:sz w:val="24"/>
          <w:szCs w:val="24"/>
        </w:rPr>
        <w:t>6</w:t>
      </w:r>
      <w:r w:rsidR="00D42028" w:rsidRPr="00B90DF9">
        <w:rPr>
          <w:rFonts w:ascii="Times New Roman" w:hAnsi="Times New Roman" w:cs="Times New Roman"/>
          <w:b w:val="0"/>
          <w:bCs w:val="0"/>
          <w:color w:val="000000" w:themeColor="text1"/>
          <w:sz w:val="24"/>
          <w:szCs w:val="24"/>
        </w:rPr>
        <w:t xml:space="preserve"> годы по эффективной реализации Стратегического плана развития Саткинского муниципального района до 2020 года в новой редакции, утвержденной Постановлением Администрации Саткинского муниципального района от </w:t>
      </w:r>
      <w:r w:rsidR="00C24A48" w:rsidRPr="00EA40B6">
        <w:rPr>
          <w:rFonts w:ascii="Times New Roman" w:hAnsi="Times New Roman" w:cs="Times New Roman"/>
          <w:b w:val="0"/>
          <w:bCs w:val="0"/>
          <w:color w:val="000000" w:themeColor="text1"/>
          <w:sz w:val="24"/>
          <w:szCs w:val="24"/>
        </w:rPr>
        <w:t>22.05.2014</w:t>
      </w:r>
      <w:r w:rsidR="00D42028" w:rsidRPr="00B90DF9">
        <w:rPr>
          <w:rFonts w:ascii="Times New Roman" w:hAnsi="Times New Roman" w:cs="Times New Roman"/>
          <w:b w:val="0"/>
          <w:bCs w:val="0"/>
          <w:color w:val="000000" w:themeColor="text1"/>
          <w:sz w:val="24"/>
          <w:szCs w:val="24"/>
        </w:rPr>
        <w:t xml:space="preserve"> года № </w:t>
      </w:r>
      <w:r w:rsidR="00C24A48" w:rsidRPr="00EA40B6">
        <w:rPr>
          <w:rFonts w:ascii="Times New Roman" w:hAnsi="Times New Roman" w:cs="Times New Roman"/>
          <w:b w:val="0"/>
          <w:bCs w:val="0"/>
          <w:color w:val="000000" w:themeColor="text1"/>
          <w:sz w:val="24"/>
          <w:szCs w:val="24"/>
        </w:rPr>
        <w:t>678</w:t>
      </w:r>
      <w:r w:rsidR="00D42028" w:rsidRPr="00B90DF9">
        <w:rPr>
          <w:rFonts w:ascii="Times New Roman" w:hAnsi="Times New Roman" w:cs="Times New Roman"/>
          <w:b w:val="0"/>
          <w:bCs w:val="0"/>
          <w:color w:val="000000" w:themeColor="text1"/>
          <w:sz w:val="24"/>
          <w:szCs w:val="24"/>
        </w:rPr>
        <w:t>.</w:t>
      </w:r>
    </w:p>
    <w:p w:rsidR="00470F8E" w:rsidRPr="00B90DF9" w:rsidRDefault="00470F8E" w:rsidP="00B90DF9">
      <w:pPr>
        <w:autoSpaceDE w:val="0"/>
        <w:autoSpaceDN w:val="0"/>
        <w:adjustRightInd w:val="0"/>
        <w:spacing w:line="360" w:lineRule="auto"/>
        <w:ind w:firstLine="709"/>
        <w:jc w:val="both"/>
      </w:pPr>
      <w:r w:rsidRPr="00B90DF9">
        <w:t>2.2 Задачи программы:</w:t>
      </w:r>
    </w:p>
    <w:p w:rsidR="00470F8E" w:rsidRPr="00B90DF9" w:rsidRDefault="00470F8E" w:rsidP="00B90DF9">
      <w:pPr>
        <w:spacing w:line="360" w:lineRule="auto"/>
        <w:ind w:firstLine="708"/>
        <w:jc w:val="both"/>
      </w:pPr>
      <w:r w:rsidRPr="00B90DF9">
        <w:t>1) повышение прозрачности оценки уровня расчетной бюджетной</w:t>
      </w:r>
      <w:r w:rsidR="009A2AA9" w:rsidRPr="00B90DF9">
        <w:t xml:space="preserve"> </w:t>
      </w:r>
      <w:r w:rsidRPr="00B90DF9">
        <w:t xml:space="preserve">обеспеченности </w:t>
      </w:r>
      <w:r w:rsidR="00D63748" w:rsidRPr="00B90DF9">
        <w:t>поселений</w:t>
      </w:r>
      <w:r w:rsidR="00603F89" w:rsidRPr="00B90DF9">
        <w:t xml:space="preserve"> Саткинского муниципального района</w:t>
      </w:r>
      <w:r w:rsidRPr="00B90DF9">
        <w:t>;</w:t>
      </w:r>
    </w:p>
    <w:p w:rsidR="00470F8E" w:rsidRPr="00B90DF9" w:rsidRDefault="00470F8E" w:rsidP="00B90DF9">
      <w:pPr>
        <w:spacing w:line="360" w:lineRule="auto"/>
        <w:ind w:firstLine="708"/>
        <w:jc w:val="both"/>
      </w:pPr>
      <w:r w:rsidRPr="00B90DF9">
        <w:t>2) повышение прозрачности процедуры выравнивания бюджетной обеспеченности поселений</w:t>
      </w:r>
      <w:r w:rsidR="00603F89" w:rsidRPr="00B90DF9">
        <w:t xml:space="preserve"> Саткинского муниципального района</w:t>
      </w:r>
      <w:r w:rsidRPr="00B90DF9">
        <w:t>;</w:t>
      </w:r>
    </w:p>
    <w:p w:rsidR="00470F8E" w:rsidRPr="00B90DF9" w:rsidRDefault="00470F8E" w:rsidP="00B90DF9">
      <w:pPr>
        <w:spacing w:line="360" w:lineRule="auto"/>
        <w:ind w:firstLine="708"/>
        <w:jc w:val="both"/>
      </w:pPr>
      <w:r w:rsidRPr="00B90DF9">
        <w:t xml:space="preserve">3) сокращение величины разрыва в уровне расчетной бюджетной обеспеченности </w:t>
      </w:r>
      <w:r w:rsidR="00D63748" w:rsidRPr="00B90DF9">
        <w:t>поселений Саткинского муниципального района</w:t>
      </w:r>
      <w:r w:rsidRPr="00B90DF9">
        <w:t>.</w:t>
      </w:r>
    </w:p>
    <w:p w:rsidR="001303D9" w:rsidRPr="00B90DF9" w:rsidRDefault="001303D9" w:rsidP="00B90DF9">
      <w:pPr>
        <w:spacing w:line="360" w:lineRule="auto"/>
        <w:ind w:left="360" w:firstLine="360"/>
        <w:jc w:val="center"/>
      </w:pPr>
    </w:p>
    <w:p w:rsidR="00470F8E" w:rsidRPr="00B90DF9" w:rsidRDefault="00470F8E" w:rsidP="00B90DF9">
      <w:pPr>
        <w:spacing w:line="360" w:lineRule="auto"/>
        <w:ind w:left="360" w:firstLine="360"/>
        <w:jc w:val="center"/>
      </w:pPr>
      <w:r w:rsidRPr="00B90DF9">
        <w:t xml:space="preserve">3. ОПИСАНИЕ ОЖИДАЕМЫХ РЕЗУЛЬТАТОВ РЕАЛИЗАЦИИ ПРОГРАММЫ И ЦЕЛЕВЫЕ ИНДИКАТОРЫ </w:t>
      </w:r>
    </w:p>
    <w:p w:rsidR="00470F8E" w:rsidRPr="00B90DF9" w:rsidRDefault="00470F8E" w:rsidP="00B90DF9">
      <w:pPr>
        <w:spacing w:line="360" w:lineRule="auto"/>
        <w:ind w:left="360" w:firstLine="360"/>
        <w:jc w:val="center"/>
      </w:pPr>
    </w:p>
    <w:p w:rsidR="00470F8E" w:rsidRPr="00B90DF9" w:rsidRDefault="00470F8E" w:rsidP="00B90DF9">
      <w:pPr>
        <w:autoSpaceDE w:val="0"/>
        <w:autoSpaceDN w:val="0"/>
        <w:adjustRightInd w:val="0"/>
        <w:spacing w:line="360" w:lineRule="auto"/>
        <w:ind w:firstLine="709"/>
        <w:jc w:val="both"/>
      </w:pPr>
      <w:r w:rsidRPr="00B90DF9">
        <w:t>3.1 Реализация предусмотренных программой мероприятий позволит:</w:t>
      </w:r>
    </w:p>
    <w:p w:rsidR="005F0DD9" w:rsidRPr="00B90DF9" w:rsidRDefault="005F0DD9" w:rsidP="00B90DF9">
      <w:pPr>
        <w:tabs>
          <w:tab w:val="num" w:pos="0"/>
        </w:tabs>
        <w:spacing w:line="360" w:lineRule="auto"/>
        <w:ind w:firstLine="709"/>
        <w:jc w:val="both"/>
      </w:pPr>
      <w:r w:rsidRPr="00B90DF9">
        <w:t>1) распредел</w:t>
      </w:r>
      <w:r w:rsidR="0016414E">
        <w:t>ить</w:t>
      </w:r>
      <w:r w:rsidRPr="00B90DF9">
        <w:t xml:space="preserve"> 100% </w:t>
      </w:r>
      <w:r w:rsidR="00D42028" w:rsidRPr="00B90DF9">
        <w:t>бюджетных средств</w:t>
      </w:r>
      <w:r w:rsidRPr="00B90DF9">
        <w:t>, направляемых на выравнивание бюджетной обеспеченности поселений</w:t>
      </w:r>
      <w:r w:rsidR="00603F89" w:rsidRPr="00B90DF9">
        <w:t xml:space="preserve"> Саткинского муниципального района</w:t>
      </w:r>
      <w:r w:rsidRPr="00B90DF9">
        <w:t xml:space="preserve">; </w:t>
      </w:r>
    </w:p>
    <w:p w:rsidR="005F0DD9" w:rsidRPr="00B90DF9" w:rsidRDefault="005F0DD9" w:rsidP="00B90DF9">
      <w:pPr>
        <w:spacing w:line="360" w:lineRule="auto"/>
        <w:ind w:firstLine="709"/>
        <w:jc w:val="both"/>
      </w:pPr>
      <w:r w:rsidRPr="00B90DF9">
        <w:t>2) обеспеч</w:t>
      </w:r>
      <w:r w:rsidR="0016414E">
        <w:t>ить прозрачность</w:t>
      </w:r>
      <w:r w:rsidRPr="00B90DF9">
        <w:t xml:space="preserve"> процедуры выравнивания бюджетной обеспеченности поселений</w:t>
      </w:r>
      <w:r w:rsidR="00603F89" w:rsidRPr="00B90DF9">
        <w:t xml:space="preserve"> Саткинского муниципального района</w:t>
      </w:r>
      <w:r w:rsidRPr="00B90DF9">
        <w:t xml:space="preserve">; </w:t>
      </w:r>
    </w:p>
    <w:p w:rsidR="005F0DD9" w:rsidRPr="00B90DF9" w:rsidRDefault="005F0DD9" w:rsidP="00B90DF9">
      <w:pPr>
        <w:tabs>
          <w:tab w:val="num" w:pos="0"/>
        </w:tabs>
        <w:spacing w:line="360" w:lineRule="auto"/>
        <w:ind w:firstLine="709"/>
        <w:jc w:val="both"/>
      </w:pPr>
      <w:r w:rsidRPr="00B90DF9">
        <w:lastRenderedPageBreak/>
        <w:t>3) сокра</w:t>
      </w:r>
      <w:r w:rsidR="0016414E">
        <w:t>тить величину</w:t>
      </w:r>
      <w:r w:rsidRPr="00B90DF9">
        <w:t xml:space="preserve"> разрыва в уровне расчетной бюджетной обеспеченности поселений Саткинского муниципального района</w:t>
      </w:r>
      <w:r w:rsidR="00806C03">
        <w:t>.</w:t>
      </w:r>
      <w:r w:rsidRPr="00B90DF9">
        <w:t xml:space="preserve"> </w:t>
      </w:r>
    </w:p>
    <w:p w:rsidR="005D2A39" w:rsidRPr="00B90DF9" w:rsidRDefault="00470F8E" w:rsidP="00B90DF9">
      <w:pPr>
        <w:tabs>
          <w:tab w:val="left" w:pos="8100"/>
        </w:tabs>
        <w:autoSpaceDE w:val="0"/>
        <w:autoSpaceDN w:val="0"/>
        <w:adjustRightInd w:val="0"/>
        <w:spacing w:line="360" w:lineRule="auto"/>
        <w:ind w:firstLine="709"/>
        <w:jc w:val="both"/>
      </w:pPr>
      <w:r w:rsidRPr="00B90DF9">
        <w:t xml:space="preserve">3.2 Достижение запланированных результатов характеризуется </w:t>
      </w:r>
      <w:r w:rsidR="00982107" w:rsidRPr="00B90DF9">
        <w:t>целевыми индикаторами</w:t>
      </w:r>
      <w:r w:rsidR="00596A8F" w:rsidRPr="00B90DF9">
        <w:t>,</w:t>
      </w:r>
      <w:r w:rsidR="00982107" w:rsidRPr="00B90DF9">
        <w:t xml:space="preserve"> согласно приложению</w:t>
      </w:r>
      <w:r w:rsidR="0016414E">
        <w:t xml:space="preserve"> 1</w:t>
      </w:r>
      <w:r w:rsidR="00603F89" w:rsidRPr="00B90DF9">
        <w:t>:</w:t>
      </w:r>
    </w:p>
    <w:p w:rsidR="00470F8E" w:rsidRPr="00B90DF9" w:rsidRDefault="00470F8E" w:rsidP="00B90DF9">
      <w:pPr>
        <w:tabs>
          <w:tab w:val="left" w:pos="8100"/>
        </w:tabs>
        <w:autoSpaceDE w:val="0"/>
        <w:autoSpaceDN w:val="0"/>
        <w:adjustRightInd w:val="0"/>
        <w:spacing w:line="360" w:lineRule="auto"/>
        <w:ind w:firstLine="709"/>
        <w:jc w:val="both"/>
      </w:pPr>
      <w:r w:rsidRPr="00B90DF9">
        <w:t>1) наличие утвержденных методик распреде</w:t>
      </w:r>
      <w:r w:rsidR="00D63748" w:rsidRPr="00B90DF9">
        <w:t>ления средств</w:t>
      </w:r>
      <w:r w:rsidR="00603F89" w:rsidRPr="00B90DF9">
        <w:t xml:space="preserve"> бюджетов</w:t>
      </w:r>
      <w:r w:rsidRPr="00B90DF9">
        <w:t>, направляемых на выравнивание бюджетной обеспече</w:t>
      </w:r>
      <w:r w:rsidR="00D63748" w:rsidRPr="00B90DF9">
        <w:t>нности поселений</w:t>
      </w:r>
      <w:r w:rsidR="006443DD" w:rsidRPr="00B90DF9">
        <w:t xml:space="preserve"> Саткинского муниципального района</w:t>
      </w:r>
      <w:r w:rsidRPr="00B90DF9">
        <w:t>;</w:t>
      </w:r>
    </w:p>
    <w:p w:rsidR="00DB1FD7" w:rsidRPr="00B90DF9" w:rsidRDefault="00470F8E" w:rsidP="00B90DF9">
      <w:pPr>
        <w:spacing w:line="360" w:lineRule="auto"/>
        <w:ind w:firstLine="720"/>
        <w:jc w:val="both"/>
      </w:pPr>
      <w:r w:rsidRPr="00B90DF9">
        <w:t>2) согласование</w:t>
      </w:r>
      <w:r w:rsidR="00627FDC" w:rsidRPr="00B90DF9">
        <w:t>м</w:t>
      </w:r>
      <w:r w:rsidRPr="00B90DF9">
        <w:t xml:space="preserve"> с органами местного самоуправления </w:t>
      </w:r>
      <w:r w:rsidR="0012492F" w:rsidRPr="00B90DF9">
        <w:t xml:space="preserve">поселений </w:t>
      </w:r>
      <w:r w:rsidRPr="00B90DF9">
        <w:t>исходных данных для расчетов по распределению средств бюджет</w:t>
      </w:r>
      <w:r w:rsidR="006443DD" w:rsidRPr="00B90DF9">
        <w:t>ов</w:t>
      </w:r>
      <w:r w:rsidRPr="00B90DF9">
        <w:t>, направляемых на выравнивание бюджетной обеспече</w:t>
      </w:r>
      <w:r w:rsidR="00D63748" w:rsidRPr="00B90DF9">
        <w:t>нности поселений</w:t>
      </w:r>
      <w:r w:rsidR="006443DD" w:rsidRPr="00B90DF9">
        <w:t xml:space="preserve"> Саткинского муниципального района</w:t>
      </w:r>
      <w:r w:rsidRPr="00B90DF9">
        <w:t>;</w:t>
      </w:r>
    </w:p>
    <w:p w:rsidR="0012492F" w:rsidRPr="00B90DF9" w:rsidRDefault="008B2AD4" w:rsidP="00B90DF9">
      <w:pPr>
        <w:spacing w:line="360" w:lineRule="auto"/>
        <w:ind w:firstLine="720"/>
        <w:jc w:val="both"/>
      </w:pPr>
      <w:r w:rsidRPr="00B90DF9">
        <w:t>3</w:t>
      </w:r>
      <w:r w:rsidR="00A857A1" w:rsidRPr="00B90DF9">
        <w:t>)</w:t>
      </w:r>
      <w:r w:rsidR="00470F8E" w:rsidRPr="00B90DF9">
        <w:t> информационн</w:t>
      </w:r>
      <w:r w:rsidR="00627FDC" w:rsidRPr="00B90DF9">
        <w:t>ой</w:t>
      </w:r>
      <w:r w:rsidR="00470F8E" w:rsidRPr="00B90DF9">
        <w:t xml:space="preserve"> доступность</w:t>
      </w:r>
      <w:r w:rsidR="00627FDC" w:rsidRPr="00B90DF9">
        <w:t>ю</w:t>
      </w:r>
      <w:r w:rsidR="00470F8E" w:rsidRPr="00B90DF9">
        <w:t xml:space="preserve"> расчетов по распределе</w:t>
      </w:r>
      <w:r w:rsidR="0012492F" w:rsidRPr="00B90DF9">
        <w:t xml:space="preserve">нию средств </w:t>
      </w:r>
      <w:r w:rsidR="00470F8E" w:rsidRPr="00B90DF9">
        <w:t xml:space="preserve"> бюджет</w:t>
      </w:r>
      <w:r w:rsidR="006443DD" w:rsidRPr="00B90DF9">
        <w:t>ов</w:t>
      </w:r>
      <w:r w:rsidR="00470F8E" w:rsidRPr="00B90DF9">
        <w:t>, направляемых на выравнивание бюджетной обеспече</w:t>
      </w:r>
      <w:r w:rsidR="0012492F" w:rsidRPr="00B90DF9">
        <w:t>нности поселений Саткинского</w:t>
      </w:r>
      <w:r w:rsidR="006443DD" w:rsidRPr="00B90DF9">
        <w:t xml:space="preserve"> муниципального</w:t>
      </w:r>
      <w:r w:rsidR="0012492F" w:rsidRPr="00B90DF9">
        <w:t xml:space="preserve"> района</w:t>
      </w:r>
      <w:r w:rsidR="00470F8E" w:rsidRPr="00B90DF9">
        <w:t>;</w:t>
      </w:r>
    </w:p>
    <w:p w:rsidR="00470F8E" w:rsidRPr="00B90DF9" w:rsidRDefault="008B2AD4" w:rsidP="00B90DF9">
      <w:pPr>
        <w:spacing w:line="360" w:lineRule="auto"/>
        <w:ind w:firstLine="720"/>
        <w:jc w:val="both"/>
      </w:pPr>
      <w:r w:rsidRPr="00B90DF9">
        <w:t>4</w:t>
      </w:r>
      <w:r w:rsidR="0012492F" w:rsidRPr="00B90DF9">
        <w:t xml:space="preserve">) </w:t>
      </w:r>
      <w:r w:rsidR="00470F8E" w:rsidRPr="00B90DF9">
        <w:t> величин</w:t>
      </w:r>
      <w:r w:rsidR="00627FDC" w:rsidRPr="00B90DF9">
        <w:t>ой</w:t>
      </w:r>
      <w:r w:rsidR="00470F8E" w:rsidRPr="00B90DF9">
        <w:t xml:space="preserve"> разрыва в уровне расчетной бюджетной обеспеченности </w:t>
      </w:r>
      <w:r w:rsidR="00D42028" w:rsidRPr="00B90DF9">
        <w:t xml:space="preserve">между обеспеченными и менее обеспеченными поселениями после </w:t>
      </w:r>
      <w:r w:rsidR="00470F8E" w:rsidRPr="00B90DF9">
        <w:t xml:space="preserve"> выравнивания (в разах)</w:t>
      </w:r>
      <w:r w:rsidR="00627FDC" w:rsidRPr="00B90DF9">
        <w:t>, которая рассчитывается по следующей формуле</w:t>
      </w:r>
      <w:r w:rsidR="00470F8E" w:rsidRPr="00B90DF9">
        <w:t>:</w:t>
      </w:r>
    </w:p>
    <w:p w:rsidR="00036353" w:rsidRPr="00B90DF9" w:rsidRDefault="00036353" w:rsidP="00B90DF9">
      <w:pPr>
        <w:spacing w:line="360" w:lineRule="auto"/>
        <w:ind w:left="360" w:firstLine="360"/>
      </w:pPr>
    </w:p>
    <w:p w:rsidR="00470F8E" w:rsidRPr="00B90DF9" w:rsidRDefault="00470F8E" w:rsidP="00B90DF9">
      <w:pPr>
        <w:spacing w:line="360" w:lineRule="auto"/>
        <w:ind w:left="360" w:firstLine="360"/>
      </w:pPr>
      <w:r w:rsidRPr="00B90DF9">
        <w:t>БОпос (max)</w:t>
      </w:r>
    </w:p>
    <w:p w:rsidR="00470F8E" w:rsidRPr="00B90DF9" w:rsidRDefault="00470F8E" w:rsidP="00B90DF9">
      <w:pPr>
        <w:spacing w:line="360" w:lineRule="auto"/>
      </w:pPr>
      <w:r w:rsidRPr="00B90DF9">
        <w:t>Врп = --------------------, где:</w:t>
      </w:r>
    </w:p>
    <w:p w:rsidR="00470F8E" w:rsidRPr="00B90DF9" w:rsidRDefault="00470F8E" w:rsidP="00B90DF9">
      <w:pPr>
        <w:spacing w:line="360" w:lineRule="auto"/>
        <w:ind w:left="360" w:firstLine="360"/>
      </w:pPr>
      <w:r w:rsidRPr="00B90DF9">
        <w:t>БОпос (min)</w:t>
      </w:r>
    </w:p>
    <w:p w:rsidR="000139BF" w:rsidRPr="00B90DF9" w:rsidRDefault="000139BF" w:rsidP="00B90DF9">
      <w:pPr>
        <w:spacing w:line="360" w:lineRule="auto"/>
        <w:ind w:left="360" w:firstLine="360"/>
      </w:pPr>
    </w:p>
    <w:p w:rsidR="00470F8E" w:rsidRPr="00B90DF9" w:rsidRDefault="00470F8E" w:rsidP="00B90DF9">
      <w:pPr>
        <w:spacing w:line="360" w:lineRule="auto"/>
        <w:ind w:firstLine="720"/>
        <w:jc w:val="both"/>
      </w:pPr>
      <w:r w:rsidRPr="00B90DF9">
        <w:t>Врп – величина разрыва в уровне расчетной бюджетной обеспеченности поселений после выравнивания;</w:t>
      </w:r>
    </w:p>
    <w:p w:rsidR="00B90DF9" w:rsidRDefault="00470F8E" w:rsidP="00B90DF9">
      <w:pPr>
        <w:spacing w:line="360" w:lineRule="auto"/>
        <w:ind w:firstLine="720"/>
        <w:jc w:val="both"/>
      </w:pPr>
      <w:r w:rsidRPr="00B90DF9">
        <w:t xml:space="preserve">БОпос(max) – наибольший уровень бюджетной обеспеченности поселения после распределения средств на выравнивание бюджетной обеспеченности поселений из областного </w:t>
      </w:r>
      <w:r w:rsidR="0012492F" w:rsidRPr="00B90DF9">
        <w:t xml:space="preserve">и районного </w:t>
      </w:r>
      <w:r w:rsidRPr="00B90DF9">
        <w:t>бюджета;</w:t>
      </w:r>
    </w:p>
    <w:p w:rsidR="00470F8E" w:rsidRPr="00B90DF9" w:rsidRDefault="00470F8E" w:rsidP="00B90DF9">
      <w:pPr>
        <w:spacing w:line="360" w:lineRule="auto"/>
        <w:ind w:firstLine="720"/>
        <w:jc w:val="both"/>
      </w:pPr>
      <w:r w:rsidRPr="00B90DF9">
        <w:t xml:space="preserve">БОпос(min) – наименьший уровень бюджетной обеспеченности поселения после распределения средств на выравнивание бюджетной обеспеченности поселений из областного </w:t>
      </w:r>
      <w:r w:rsidR="0012492F" w:rsidRPr="00B90DF9">
        <w:t xml:space="preserve">и районного </w:t>
      </w:r>
      <w:r w:rsidRPr="00B90DF9">
        <w:t>бюджета.</w:t>
      </w:r>
    </w:p>
    <w:p w:rsidR="00C145A4" w:rsidRPr="00B90DF9" w:rsidRDefault="00470F8E" w:rsidP="00B90DF9">
      <w:pPr>
        <w:autoSpaceDE w:val="0"/>
        <w:autoSpaceDN w:val="0"/>
        <w:adjustRightInd w:val="0"/>
        <w:spacing w:line="360" w:lineRule="auto"/>
        <w:ind w:firstLine="540"/>
        <w:jc w:val="both"/>
      </w:pPr>
      <w:r w:rsidRPr="00B90DF9">
        <w:t>Уровень расчетной бюджетной обеспеченности определяется соотношением налоговых доходов на одного жителя, которые могут быть получены бюд</w:t>
      </w:r>
      <w:r w:rsidR="0012492F" w:rsidRPr="00B90DF9">
        <w:t xml:space="preserve">жетами поселений </w:t>
      </w:r>
      <w:r w:rsidRPr="00B90DF9">
        <w:t xml:space="preserve"> исходя из уровня развития и структуры экономики и (или) налоговой базы (налогового потенциала)</w:t>
      </w:r>
      <w:r w:rsidR="00425E4B" w:rsidRPr="00B90DF9">
        <w:t>, и аналогичного показателя в средн</w:t>
      </w:r>
      <w:r w:rsidR="0012492F" w:rsidRPr="00B90DF9">
        <w:t>ем по поселениям</w:t>
      </w:r>
      <w:r w:rsidR="00425E4B" w:rsidRPr="00B90DF9">
        <w:t xml:space="preserve">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D85C4D" w:rsidRPr="00B90DF9" w:rsidRDefault="00D42028" w:rsidP="00B90DF9">
      <w:pPr>
        <w:pStyle w:val="1"/>
        <w:shd w:val="clear" w:color="auto" w:fill="FFFFFF"/>
        <w:spacing w:before="0" w:after="240" w:line="360" w:lineRule="auto"/>
        <w:ind w:firstLine="709"/>
        <w:jc w:val="both"/>
        <w:textAlignment w:val="baseline"/>
        <w:rPr>
          <w:rFonts w:ascii="Times New Roman" w:hAnsi="Times New Roman" w:cs="Times New Roman"/>
          <w:b w:val="0"/>
          <w:sz w:val="24"/>
          <w:szCs w:val="24"/>
        </w:rPr>
      </w:pPr>
      <w:r w:rsidRPr="00B90DF9">
        <w:rPr>
          <w:rFonts w:ascii="Times New Roman" w:hAnsi="Times New Roman" w:cs="Times New Roman"/>
          <w:b w:val="0"/>
          <w:color w:val="000000" w:themeColor="text1"/>
          <w:sz w:val="24"/>
          <w:szCs w:val="24"/>
        </w:rPr>
        <w:lastRenderedPageBreak/>
        <w:t xml:space="preserve">Индикативные показатели отражаются в </w:t>
      </w:r>
      <w:r w:rsidRPr="00B90DF9">
        <w:rPr>
          <w:rFonts w:ascii="Times New Roman" w:hAnsi="Times New Roman" w:cs="Times New Roman"/>
          <w:b w:val="0"/>
          <w:bCs w:val="0"/>
          <w:color w:val="000000" w:themeColor="text1"/>
          <w:sz w:val="24"/>
          <w:szCs w:val="24"/>
        </w:rPr>
        <w:t>основных направлениях развития Саткинского муниципального района на 201</w:t>
      </w:r>
      <w:r w:rsidR="00EA40B6" w:rsidRPr="00345E8F">
        <w:rPr>
          <w:rFonts w:ascii="Times New Roman" w:hAnsi="Times New Roman" w:cs="Times New Roman"/>
          <w:b w:val="0"/>
          <w:bCs w:val="0"/>
          <w:color w:val="000000" w:themeColor="text1"/>
          <w:sz w:val="24"/>
          <w:szCs w:val="24"/>
        </w:rPr>
        <w:t>4</w:t>
      </w:r>
      <w:r w:rsidRPr="00B90DF9">
        <w:rPr>
          <w:rFonts w:ascii="Times New Roman" w:hAnsi="Times New Roman" w:cs="Times New Roman"/>
          <w:b w:val="0"/>
          <w:bCs w:val="0"/>
          <w:color w:val="000000" w:themeColor="text1"/>
          <w:sz w:val="24"/>
          <w:szCs w:val="24"/>
        </w:rPr>
        <w:t>-201</w:t>
      </w:r>
      <w:r w:rsidR="00EA40B6" w:rsidRPr="00345E8F">
        <w:rPr>
          <w:rFonts w:ascii="Times New Roman" w:hAnsi="Times New Roman" w:cs="Times New Roman"/>
          <w:b w:val="0"/>
          <w:bCs w:val="0"/>
          <w:color w:val="000000" w:themeColor="text1"/>
          <w:sz w:val="24"/>
          <w:szCs w:val="24"/>
        </w:rPr>
        <w:t>6</w:t>
      </w:r>
      <w:r w:rsidRPr="00B90DF9">
        <w:rPr>
          <w:rFonts w:ascii="Times New Roman" w:hAnsi="Times New Roman" w:cs="Times New Roman"/>
          <w:b w:val="0"/>
          <w:bCs w:val="0"/>
          <w:color w:val="000000" w:themeColor="text1"/>
          <w:sz w:val="24"/>
          <w:szCs w:val="24"/>
        </w:rPr>
        <w:t xml:space="preserve"> годы по эффективной реализации Стратегического плана развития Саткинского муниципального района до 2020 года в новой редакции, утвержденных Постановлением Администрации Саткинского муниципального района от </w:t>
      </w:r>
      <w:r w:rsidR="00EA40B6" w:rsidRPr="00345E8F">
        <w:rPr>
          <w:rFonts w:ascii="Times New Roman" w:hAnsi="Times New Roman" w:cs="Times New Roman"/>
          <w:b w:val="0"/>
          <w:bCs w:val="0"/>
          <w:color w:val="000000" w:themeColor="text1"/>
          <w:sz w:val="24"/>
          <w:szCs w:val="24"/>
        </w:rPr>
        <w:t>22.05.2014</w:t>
      </w:r>
      <w:r w:rsidRPr="00B90DF9">
        <w:rPr>
          <w:rFonts w:ascii="Times New Roman" w:hAnsi="Times New Roman" w:cs="Times New Roman"/>
          <w:b w:val="0"/>
          <w:bCs w:val="0"/>
          <w:color w:val="000000" w:themeColor="text1"/>
          <w:sz w:val="24"/>
          <w:szCs w:val="24"/>
        </w:rPr>
        <w:t xml:space="preserve"> года № </w:t>
      </w:r>
      <w:r w:rsidR="00EA40B6" w:rsidRPr="00345E8F">
        <w:rPr>
          <w:rFonts w:ascii="Times New Roman" w:hAnsi="Times New Roman" w:cs="Times New Roman"/>
          <w:b w:val="0"/>
          <w:bCs w:val="0"/>
          <w:color w:val="000000" w:themeColor="text1"/>
          <w:sz w:val="24"/>
          <w:szCs w:val="24"/>
        </w:rPr>
        <w:t>678</w:t>
      </w:r>
      <w:r w:rsidRPr="00B90DF9">
        <w:rPr>
          <w:rFonts w:ascii="Times New Roman" w:hAnsi="Times New Roman" w:cs="Times New Roman"/>
          <w:b w:val="0"/>
          <w:bCs w:val="0"/>
          <w:color w:val="000000" w:themeColor="text1"/>
          <w:sz w:val="24"/>
          <w:szCs w:val="24"/>
        </w:rPr>
        <w:t>.</w:t>
      </w:r>
    </w:p>
    <w:p w:rsidR="00B3613A" w:rsidRPr="00B90DF9" w:rsidRDefault="00F07B01" w:rsidP="00B90DF9">
      <w:pPr>
        <w:spacing w:line="360" w:lineRule="auto"/>
        <w:ind w:left="360" w:firstLine="360"/>
        <w:jc w:val="center"/>
      </w:pPr>
      <w:r w:rsidRPr="00B90DF9">
        <w:t>4</w:t>
      </w:r>
      <w:r w:rsidR="00470F8E" w:rsidRPr="00B90DF9">
        <w:t>. </w:t>
      </w:r>
      <w:r w:rsidR="00B3613A" w:rsidRPr="00B90DF9">
        <w:t xml:space="preserve">ПЕРЕЧЕНЬ И ОПИСАНИЕ МЕРОПРИЯТИЙ </w:t>
      </w:r>
    </w:p>
    <w:p w:rsidR="00B3613A" w:rsidRPr="00B90DF9" w:rsidRDefault="00B3613A" w:rsidP="00B90DF9">
      <w:pPr>
        <w:spacing w:line="360" w:lineRule="auto"/>
        <w:ind w:left="360" w:firstLine="360"/>
        <w:jc w:val="center"/>
      </w:pPr>
    </w:p>
    <w:p w:rsidR="00B3613A" w:rsidRPr="00B90DF9" w:rsidRDefault="00B3613A" w:rsidP="00B90DF9">
      <w:pPr>
        <w:spacing w:line="360" w:lineRule="auto"/>
        <w:ind w:left="360" w:firstLine="360"/>
      </w:pPr>
      <w:r w:rsidRPr="00B90DF9">
        <w:t>4.1 Перечень и описание мероприятий указан в Приложении №2.</w:t>
      </w:r>
    </w:p>
    <w:p w:rsidR="005F0DD9" w:rsidRPr="00B90DF9" w:rsidRDefault="005F0DD9" w:rsidP="00B90DF9">
      <w:pPr>
        <w:spacing w:line="360" w:lineRule="auto"/>
        <w:ind w:left="360" w:firstLine="360"/>
        <w:jc w:val="center"/>
      </w:pPr>
    </w:p>
    <w:p w:rsidR="00470F8E" w:rsidRPr="00B90DF9" w:rsidRDefault="00B3613A" w:rsidP="00B90DF9">
      <w:pPr>
        <w:spacing w:line="360" w:lineRule="auto"/>
        <w:ind w:left="360" w:firstLine="360"/>
        <w:jc w:val="center"/>
      </w:pPr>
      <w:r w:rsidRPr="00B90DF9">
        <w:t>5.</w:t>
      </w:r>
      <w:r w:rsidR="00470F8E" w:rsidRPr="00B90DF9">
        <w:t xml:space="preserve">СРОК РЕАЛИЗАЦИИ ПРОГРАММЫ </w:t>
      </w:r>
    </w:p>
    <w:p w:rsidR="00F07B01" w:rsidRPr="00B90DF9" w:rsidRDefault="00F07B01" w:rsidP="00B90DF9">
      <w:pPr>
        <w:spacing w:line="360" w:lineRule="auto"/>
        <w:ind w:left="360" w:firstLine="360"/>
        <w:jc w:val="both"/>
      </w:pPr>
    </w:p>
    <w:p w:rsidR="00470F8E" w:rsidRPr="00B90DF9" w:rsidRDefault="00B3613A" w:rsidP="00B90DF9">
      <w:pPr>
        <w:spacing w:line="360" w:lineRule="auto"/>
        <w:ind w:left="360" w:firstLine="360"/>
        <w:jc w:val="both"/>
      </w:pPr>
      <w:r w:rsidRPr="00B90DF9">
        <w:t>5.</w:t>
      </w:r>
      <w:r w:rsidR="00470F8E" w:rsidRPr="00B90DF9">
        <w:t xml:space="preserve">1. Срок реализации Программы: </w:t>
      </w:r>
      <w:r w:rsidR="002F1716" w:rsidRPr="00B90DF9">
        <w:t>201</w:t>
      </w:r>
      <w:r w:rsidR="000830DB" w:rsidRPr="00EE6AA8">
        <w:t>5</w:t>
      </w:r>
      <w:r w:rsidR="002F1716" w:rsidRPr="00B90DF9">
        <w:t>-201</w:t>
      </w:r>
      <w:r w:rsidR="000830DB" w:rsidRPr="00EE6AA8">
        <w:t>7</w:t>
      </w:r>
      <w:r w:rsidR="002F1716" w:rsidRPr="00B90DF9">
        <w:t xml:space="preserve"> год</w:t>
      </w:r>
      <w:r w:rsidR="00C6658F" w:rsidRPr="00B90DF9">
        <w:t>ы</w:t>
      </w:r>
      <w:r w:rsidR="002F1716" w:rsidRPr="00B90DF9">
        <w:t xml:space="preserve">. </w:t>
      </w:r>
    </w:p>
    <w:p w:rsidR="006C52E4" w:rsidRPr="00B90DF9" w:rsidRDefault="006C52E4" w:rsidP="00B90DF9">
      <w:pPr>
        <w:spacing w:line="360" w:lineRule="auto"/>
        <w:ind w:left="360" w:firstLine="360"/>
        <w:jc w:val="both"/>
      </w:pPr>
    </w:p>
    <w:p w:rsidR="001510AB" w:rsidRPr="00B90DF9" w:rsidRDefault="00B3613A" w:rsidP="00B90DF9">
      <w:pPr>
        <w:spacing w:line="360" w:lineRule="auto"/>
        <w:ind w:left="360" w:firstLine="360"/>
        <w:jc w:val="center"/>
      </w:pPr>
      <w:r w:rsidRPr="00B90DF9">
        <w:t>6</w:t>
      </w:r>
      <w:r w:rsidR="006C52E4" w:rsidRPr="00B90DF9">
        <w:t>. ОПИСАНИЕ СОЦИАЛЬНЫХ, ЭКОНОМИЧЕСКИХ И ЭКОЛОГИЧЕСКИХ ПОСЛЕДСТВИЙ РЕАЛИЗАЦИИ ПРОГРАММЫ, ОБЩАЯ ОЦЕНКА ЕЕ ВКЛАДА В ДОСТИЖЕНИЕ СООТВЕТСТВУЮЩЕЙ СТРАТЕГИЧЕСКОЙ ЦЕ</w:t>
      </w:r>
      <w:r w:rsidR="009F06CF" w:rsidRPr="00B90DF9">
        <w:t>ЛИ, ОЦЕНКА РИСКОВ ЕЕ РЕАЛИЗАЦИИ</w:t>
      </w:r>
    </w:p>
    <w:p w:rsidR="00414EE3" w:rsidRPr="00B90DF9" w:rsidRDefault="00414EE3" w:rsidP="00B90DF9">
      <w:pPr>
        <w:spacing w:line="360" w:lineRule="auto"/>
        <w:ind w:firstLine="720"/>
        <w:jc w:val="both"/>
      </w:pPr>
    </w:p>
    <w:p w:rsidR="00414EE3" w:rsidRPr="00B90DF9" w:rsidRDefault="00414EE3" w:rsidP="00B90DF9">
      <w:pPr>
        <w:spacing w:line="360" w:lineRule="auto"/>
        <w:ind w:firstLine="708"/>
        <w:jc w:val="both"/>
      </w:pPr>
      <w:r w:rsidRPr="00B90DF9">
        <w:t xml:space="preserve">Программа направлена на достижение целей  Стратегического плана развития Саткинского муниципального района  - </w:t>
      </w:r>
      <w:r w:rsidR="004E712A" w:rsidRPr="00B90DF9">
        <w:t>увеличение доходов местного бюджета и повышение эффективности их использования.</w:t>
      </w:r>
    </w:p>
    <w:p w:rsidR="00005892" w:rsidRPr="00B90DF9" w:rsidRDefault="00005892" w:rsidP="00B90DF9">
      <w:pPr>
        <w:spacing w:line="360" w:lineRule="auto"/>
        <w:ind w:firstLine="708"/>
        <w:jc w:val="both"/>
      </w:pPr>
      <w:r w:rsidRPr="00B90DF9">
        <w:t xml:space="preserve">Получение дотаций на выравнивание дает поселениям возможность </w:t>
      </w:r>
      <w:r w:rsidR="005A2C37" w:rsidRPr="00B90DF9">
        <w:t>увеличить расходы</w:t>
      </w:r>
      <w:r w:rsidRPr="00B90DF9">
        <w:t xml:space="preserve"> социальной направленности – на развитие культуры, улучшение функционирования библиотек, клубов и Дворцов, на развитие физической культуры и спорта, проведение спор</w:t>
      </w:r>
      <w:r w:rsidR="00281BD3" w:rsidRPr="00B90DF9">
        <w:t>тивных мероприятий.</w:t>
      </w:r>
    </w:p>
    <w:p w:rsidR="00281BD3" w:rsidRPr="00B90DF9" w:rsidRDefault="00281BD3" w:rsidP="00B90DF9">
      <w:pPr>
        <w:spacing w:line="360" w:lineRule="auto"/>
        <w:ind w:firstLine="708"/>
        <w:jc w:val="both"/>
      </w:pPr>
      <w:r w:rsidRPr="00B90DF9">
        <w:t>Улучшить экономическую и инвестиционную направленность поселений  путем направления дополнительных средств, полученных в виде дотации на выравнивание, на развитие дорожной сети в городских и сельских поселениях, проведения мероприятий по жилищно – коммунальному хозяйству, направленных на снижение себестоимости  предоставления коммунальных услуг и обеспечения их энергосбережения.</w:t>
      </w:r>
    </w:p>
    <w:p w:rsidR="00E4487F" w:rsidRPr="00B90DF9" w:rsidRDefault="00E4487F" w:rsidP="00B90DF9">
      <w:pPr>
        <w:spacing w:line="360" w:lineRule="auto"/>
        <w:ind w:firstLine="720"/>
        <w:jc w:val="both"/>
      </w:pPr>
      <w:r w:rsidRPr="00B90DF9">
        <w:t>При реализации программы возможно возникновение следующих рисков невыполнения программных мероприятий и недостижения запланированных результатов:</w:t>
      </w:r>
    </w:p>
    <w:p w:rsidR="00E4487F" w:rsidRPr="00B90DF9" w:rsidRDefault="00E4487F" w:rsidP="00B90DF9">
      <w:pPr>
        <w:spacing w:line="360" w:lineRule="auto"/>
        <w:ind w:firstLine="540"/>
        <w:jc w:val="both"/>
      </w:pPr>
      <w:r w:rsidRPr="00B90DF9">
        <w:t>1) исключение соответствующих полномочий из компетенции Финансового управления администрации Саткинского муниципального района;</w:t>
      </w:r>
    </w:p>
    <w:p w:rsidR="00E4487F" w:rsidRPr="00B90DF9" w:rsidRDefault="00E4487F" w:rsidP="00B90DF9">
      <w:pPr>
        <w:spacing w:line="360" w:lineRule="auto"/>
        <w:ind w:firstLine="540"/>
        <w:jc w:val="both"/>
      </w:pPr>
      <w:r w:rsidRPr="00B90DF9">
        <w:lastRenderedPageBreak/>
        <w:t>2) изменение федерального и областного законодательства в части регулирования порядка предоставления дотаций на выравнивание бюджетной обеспеченности муниципальных образований Челябинской области.</w:t>
      </w:r>
    </w:p>
    <w:p w:rsidR="00766C43" w:rsidRPr="00B90DF9" w:rsidRDefault="00766C43" w:rsidP="00B90DF9">
      <w:pPr>
        <w:spacing w:line="360" w:lineRule="auto"/>
        <w:ind w:left="360"/>
        <w:jc w:val="center"/>
      </w:pPr>
    </w:p>
    <w:p w:rsidR="00470F8E" w:rsidRPr="00B90DF9" w:rsidRDefault="00B3613A" w:rsidP="00B90DF9">
      <w:pPr>
        <w:spacing w:line="360" w:lineRule="auto"/>
        <w:ind w:left="360"/>
        <w:jc w:val="center"/>
      </w:pPr>
      <w:r w:rsidRPr="00B90DF9">
        <w:t>7</w:t>
      </w:r>
      <w:r w:rsidR="009F06CF" w:rsidRPr="00B90DF9">
        <w:t>. </w:t>
      </w:r>
      <w:r w:rsidR="003F5872" w:rsidRPr="00B90DF9">
        <w:t>МЕТОДИКА ОЦЕНКИ</w:t>
      </w:r>
      <w:r w:rsidR="009F06CF" w:rsidRPr="00B90DF9">
        <w:t xml:space="preserve"> ЭФФЕКТИВНОСТИ РЕАЛИЗАЦИИ ПРОГРАММЫ</w:t>
      </w:r>
    </w:p>
    <w:p w:rsidR="007C639D" w:rsidRPr="00B90DF9" w:rsidRDefault="007C639D" w:rsidP="00B90DF9">
      <w:pPr>
        <w:autoSpaceDE w:val="0"/>
        <w:autoSpaceDN w:val="0"/>
        <w:adjustRightInd w:val="0"/>
        <w:spacing w:line="360" w:lineRule="auto"/>
        <w:ind w:firstLine="720"/>
        <w:jc w:val="both"/>
      </w:pPr>
    </w:p>
    <w:p w:rsidR="00470F8E" w:rsidRPr="00B90DF9" w:rsidRDefault="004F39C3" w:rsidP="00B90DF9">
      <w:pPr>
        <w:autoSpaceDE w:val="0"/>
        <w:autoSpaceDN w:val="0"/>
        <w:adjustRightInd w:val="0"/>
        <w:spacing w:line="360" w:lineRule="auto"/>
        <w:ind w:firstLine="720"/>
        <w:jc w:val="both"/>
      </w:pPr>
      <w:r w:rsidRPr="00B90DF9">
        <w:t>Э</w:t>
      </w:r>
      <w:r w:rsidR="00470F8E" w:rsidRPr="00B90DF9">
        <w:t>ффект</w:t>
      </w:r>
      <w:r w:rsidRPr="00B90DF9">
        <w:t>ивность</w:t>
      </w:r>
      <w:r w:rsidR="00CB6D58" w:rsidRPr="00B90DF9">
        <w:t xml:space="preserve"> расходования средств </w:t>
      </w:r>
      <w:r w:rsidRPr="00B90DF9">
        <w:t xml:space="preserve"> бюджета, направленных на</w:t>
      </w:r>
      <w:r w:rsidR="00470F8E" w:rsidRPr="00B90DF9">
        <w:t xml:space="preserve"> реализаци</w:t>
      </w:r>
      <w:r w:rsidRPr="00B90DF9">
        <w:t>ю</w:t>
      </w:r>
      <w:r w:rsidR="00470F8E" w:rsidRPr="00B90DF9">
        <w:t xml:space="preserve"> программных мероприятий</w:t>
      </w:r>
      <w:r w:rsidR="00627FDC" w:rsidRPr="00B90DF9">
        <w:t>,</w:t>
      </w:r>
      <w:r w:rsidR="00470F8E" w:rsidRPr="00B90DF9">
        <w:t xml:space="preserve"> </w:t>
      </w:r>
      <w:r w:rsidR="0068273A" w:rsidRPr="00B90DF9">
        <w:t>зависит  от</w:t>
      </w:r>
      <w:r w:rsidR="00470F8E" w:rsidRPr="00B90DF9">
        <w:t xml:space="preserve"> создани</w:t>
      </w:r>
      <w:r w:rsidR="0068273A" w:rsidRPr="00B90DF9">
        <w:t>я</w:t>
      </w:r>
      <w:r w:rsidR="00470F8E" w:rsidRPr="00B90DF9">
        <w:t xml:space="preserve"> условий для выравнивания финан</w:t>
      </w:r>
      <w:r w:rsidR="00CB6D58" w:rsidRPr="00B90DF9">
        <w:t xml:space="preserve">совых возможностей поселений Саткинского муниципального района </w:t>
      </w:r>
      <w:r w:rsidR="00470F8E" w:rsidRPr="00B90DF9">
        <w:t xml:space="preserve"> по осуществлению органами местного самоуправления полномочий по решению вопросов местного значения.</w:t>
      </w:r>
    </w:p>
    <w:p w:rsidR="00F132A8" w:rsidRPr="00B90DF9" w:rsidRDefault="00F132A8" w:rsidP="00B90DF9">
      <w:pPr>
        <w:autoSpaceDE w:val="0"/>
        <w:autoSpaceDN w:val="0"/>
        <w:adjustRightInd w:val="0"/>
        <w:spacing w:line="360" w:lineRule="auto"/>
        <w:ind w:firstLine="540"/>
        <w:jc w:val="both"/>
      </w:pPr>
      <w:r w:rsidRPr="00B90DF9">
        <w:t xml:space="preserve">Величина разрыва в уровне расчетной бюджетной обеспеченности </w:t>
      </w:r>
      <w:r w:rsidR="00192B5C" w:rsidRPr="00B90DF9">
        <w:t xml:space="preserve">между обеспеченными и менее обеспеченными </w:t>
      </w:r>
      <w:r w:rsidRPr="00B90DF9">
        <w:t>поселени</w:t>
      </w:r>
      <w:r w:rsidR="00192B5C" w:rsidRPr="00B90DF9">
        <w:t>ями после выравнивания</w:t>
      </w:r>
      <w:r w:rsidRPr="00B90DF9">
        <w:t>, будет составлять:</w:t>
      </w:r>
    </w:p>
    <w:p w:rsidR="00F132A8" w:rsidRPr="00B90DF9" w:rsidRDefault="00F132A8" w:rsidP="00B90DF9">
      <w:pPr>
        <w:autoSpaceDE w:val="0"/>
        <w:autoSpaceDN w:val="0"/>
        <w:adjustRightInd w:val="0"/>
        <w:spacing w:line="360" w:lineRule="auto"/>
        <w:ind w:firstLine="540"/>
        <w:jc w:val="both"/>
      </w:pPr>
      <w:r w:rsidRPr="00B90DF9">
        <w:t>за счет средств областного бюджета:</w:t>
      </w:r>
    </w:p>
    <w:p w:rsidR="00F132A8" w:rsidRPr="00B90DF9" w:rsidRDefault="004C2871" w:rsidP="00B90DF9">
      <w:pPr>
        <w:autoSpaceDE w:val="0"/>
        <w:autoSpaceDN w:val="0"/>
        <w:adjustRightInd w:val="0"/>
        <w:spacing w:line="360" w:lineRule="auto"/>
        <w:ind w:firstLine="1134"/>
        <w:jc w:val="both"/>
      </w:pPr>
      <w:r w:rsidRPr="00B90DF9">
        <w:t>в 201</w:t>
      </w:r>
      <w:r w:rsidR="000830DB" w:rsidRPr="000830DB">
        <w:t>5</w:t>
      </w:r>
      <w:r w:rsidRPr="00B90DF9">
        <w:t xml:space="preserve"> году - </w:t>
      </w:r>
      <w:r w:rsidR="001C7616" w:rsidRPr="00B90DF9">
        <w:t xml:space="preserve">менее чем  </w:t>
      </w:r>
      <w:r w:rsidR="009A09FA" w:rsidRPr="009A09FA">
        <w:t>3</w:t>
      </w:r>
      <w:r w:rsidR="001C7616" w:rsidRPr="00B90DF9">
        <w:t>,0 раза</w:t>
      </w:r>
      <w:r w:rsidR="00F132A8" w:rsidRPr="00B90DF9">
        <w:t>;</w:t>
      </w:r>
    </w:p>
    <w:p w:rsidR="00F132A8" w:rsidRPr="00B90DF9" w:rsidRDefault="004C2871" w:rsidP="00B90DF9">
      <w:pPr>
        <w:autoSpaceDE w:val="0"/>
        <w:autoSpaceDN w:val="0"/>
        <w:adjustRightInd w:val="0"/>
        <w:spacing w:line="360" w:lineRule="auto"/>
        <w:ind w:firstLine="1134"/>
        <w:jc w:val="both"/>
      </w:pPr>
      <w:r w:rsidRPr="00B90DF9">
        <w:t>в 201</w:t>
      </w:r>
      <w:r w:rsidR="000830DB" w:rsidRPr="000830DB">
        <w:t>6</w:t>
      </w:r>
      <w:r w:rsidR="00F132A8" w:rsidRPr="00B90DF9">
        <w:t xml:space="preserve"> году - менее чем  </w:t>
      </w:r>
      <w:r w:rsidR="009A09FA" w:rsidRPr="009A09FA">
        <w:t>3</w:t>
      </w:r>
      <w:r w:rsidR="00F132A8" w:rsidRPr="00B90DF9">
        <w:t>,0 раза;</w:t>
      </w:r>
    </w:p>
    <w:p w:rsidR="00F132A8" w:rsidRPr="00B90DF9" w:rsidRDefault="004C2871" w:rsidP="00EE6AA8">
      <w:pPr>
        <w:autoSpaceDE w:val="0"/>
        <w:autoSpaceDN w:val="0"/>
        <w:adjustRightInd w:val="0"/>
        <w:spacing w:line="360" w:lineRule="auto"/>
        <w:ind w:firstLine="1134"/>
        <w:jc w:val="both"/>
      </w:pPr>
      <w:r w:rsidRPr="00B90DF9">
        <w:t>в 201</w:t>
      </w:r>
      <w:r w:rsidR="000830DB" w:rsidRPr="000830DB">
        <w:t>7</w:t>
      </w:r>
      <w:r w:rsidRPr="00B90DF9">
        <w:t xml:space="preserve"> году менее чем  </w:t>
      </w:r>
      <w:r w:rsidR="009A09FA" w:rsidRPr="00EF1C90">
        <w:t>3</w:t>
      </w:r>
      <w:r w:rsidRPr="00B90DF9">
        <w:t>,0</w:t>
      </w:r>
      <w:r w:rsidR="009D508D" w:rsidRPr="00B90DF9">
        <w:t xml:space="preserve"> раз</w:t>
      </w:r>
      <w:r w:rsidR="005562F3" w:rsidRPr="00B90DF9">
        <w:t>а</w:t>
      </w:r>
      <w:r w:rsidR="00F132A8" w:rsidRPr="00B90DF9">
        <w:t>;</w:t>
      </w:r>
    </w:p>
    <w:p w:rsidR="00F132A8" w:rsidRPr="00B90DF9" w:rsidRDefault="00F132A8" w:rsidP="00B90DF9">
      <w:pPr>
        <w:autoSpaceDE w:val="0"/>
        <w:autoSpaceDN w:val="0"/>
        <w:adjustRightInd w:val="0"/>
        <w:spacing w:line="360" w:lineRule="auto"/>
        <w:ind w:firstLine="540"/>
        <w:jc w:val="both"/>
      </w:pPr>
    </w:p>
    <w:p w:rsidR="00B3613A" w:rsidRPr="00B90DF9" w:rsidRDefault="005F4B70" w:rsidP="00B90DF9">
      <w:pPr>
        <w:pStyle w:val="af"/>
        <w:spacing w:line="36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group id="_x0000_s1026" style="position:absolute;left:0;text-align:left;margin-left:117.25pt;margin-top:-.05pt;width:346.7pt;height:74.4pt;z-index:251660288" coordorigin="3621,6544" coordsize="6960,1800">
            <v:rect id="_x0000_s1027" style="position:absolute;left:3621;top:6544;width:6960;height:1800"/>
            <v:shapetype id="_x0000_t202" coordsize="21600,21600" o:spt="202" path="m,l,21600r21600,l21600,xe">
              <v:stroke joinstyle="miter"/>
              <v:path gradientshapeok="t" o:connecttype="rect"/>
            </v:shapetype>
            <v:shape id="_x0000_s1028" type="#_x0000_t202" style="position:absolute;left:3861;top:6664;width:1560;height:1440" stroked="f">
              <v:textbox style="mso-next-textbox:#_x0000_s1028">
                <w:txbxContent>
                  <w:p w:rsidR="00EE6AA8" w:rsidRPr="006A23DC" w:rsidRDefault="00EE6AA8" w:rsidP="00B3613A">
                    <w:pPr>
                      <w:rPr>
                        <w:sz w:val="18"/>
                        <w:szCs w:val="18"/>
                      </w:rPr>
                    </w:pPr>
                    <w:r w:rsidRPr="006A23DC">
                      <w:rPr>
                        <w:sz w:val="18"/>
                        <w:szCs w:val="18"/>
                      </w:rPr>
                      <w:t>Оценка достижения плановы</w:t>
                    </w:r>
                    <w:r>
                      <w:rPr>
                        <w:sz w:val="18"/>
                        <w:szCs w:val="18"/>
                      </w:rPr>
                      <w:t>х индикативных показателей (ДИП)*</w:t>
                    </w:r>
                  </w:p>
                </w:txbxContent>
              </v:textbox>
            </v:shape>
            <v:shape id="_x0000_s1029" type="#_x0000_t202" style="position:absolute;left:5541;top:7024;width:360;height:600" stroked="f">
              <v:textbox style="mso-next-textbox:#_x0000_s1029">
                <w:txbxContent>
                  <w:p w:rsidR="00EE6AA8" w:rsidRPr="00EF0BF4" w:rsidRDefault="00EE6AA8" w:rsidP="00B3613A">
                    <w:r>
                      <w:t>=</w:t>
                    </w:r>
                  </w:p>
                </w:txbxContent>
              </v:textbox>
            </v:shape>
            <v:shape id="_x0000_s1030" type="#_x0000_t202" style="position:absolute;left:6261;top:6664;width:4200;height:480" stroked="f">
              <v:textbox style="mso-next-textbox:#_x0000_s1030">
                <w:txbxContent>
                  <w:p w:rsidR="00EE6AA8" w:rsidRPr="006A23DC" w:rsidRDefault="00EE6AA8" w:rsidP="00B3613A">
                    <w:pPr>
                      <w:rPr>
                        <w:sz w:val="18"/>
                        <w:szCs w:val="18"/>
                      </w:rPr>
                    </w:pPr>
                    <w:r>
                      <w:rPr>
                        <w:sz w:val="18"/>
                        <w:szCs w:val="18"/>
                      </w:rPr>
                      <w:t xml:space="preserve">Плановые </w:t>
                    </w:r>
                    <w:r w:rsidRPr="006A23DC">
                      <w:rPr>
                        <w:sz w:val="18"/>
                        <w:szCs w:val="18"/>
                      </w:rPr>
                      <w:t xml:space="preserve"> индикативные показатели</w:t>
                    </w:r>
                  </w:p>
                </w:txbxContent>
              </v:textbox>
            </v:shape>
            <v:shape id="_x0000_s1031" type="#_x0000_t202" style="position:absolute;left:6381;top:7384;width:3120;height:600" stroked="f">
              <v:textbox style="mso-next-textbox:#_x0000_s1031">
                <w:txbxContent>
                  <w:p w:rsidR="00EE6AA8" w:rsidRPr="006A23DC" w:rsidRDefault="00EE6AA8" w:rsidP="00B3613A">
                    <w:pPr>
                      <w:rPr>
                        <w:sz w:val="18"/>
                        <w:szCs w:val="18"/>
                      </w:rPr>
                    </w:pPr>
                    <w:r>
                      <w:rPr>
                        <w:sz w:val="18"/>
                        <w:szCs w:val="18"/>
                      </w:rPr>
                      <w:t xml:space="preserve">Фактические </w:t>
                    </w:r>
                    <w:r w:rsidRPr="006A23DC">
                      <w:rPr>
                        <w:sz w:val="18"/>
                        <w:szCs w:val="18"/>
                      </w:rPr>
                      <w:t xml:space="preserve"> индикативные показатели</w:t>
                    </w:r>
                  </w:p>
                </w:txbxContent>
              </v:textbox>
            </v:shape>
            <v:line id="_x0000_s1032" style="position:absolute" from="6381,7264" to="9501,7264"/>
          </v:group>
        </w:pict>
      </w:r>
      <w:r>
        <w:rPr>
          <w:rFonts w:ascii="Times New Roman" w:eastAsia="Times New Roman" w:hAnsi="Times New Roman"/>
          <w:noProof/>
          <w:sz w:val="24"/>
          <w:szCs w:val="24"/>
          <w:lang w:eastAsia="ru-RU"/>
        </w:rPr>
        <w:pict>
          <v:shape id="_x0000_s1033" type="#_x0000_t202" style="position:absolute;left:0;text-align:left;margin-left:0;margin-top:.65pt;width:95.6pt;height:73.7pt;z-index:251661312">
            <v:textbox style="mso-next-textbox:#_x0000_s1033">
              <w:txbxContent>
                <w:p w:rsidR="00EE6AA8" w:rsidRPr="00BC2094" w:rsidRDefault="00EE6AA8" w:rsidP="00B3613A">
                  <w:pPr>
                    <w:rPr>
                      <w:sz w:val="18"/>
                      <w:szCs w:val="18"/>
                    </w:rPr>
                  </w:pPr>
                  <w:r w:rsidRPr="00BC2094">
                    <w:rPr>
                      <w:sz w:val="18"/>
                      <w:szCs w:val="18"/>
                    </w:rPr>
                    <w:t>Оценка эффективности использования бюджетных средств по мероприятиям программы (О)</w:t>
                  </w:r>
                </w:p>
              </w:txbxContent>
            </v:textbox>
          </v:shape>
        </w:pict>
      </w:r>
    </w:p>
    <w:p w:rsidR="00B3613A" w:rsidRPr="00B90DF9" w:rsidRDefault="00B3613A" w:rsidP="00B90DF9">
      <w:pPr>
        <w:pStyle w:val="af"/>
        <w:spacing w:line="360" w:lineRule="auto"/>
        <w:jc w:val="both"/>
        <w:rPr>
          <w:rFonts w:ascii="Times New Roman" w:eastAsia="Times New Roman" w:hAnsi="Times New Roman"/>
          <w:sz w:val="24"/>
          <w:szCs w:val="24"/>
          <w:lang w:eastAsia="ru-RU"/>
        </w:rPr>
      </w:pPr>
    </w:p>
    <w:p w:rsidR="00B3613A" w:rsidRPr="00B90DF9" w:rsidRDefault="00B3613A" w:rsidP="00B90DF9">
      <w:pPr>
        <w:pStyle w:val="af"/>
        <w:spacing w:line="360" w:lineRule="auto"/>
        <w:jc w:val="both"/>
        <w:rPr>
          <w:rFonts w:ascii="Times New Roman" w:eastAsia="Times New Roman" w:hAnsi="Times New Roman"/>
          <w:sz w:val="24"/>
          <w:szCs w:val="24"/>
          <w:lang w:eastAsia="ru-RU"/>
        </w:rPr>
      </w:pPr>
    </w:p>
    <w:p w:rsidR="00B3613A" w:rsidRPr="00B90DF9" w:rsidRDefault="00B3613A" w:rsidP="00B90DF9">
      <w:pPr>
        <w:pStyle w:val="af"/>
        <w:spacing w:line="360" w:lineRule="auto"/>
        <w:jc w:val="both"/>
        <w:rPr>
          <w:rFonts w:ascii="Times New Roman" w:eastAsia="Times New Roman" w:hAnsi="Times New Roman"/>
          <w:sz w:val="24"/>
          <w:szCs w:val="24"/>
          <w:lang w:eastAsia="ru-RU"/>
        </w:rPr>
      </w:pPr>
    </w:p>
    <w:p w:rsidR="00B3613A" w:rsidRPr="00B90DF9" w:rsidRDefault="00B3613A" w:rsidP="00B90DF9">
      <w:pPr>
        <w:pStyle w:val="af"/>
        <w:spacing w:line="360" w:lineRule="auto"/>
        <w:jc w:val="both"/>
        <w:rPr>
          <w:rFonts w:ascii="Times New Roman" w:eastAsia="Times New Roman" w:hAnsi="Times New Roman"/>
          <w:sz w:val="24"/>
          <w:szCs w:val="24"/>
          <w:lang w:eastAsia="ru-RU"/>
        </w:rPr>
      </w:pPr>
    </w:p>
    <w:p w:rsidR="003B0240" w:rsidRPr="00B90DF9" w:rsidRDefault="003B0240" w:rsidP="00B90DF9">
      <w:pPr>
        <w:pStyle w:val="af"/>
        <w:spacing w:line="360" w:lineRule="auto"/>
        <w:ind w:left="2124"/>
        <w:jc w:val="both"/>
        <w:rPr>
          <w:rFonts w:ascii="Times New Roman" w:eastAsia="Times New Roman" w:hAnsi="Times New Roman"/>
          <w:sz w:val="24"/>
          <w:szCs w:val="24"/>
          <w:lang w:eastAsia="ru-RU"/>
        </w:rPr>
      </w:pPr>
    </w:p>
    <w:p w:rsidR="00C6658F" w:rsidRPr="00B90DF9" w:rsidRDefault="005F4B70" w:rsidP="00B90DF9">
      <w:pPr>
        <w:pStyle w:val="af"/>
        <w:spacing w:line="360" w:lineRule="auto"/>
        <w:ind w:left="2124"/>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line id="_x0000_s1041" style="position:absolute;left:0;text-align:left;z-index:251669504" from="37.7pt,9.2pt" to="37.7pt,81.2pt">
            <v:stroke endarrow="block"/>
          </v:line>
        </w:pict>
      </w:r>
      <w:r w:rsidR="006443DD" w:rsidRPr="00B90DF9">
        <w:rPr>
          <w:rFonts w:ascii="Times New Roman" w:eastAsia="Times New Roman" w:hAnsi="Times New Roman"/>
          <w:sz w:val="24"/>
          <w:szCs w:val="24"/>
          <w:lang w:eastAsia="ru-RU"/>
        </w:rPr>
        <w:t>П</w:t>
      </w:r>
      <w:r w:rsidR="006D10A7" w:rsidRPr="00B90DF9">
        <w:rPr>
          <w:rFonts w:ascii="Times New Roman" w:eastAsia="Times New Roman" w:hAnsi="Times New Roman"/>
          <w:sz w:val="24"/>
          <w:szCs w:val="24"/>
          <w:lang w:eastAsia="ru-RU"/>
        </w:rPr>
        <w:t>о индикативному показателю превышение факта над планом является отрицательной тенденцией</w:t>
      </w:r>
      <w:r w:rsidR="006443DD" w:rsidRPr="00B90DF9">
        <w:rPr>
          <w:rFonts w:ascii="Times New Roman" w:eastAsia="Times New Roman" w:hAnsi="Times New Roman"/>
          <w:sz w:val="24"/>
          <w:szCs w:val="24"/>
          <w:lang w:eastAsia="ru-RU"/>
        </w:rPr>
        <w:t xml:space="preserve"> оценки</w:t>
      </w:r>
      <w:r w:rsidR="006D10A7" w:rsidRPr="00B90DF9">
        <w:rPr>
          <w:rFonts w:ascii="Times New Roman" w:eastAsia="Times New Roman" w:hAnsi="Times New Roman"/>
          <w:sz w:val="24"/>
          <w:szCs w:val="24"/>
          <w:lang w:eastAsia="ru-RU"/>
        </w:rPr>
        <w:t xml:space="preserve"> достижения плановых индикативных показателей</w:t>
      </w:r>
      <w:r w:rsidR="006443DD" w:rsidRPr="00B90DF9">
        <w:rPr>
          <w:rFonts w:ascii="Times New Roman" w:eastAsia="Times New Roman" w:hAnsi="Times New Roman"/>
          <w:sz w:val="24"/>
          <w:szCs w:val="24"/>
          <w:lang w:eastAsia="ru-RU"/>
        </w:rPr>
        <w:t xml:space="preserve"> определяется </w:t>
      </w:r>
      <w:r w:rsidR="006D10A7" w:rsidRPr="00B90DF9">
        <w:rPr>
          <w:rFonts w:ascii="Times New Roman" w:eastAsia="Times New Roman" w:hAnsi="Times New Roman"/>
          <w:sz w:val="24"/>
          <w:szCs w:val="24"/>
          <w:lang w:eastAsia="ru-RU"/>
        </w:rPr>
        <w:t xml:space="preserve"> путем отношения планируемого значения к фактическому.</w:t>
      </w:r>
    </w:p>
    <w:p w:rsidR="00B3613A" w:rsidRPr="00B90DF9" w:rsidRDefault="005F4B70" w:rsidP="00B90DF9">
      <w:pPr>
        <w:pStyle w:val="af"/>
        <w:spacing w:line="36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_x0000_s1034" style="position:absolute;left:0;text-align:left;margin-left:101.15pt;margin-top:10.7pt;width:372.8pt;height:58.15pt;z-index:251662336"/>
        </w:pict>
      </w:r>
      <w:r>
        <w:rPr>
          <w:rFonts w:ascii="Times New Roman" w:eastAsia="Times New Roman" w:hAnsi="Times New Roman"/>
          <w:noProof/>
          <w:sz w:val="24"/>
          <w:szCs w:val="24"/>
          <w:lang w:eastAsia="ru-RU"/>
        </w:rPr>
        <w:pict>
          <v:shape id="_x0000_s1043" type="#_x0000_t202" style="position:absolute;left:0;text-align:left;margin-left:265pt;margin-top:13pt;width:208.95pt;height:20.45pt;z-index:251671552" stroked="f">
            <v:textbox style="mso-next-textbox:#_x0000_s1043">
              <w:txbxContent>
                <w:p w:rsidR="00EE6AA8" w:rsidRPr="00E50AA5" w:rsidRDefault="00EE6AA8" w:rsidP="00B3613A">
                  <w:pPr>
                    <w:rPr>
                      <w:sz w:val="18"/>
                      <w:szCs w:val="18"/>
                    </w:rPr>
                  </w:pPr>
                  <w:r>
                    <w:rPr>
                      <w:sz w:val="18"/>
                      <w:szCs w:val="18"/>
                    </w:rPr>
                    <w:t>Фактическое использование бюджетных средств</w:t>
                  </w:r>
                </w:p>
              </w:txbxContent>
            </v:textbox>
          </v:shape>
        </w:pict>
      </w:r>
    </w:p>
    <w:p w:rsidR="00B3613A" w:rsidRPr="00B90DF9" w:rsidRDefault="005F4B70" w:rsidP="00B90DF9">
      <w:pPr>
        <w:pStyle w:val="af"/>
        <w:spacing w:line="36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42" type="#_x0000_t202" style="position:absolute;left:0;text-align:left;margin-left:105.6pt;margin-top:1.35pt;width:145.8pt;height:29.4pt;z-index:251670528" stroked="f">
            <v:textbox style="mso-next-textbox:#_x0000_s1042">
              <w:txbxContent>
                <w:p w:rsidR="00EE6AA8" w:rsidRPr="006A23DC" w:rsidRDefault="00EE6AA8" w:rsidP="00B3613A">
                  <w:pPr>
                    <w:rPr>
                      <w:sz w:val="18"/>
                      <w:szCs w:val="18"/>
                    </w:rPr>
                  </w:pPr>
                  <w:r w:rsidRPr="006A23DC">
                    <w:rPr>
                      <w:sz w:val="18"/>
                      <w:szCs w:val="18"/>
                    </w:rPr>
                    <w:t>Оценка полноты использования бюджетных средств (ПИБС)</w:t>
                  </w:r>
                </w:p>
              </w:txbxContent>
            </v:textbox>
          </v:shape>
        </w:pict>
      </w:r>
    </w:p>
    <w:p w:rsidR="00B3613A" w:rsidRPr="00B90DF9" w:rsidRDefault="005F4B70" w:rsidP="00B90DF9">
      <w:pPr>
        <w:pStyle w:val="af"/>
        <w:spacing w:line="36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44" type="#_x0000_t202" style="position:absolute;left:0;text-align:left;margin-left:276.1pt;margin-top:1.6pt;width:197.85pt;height:19.7pt;z-index:251672576" stroked="f">
            <v:textbox style="mso-next-textbox:#_x0000_s1044">
              <w:txbxContent>
                <w:p w:rsidR="00EE6AA8" w:rsidRPr="00E50AA5" w:rsidRDefault="00EE6AA8" w:rsidP="00B3613A">
                  <w:pPr>
                    <w:rPr>
                      <w:sz w:val="18"/>
                      <w:szCs w:val="18"/>
                    </w:rPr>
                  </w:pPr>
                  <w:r>
                    <w:rPr>
                      <w:sz w:val="18"/>
                      <w:szCs w:val="18"/>
                    </w:rPr>
                    <w:t>Плановое  использование бюджетных средств</w:t>
                  </w:r>
                  <w:r w:rsidRPr="00876095">
                    <w:rPr>
                      <w:sz w:val="18"/>
                      <w:szCs w:val="18"/>
                    </w:rPr>
                    <w:t xml:space="preserve"> </w:t>
                  </w:r>
                  <w:r>
                    <w:rPr>
                      <w:sz w:val="18"/>
                      <w:szCs w:val="18"/>
                    </w:rPr>
                    <w:t>средств</w:t>
                  </w:r>
                </w:p>
              </w:txbxContent>
            </v:textbox>
          </v:shape>
        </w:pict>
      </w:r>
      <w:r>
        <w:rPr>
          <w:rFonts w:ascii="Times New Roman" w:eastAsia="Times New Roman" w:hAnsi="Times New Roman"/>
          <w:noProof/>
          <w:sz w:val="24"/>
          <w:szCs w:val="24"/>
          <w:lang w:eastAsia="ru-RU"/>
        </w:rPr>
        <w:pict>
          <v:line id="_x0000_s1045" style="position:absolute;left:0;text-align:left;flip:x y;z-index:251673600" from="279.9pt,1.9pt" to="459.9pt,1.9pt"/>
        </w:pict>
      </w:r>
    </w:p>
    <w:p w:rsidR="00B3613A" w:rsidRPr="00B90DF9" w:rsidRDefault="00B3613A" w:rsidP="00B90DF9">
      <w:pPr>
        <w:pStyle w:val="af"/>
        <w:spacing w:line="360" w:lineRule="auto"/>
        <w:jc w:val="both"/>
        <w:rPr>
          <w:rFonts w:ascii="Times New Roman" w:eastAsia="Times New Roman" w:hAnsi="Times New Roman"/>
          <w:sz w:val="24"/>
          <w:szCs w:val="24"/>
          <w:lang w:eastAsia="ru-RU"/>
        </w:rPr>
      </w:pPr>
    </w:p>
    <w:p w:rsidR="00B3613A" w:rsidRPr="00B90DF9" w:rsidRDefault="005F4B70" w:rsidP="00B90DF9">
      <w:pPr>
        <w:pStyle w:val="af"/>
        <w:spacing w:line="36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rect id="_x0000_s1035" style="position:absolute;left:0;text-align:left;margin-left:8.5pt;margin-top:12.85pt;width:478.05pt;height:94.15pt;z-index:251663360"/>
        </w:pict>
      </w:r>
    </w:p>
    <w:p w:rsidR="00B3613A" w:rsidRPr="00B90DF9" w:rsidRDefault="005F4B70" w:rsidP="00B90DF9">
      <w:pPr>
        <w:pStyle w:val="af"/>
        <w:spacing w:line="36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37" type="#_x0000_t202" style="position:absolute;left:0;text-align:left;margin-left:84.2pt;margin-top:11.6pt;width:35.95pt;height:23.25pt;z-index:251665408" stroked="f">
            <v:textbox style="mso-next-textbox:#_x0000_s1037">
              <w:txbxContent>
                <w:p w:rsidR="00EE6AA8" w:rsidRPr="00D5765C" w:rsidRDefault="00EE6AA8" w:rsidP="00B3613A">
                  <w:r w:rsidRPr="00D5765C">
                    <w:t>О =</w:t>
                  </w:r>
                </w:p>
              </w:txbxContent>
            </v:textbox>
          </v:shape>
        </w:pict>
      </w:r>
      <w:r>
        <w:rPr>
          <w:rFonts w:ascii="Times New Roman" w:eastAsia="Times New Roman" w:hAnsi="Times New Roman"/>
          <w:noProof/>
          <w:sz w:val="24"/>
          <w:szCs w:val="24"/>
          <w:lang w:eastAsia="ru-RU"/>
        </w:rPr>
        <w:pict>
          <v:shape id="_x0000_s1036" type="#_x0000_t202" style="position:absolute;left:0;text-align:left;margin-left:145.05pt;margin-top:.3pt;width:269.5pt;height:20.7pt;z-index:251664384" stroked="f">
            <v:textbox style="mso-next-textbox:#_x0000_s1036">
              <w:txbxContent>
                <w:p w:rsidR="00EE6AA8" w:rsidRPr="00E50AA5" w:rsidRDefault="00EE6AA8" w:rsidP="00B3613A">
                  <w:pPr>
                    <w:rPr>
                      <w:sz w:val="18"/>
                      <w:szCs w:val="18"/>
                    </w:rPr>
                  </w:pPr>
                  <w:r>
                    <w:rPr>
                      <w:sz w:val="18"/>
                      <w:szCs w:val="18"/>
                    </w:rPr>
                    <w:t xml:space="preserve">ДИП (оценка достижения плановых индикативных показателей </w:t>
                  </w:r>
                </w:p>
              </w:txbxContent>
            </v:textbox>
          </v:shape>
        </w:pict>
      </w:r>
    </w:p>
    <w:p w:rsidR="00B3613A" w:rsidRPr="00B90DF9" w:rsidRDefault="005F4B70" w:rsidP="00B90DF9">
      <w:pPr>
        <w:pStyle w:val="af"/>
        <w:spacing w:line="36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line id="_x0000_s1039" style="position:absolute;left:0;text-align:left;z-index:251667456" from="147.75pt,6.2pt" to="404.25pt,6.2pt"/>
        </w:pict>
      </w:r>
      <w:r>
        <w:rPr>
          <w:rFonts w:ascii="Times New Roman" w:eastAsia="Times New Roman" w:hAnsi="Times New Roman"/>
          <w:noProof/>
          <w:sz w:val="24"/>
          <w:szCs w:val="24"/>
          <w:lang w:eastAsia="ru-RU"/>
        </w:rPr>
        <w:pict>
          <v:shape id="_x0000_s1038" type="#_x0000_t202" style="position:absolute;left:0;text-align:left;margin-left:170.6pt;margin-top:6.3pt;width:212.6pt;height:18.65pt;z-index:251666432" stroked="f">
            <v:textbox style="mso-next-textbox:#_x0000_s1038">
              <w:txbxContent>
                <w:p w:rsidR="00EE6AA8" w:rsidRPr="00E50AA5" w:rsidRDefault="00EE6AA8" w:rsidP="00B3613A">
                  <w:pPr>
                    <w:rPr>
                      <w:sz w:val="18"/>
                      <w:szCs w:val="18"/>
                    </w:rPr>
                  </w:pPr>
                  <w:r>
                    <w:rPr>
                      <w:sz w:val="18"/>
                      <w:szCs w:val="18"/>
                    </w:rPr>
                    <w:t xml:space="preserve">ПИБС (оценка полноты использования ресурсов) </w:t>
                  </w:r>
                </w:p>
              </w:txbxContent>
            </v:textbox>
          </v:shape>
        </w:pict>
      </w:r>
    </w:p>
    <w:p w:rsidR="00B3613A" w:rsidRPr="00B90DF9" w:rsidRDefault="005F4B70" w:rsidP="00B90DF9">
      <w:pPr>
        <w:pStyle w:val="af"/>
        <w:spacing w:line="360" w:lineRule="auto"/>
        <w:jc w:val="both"/>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pict>
          <v:shape id="_x0000_s1040" type="#_x0000_t202" style="position:absolute;left:0;text-align:left;margin-left:33.35pt;margin-top:10.5pt;width:419.5pt;height:34.4pt;z-index:251668480" stroked="f">
            <v:textbox style="mso-next-textbox:#_x0000_s1040">
              <w:txbxContent>
                <w:p w:rsidR="00EE6AA8" w:rsidRPr="00DD6BA9" w:rsidRDefault="00EE6AA8" w:rsidP="00B3613A">
                  <w:pPr>
                    <w:jc w:val="center"/>
                  </w:pPr>
                  <w:r w:rsidRPr="00DD6BA9">
                    <w:t>Оценка эффективности по программе в целом равна сумме показателей эффективности по мероприятиям программы</w:t>
                  </w:r>
                </w:p>
              </w:txbxContent>
            </v:textbox>
          </v:shape>
        </w:pict>
      </w:r>
    </w:p>
    <w:p w:rsidR="00B3613A" w:rsidRPr="00B90DF9" w:rsidRDefault="00B3613A" w:rsidP="00B90DF9">
      <w:pPr>
        <w:pStyle w:val="af"/>
        <w:spacing w:line="360" w:lineRule="auto"/>
        <w:jc w:val="both"/>
        <w:rPr>
          <w:rFonts w:ascii="Times New Roman" w:eastAsia="Times New Roman" w:hAnsi="Times New Roman"/>
          <w:sz w:val="24"/>
          <w:szCs w:val="24"/>
          <w:lang w:eastAsia="ru-RU"/>
        </w:rPr>
      </w:pPr>
    </w:p>
    <w:p w:rsidR="00B3613A" w:rsidRPr="00B90DF9" w:rsidRDefault="00B3613A" w:rsidP="00B90DF9">
      <w:pPr>
        <w:pStyle w:val="af"/>
        <w:spacing w:line="360" w:lineRule="auto"/>
        <w:jc w:val="both"/>
        <w:rPr>
          <w:rFonts w:ascii="Times New Roman" w:eastAsia="Times New Roman" w:hAnsi="Times New Roman"/>
          <w:sz w:val="24"/>
          <w:szCs w:val="24"/>
          <w:lang w:eastAsia="ru-RU"/>
        </w:rPr>
      </w:pPr>
    </w:p>
    <w:p w:rsidR="004E712A" w:rsidRPr="00B90DF9" w:rsidRDefault="004E712A" w:rsidP="00B90DF9">
      <w:pPr>
        <w:pStyle w:val="af"/>
        <w:spacing w:line="360" w:lineRule="auto"/>
        <w:jc w:val="both"/>
        <w:rPr>
          <w:rFonts w:ascii="Times New Roman" w:eastAsia="Times New Roman" w:hAnsi="Times New Roman"/>
          <w:sz w:val="24"/>
          <w:szCs w:val="24"/>
          <w:lang w:eastAsia="ru-RU"/>
        </w:rPr>
      </w:pPr>
    </w:p>
    <w:tbl>
      <w:tblPr>
        <w:tblStyle w:val="ae"/>
        <w:tblpPr w:leftFromText="180" w:rightFromText="180" w:vertAnchor="text" w:horzAnchor="margin" w:tblpY="99"/>
        <w:tblW w:w="0" w:type="auto"/>
        <w:tblLook w:val="01E0"/>
      </w:tblPr>
      <w:tblGrid>
        <w:gridCol w:w="1503"/>
        <w:gridCol w:w="8352"/>
      </w:tblGrid>
      <w:tr w:rsidR="00905EF0" w:rsidRPr="00B90DF9" w:rsidTr="008A53F6">
        <w:tc>
          <w:tcPr>
            <w:tcW w:w="1526" w:type="dxa"/>
            <w:tcBorders>
              <w:top w:val="single" w:sz="4" w:space="0" w:color="auto"/>
              <w:left w:val="single" w:sz="4" w:space="0" w:color="auto"/>
              <w:bottom w:val="single" w:sz="4" w:space="0" w:color="auto"/>
              <w:right w:val="single" w:sz="4" w:space="0" w:color="auto"/>
            </w:tcBorders>
          </w:tcPr>
          <w:p w:rsidR="00905EF0" w:rsidRPr="00B90DF9" w:rsidRDefault="00905EF0" w:rsidP="00B90DF9">
            <w:pPr>
              <w:pStyle w:val="ConsPlusNormal"/>
              <w:widowControl/>
              <w:spacing w:line="360" w:lineRule="auto"/>
              <w:ind w:firstLine="0"/>
              <w:jc w:val="both"/>
              <w:rPr>
                <w:rFonts w:ascii="Times New Roman" w:hAnsi="Times New Roman" w:cs="Times New Roman"/>
              </w:rPr>
            </w:pPr>
            <w:r w:rsidRPr="00B90DF9">
              <w:rPr>
                <w:rFonts w:ascii="Times New Roman" w:hAnsi="Times New Roman" w:cs="Times New Roman"/>
              </w:rPr>
              <w:t>Значение О</w:t>
            </w:r>
          </w:p>
        </w:tc>
        <w:tc>
          <w:tcPr>
            <w:tcW w:w="8788" w:type="dxa"/>
            <w:tcBorders>
              <w:top w:val="single" w:sz="4" w:space="0" w:color="auto"/>
              <w:left w:val="single" w:sz="4" w:space="0" w:color="auto"/>
              <w:bottom w:val="single" w:sz="4" w:space="0" w:color="auto"/>
              <w:right w:val="single" w:sz="4" w:space="0" w:color="auto"/>
            </w:tcBorders>
          </w:tcPr>
          <w:p w:rsidR="00905EF0" w:rsidRPr="00B90DF9" w:rsidRDefault="00905EF0" w:rsidP="00B90DF9">
            <w:pPr>
              <w:pStyle w:val="ConsPlusNormal"/>
              <w:widowControl/>
              <w:spacing w:line="360" w:lineRule="auto"/>
              <w:ind w:firstLine="0"/>
              <w:jc w:val="both"/>
              <w:rPr>
                <w:rFonts w:ascii="Times New Roman" w:hAnsi="Times New Roman" w:cs="Times New Roman"/>
              </w:rPr>
            </w:pPr>
            <w:r w:rsidRPr="00B90DF9">
              <w:rPr>
                <w:rFonts w:ascii="Times New Roman" w:hAnsi="Times New Roman" w:cs="Times New Roman"/>
              </w:rPr>
              <w:t>Эффективность использования бюджетных ресурсов</w:t>
            </w:r>
          </w:p>
        </w:tc>
      </w:tr>
      <w:tr w:rsidR="00905EF0" w:rsidRPr="00B90DF9" w:rsidTr="008A53F6">
        <w:tc>
          <w:tcPr>
            <w:tcW w:w="1526" w:type="dxa"/>
            <w:tcBorders>
              <w:top w:val="single" w:sz="4" w:space="0" w:color="auto"/>
              <w:left w:val="single" w:sz="4" w:space="0" w:color="auto"/>
              <w:bottom w:val="single" w:sz="4" w:space="0" w:color="auto"/>
              <w:right w:val="single" w:sz="4" w:space="0" w:color="auto"/>
            </w:tcBorders>
          </w:tcPr>
          <w:p w:rsidR="00905EF0" w:rsidRPr="00B90DF9" w:rsidRDefault="00905EF0" w:rsidP="00B90DF9">
            <w:pPr>
              <w:pStyle w:val="ConsPlusNormal"/>
              <w:widowControl/>
              <w:spacing w:line="360" w:lineRule="auto"/>
              <w:ind w:firstLine="0"/>
              <w:jc w:val="center"/>
              <w:rPr>
                <w:rFonts w:ascii="Times New Roman" w:hAnsi="Times New Roman" w:cs="Times New Roman"/>
              </w:rPr>
            </w:pPr>
            <w:r w:rsidRPr="00B90DF9">
              <w:rPr>
                <w:rFonts w:ascii="Times New Roman" w:hAnsi="Times New Roman" w:cs="Times New Roman"/>
              </w:rPr>
              <w:t>Более 1,4</w:t>
            </w:r>
          </w:p>
        </w:tc>
        <w:tc>
          <w:tcPr>
            <w:tcW w:w="8788" w:type="dxa"/>
            <w:tcBorders>
              <w:top w:val="single" w:sz="4" w:space="0" w:color="auto"/>
              <w:left w:val="single" w:sz="4" w:space="0" w:color="auto"/>
              <w:bottom w:val="single" w:sz="4" w:space="0" w:color="auto"/>
              <w:right w:val="single" w:sz="4" w:space="0" w:color="auto"/>
            </w:tcBorders>
          </w:tcPr>
          <w:p w:rsidR="00905EF0" w:rsidRPr="00B90DF9" w:rsidRDefault="00905EF0" w:rsidP="00B90DF9">
            <w:pPr>
              <w:pStyle w:val="ConsPlusNormal"/>
              <w:widowControl/>
              <w:spacing w:line="360" w:lineRule="auto"/>
              <w:ind w:firstLine="0"/>
              <w:jc w:val="both"/>
              <w:rPr>
                <w:rFonts w:ascii="Times New Roman" w:hAnsi="Times New Roman" w:cs="Times New Roman"/>
              </w:rPr>
            </w:pPr>
            <w:r w:rsidRPr="00B90DF9">
              <w:rPr>
                <w:rFonts w:ascii="Times New Roman" w:hAnsi="Times New Roman" w:cs="Times New Roman"/>
              </w:rPr>
              <w:t>Очень высокая эффективность использования расходов (значительно превышает целевое значение)</w:t>
            </w:r>
          </w:p>
        </w:tc>
      </w:tr>
      <w:tr w:rsidR="00905EF0" w:rsidRPr="00B90DF9" w:rsidTr="008A53F6">
        <w:tc>
          <w:tcPr>
            <w:tcW w:w="1526" w:type="dxa"/>
            <w:tcBorders>
              <w:top w:val="single" w:sz="4" w:space="0" w:color="auto"/>
              <w:left w:val="single" w:sz="4" w:space="0" w:color="auto"/>
              <w:bottom w:val="single" w:sz="4" w:space="0" w:color="auto"/>
              <w:right w:val="single" w:sz="4" w:space="0" w:color="auto"/>
            </w:tcBorders>
          </w:tcPr>
          <w:p w:rsidR="00905EF0" w:rsidRPr="00B90DF9" w:rsidRDefault="00905EF0" w:rsidP="00B90DF9">
            <w:pPr>
              <w:pStyle w:val="ConsPlusNormal"/>
              <w:widowControl/>
              <w:spacing w:line="360" w:lineRule="auto"/>
              <w:ind w:firstLine="0"/>
              <w:jc w:val="center"/>
              <w:rPr>
                <w:rFonts w:ascii="Times New Roman" w:hAnsi="Times New Roman" w:cs="Times New Roman"/>
              </w:rPr>
            </w:pPr>
            <w:r w:rsidRPr="00B90DF9">
              <w:rPr>
                <w:rFonts w:ascii="Times New Roman" w:hAnsi="Times New Roman" w:cs="Times New Roman"/>
              </w:rPr>
              <w:t>От 1 до 1,4</w:t>
            </w:r>
          </w:p>
        </w:tc>
        <w:tc>
          <w:tcPr>
            <w:tcW w:w="8788" w:type="dxa"/>
            <w:tcBorders>
              <w:top w:val="single" w:sz="4" w:space="0" w:color="auto"/>
              <w:left w:val="single" w:sz="4" w:space="0" w:color="auto"/>
              <w:bottom w:val="single" w:sz="4" w:space="0" w:color="auto"/>
              <w:right w:val="single" w:sz="4" w:space="0" w:color="auto"/>
            </w:tcBorders>
          </w:tcPr>
          <w:p w:rsidR="00905EF0" w:rsidRPr="00B90DF9" w:rsidRDefault="00905EF0" w:rsidP="00B90DF9">
            <w:pPr>
              <w:pStyle w:val="ConsPlusNormal"/>
              <w:widowControl/>
              <w:spacing w:line="360" w:lineRule="auto"/>
              <w:ind w:firstLine="0"/>
              <w:jc w:val="both"/>
              <w:rPr>
                <w:rFonts w:ascii="Times New Roman" w:hAnsi="Times New Roman" w:cs="Times New Roman"/>
              </w:rPr>
            </w:pPr>
            <w:r w:rsidRPr="00B90DF9">
              <w:rPr>
                <w:rFonts w:ascii="Times New Roman" w:hAnsi="Times New Roman" w:cs="Times New Roman"/>
              </w:rPr>
              <w:t>Высокая эффективность использования расходов (превышение целевого значение)</w:t>
            </w:r>
          </w:p>
        </w:tc>
      </w:tr>
      <w:tr w:rsidR="00905EF0" w:rsidRPr="00B90DF9" w:rsidTr="008A53F6">
        <w:tc>
          <w:tcPr>
            <w:tcW w:w="1526" w:type="dxa"/>
            <w:tcBorders>
              <w:top w:val="single" w:sz="4" w:space="0" w:color="auto"/>
              <w:left w:val="single" w:sz="4" w:space="0" w:color="auto"/>
              <w:bottom w:val="single" w:sz="4" w:space="0" w:color="auto"/>
              <w:right w:val="single" w:sz="4" w:space="0" w:color="auto"/>
            </w:tcBorders>
          </w:tcPr>
          <w:p w:rsidR="00905EF0" w:rsidRPr="00B90DF9" w:rsidRDefault="00905EF0" w:rsidP="00B90DF9">
            <w:pPr>
              <w:pStyle w:val="ConsPlusNormal"/>
              <w:widowControl/>
              <w:spacing w:line="360" w:lineRule="auto"/>
              <w:ind w:firstLine="0"/>
              <w:jc w:val="center"/>
              <w:rPr>
                <w:rFonts w:ascii="Times New Roman" w:hAnsi="Times New Roman" w:cs="Times New Roman"/>
              </w:rPr>
            </w:pPr>
            <w:r w:rsidRPr="00B90DF9">
              <w:rPr>
                <w:rFonts w:ascii="Times New Roman" w:hAnsi="Times New Roman" w:cs="Times New Roman"/>
              </w:rPr>
              <w:t>От 0,5 до 1</w:t>
            </w:r>
          </w:p>
        </w:tc>
        <w:tc>
          <w:tcPr>
            <w:tcW w:w="8788" w:type="dxa"/>
            <w:tcBorders>
              <w:top w:val="single" w:sz="4" w:space="0" w:color="auto"/>
              <w:left w:val="single" w:sz="4" w:space="0" w:color="auto"/>
              <w:bottom w:val="single" w:sz="4" w:space="0" w:color="auto"/>
              <w:right w:val="single" w:sz="4" w:space="0" w:color="auto"/>
            </w:tcBorders>
          </w:tcPr>
          <w:p w:rsidR="00905EF0" w:rsidRPr="00B90DF9" w:rsidRDefault="00905EF0" w:rsidP="00B90DF9">
            <w:pPr>
              <w:pStyle w:val="ConsPlusNormal"/>
              <w:widowControl/>
              <w:spacing w:line="360" w:lineRule="auto"/>
              <w:ind w:firstLine="0"/>
              <w:jc w:val="both"/>
              <w:rPr>
                <w:rFonts w:ascii="Times New Roman" w:hAnsi="Times New Roman" w:cs="Times New Roman"/>
              </w:rPr>
            </w:pPr>
            <w:r w:rsidRPr="00B90DF9">
              <w:rPr>
                <w:rFonts w:ascii="Times New Roman" w:hAnsi="Times New Roman" w:cs="Times New Roman"/>
              </w:rPr>
              <w:t>Низкая эффективность использования расходов (не достигнуто целевое значение)</w:t>
            </w:r>
          </w:p>
        </w:tc>
      </w:tr>
      <w:tr w:rsidR="00905EF0" w:rsidRPr="00B90DF9" w:rsidTr="008A53F6">
        <w:tc>
          <w:tcPr>
            <w:tcW w:w="1526" w:type="dxa"/>
            <w:tcBorders>
              <w:top w:val="single" w:sz="4" w:space="0" w:color="auto"/>
              <w:left w:val="single" w:sz="4" w:space="0" w:color="auto"/>
              <w:bottom w:val="single" w:sz="4" w:space="0" w:color="auto"/>
              <w:right w:val="single" w:sz="4" w:space="0" w:color="auto"/>
            </w:tcBorders>
          </w:tcPr>
          <w:p w:rsidR="00905EF0" w:rsidRPr="00B90DF9" w:rsidRDefault="00905EF0" w:rsidP="00B90DF9">
            <w:pPr>
              <w:pStyle w:val="ConsPlusNormal"/>
              <w:widowControl/>
              <w:spacing w:line="360" w:lineRule="auto"/>
              <w:ind w:firstLine="0"/>
              <w:jc w:val="center"/>
              <w:rPr>
                <w:rFonts w:ascii="Times New Roman" w:hAnsi="Times New Roman" w:cs="Times New Roman"/>
              </w:rPr>
            </w:pPr>
            <w:r w:rsidRPr="00B90DF9">
              <w:rPr>
                <w:rFonts w:ascii="Times New Roman" w:hAnsi="Times New Roman" w:cs="Times New Roman"/>
              </w:rPr>
              <w:t>Менее 0,5</w:t>
            </w:r>
          </w:p>
        </w:tc>
        <w:tc>
          <w:tcPr>
            <w:tcW w:w="8788" w:type="dxa"/>
            <w:tcBorders>
              <w:top w:val="single" w:sz="4" w:space="0" w:color="auto"/>
              <w:left w:val="single" w:sz="4" w:space="0" w:color="auto"/>
              <w:bottom w:val="single" w:sz="4" w:space="0" w:color="auto"/>
              <w:right w:val="single" w:sz="4" w:space="0" w:color="auto"/>
            </w:tcBorders>
          </w:tcPr>
          <w:p w:rsidR="00905EF0" w:rsidRPr="00B90DF9" w:rsidRDefault="00905EF0" w:rsidP="00B90DF9">
            <w:pPr>
              <w:pStyle w:val="ConsPlusNormal"/>
              <w:widowControl/>
              <w:spacing w:line="360" w:lineRule="auto"/>
              <w:ind w:firstLine="0"/>
              <w:jc w:val="both"/>
              <w:rPr>
                <w:rFonts w:ascii="Times New Roman" w:hAnsi="Times New Roman" w:cs="Times New Roman"/>
              </w:rPr>
            </w:pPr>
            <w:r w:rsidRPr="00B90DF9">
              <w:rPr>
                <w:rFonts w:ascii="Times New Roman" w:hAnsi="Times New Roman" w:cs="Times New Roman"/>
              </w:rPr>
              <w:t>Крайне низкая эффективность использования расходов (целевое значение исполнено менее чем наполовину)</w:t>
            </w:r>
          </w:p>
        </w:tc>
      </w:tr>
    </w:tbl>
    <w:p w:rsidR="008A53F6" w:rsidRPr="00B90DF9" w:rsidRDefault="008A53F6" w:rsidP="00B90DF9">
      <w:pPr>
        <w:pStyle w:val="af"/>
        <w:spacing w:line="360" w:lineRule="auto"/>
        <w:jc w:val="both"/>
        <w:rPr>
          <w:rFonts w:ascii="Times New Roman" w:hAnsi="Times New Roman"/>
          <w:sz w:val="24"/>
          <w:szCs w:val="24"/>
        </w:rPr>
      </w:pPr>
    </w:p>
    <w:p w:rsidR="00B3613A" w:rsidRPr="00B90DF9" w:rsidRDefault="00B3613A" w:rsidP="00B90DF9">
      <w:pPr>
        <w:pStyle w:val="af"/>
        <w:spacing w:line="360" w:lineRule="auto"/>
        <w:jc w:val="both"/>
        <w:rPr>
          <w:rFonts w:ascii="Times New Roman" w:eastAsia="Times New Roman" w:hAnsi="Times New Roman"/>
          <w:sz w:val="24"/>
          <w:szCs w:val="24"/>
          <w:lang w:eastAsia="ru-RU"/>
        </w:rPr>
      </w:pPr>
      <w:r w:rsidRPr="00B90DF9">
        <w:rPr>
          <w:rFonts w:ascii="Times New Roman" w:hAnsi="Times New Roman"/>
          <w:sz w:val="24"/>
          <w:szCs w:val="24"/>
        </w:rPr>
        <w:t>Оценка эффективности будет тем выше, чем выше уровень достижения индикативных показателей и меньше уровень использования</w:t>
      </w:r>
      <w:r w:rsidR="006443DD" w:rsidRPr="00B90DF9">
        <w:rPr>
          <w:rFonts w:ascii="Times New Roman" w:hAnsi="Times New Roman"/>
          <w:sz w:val="24"/>
          <w:szCs w:val="24"/>
        </w:rPr>
        <w:t xml:space="preserve"> бюджетных средств.</w:t>
      </w:r>
    </w:p>
    <w:p w:rsidR="000830DB" w:rsidRPr="00EE6AA8" w:rsidRDefault="000830DB" w:rsidP="00B90DF9">
      <w:pPr>
        <w:spacing w:line="360" w:lineRule="auto"/>
        <w:jc w:val="center"/>
      </w:pPr>
    </w:p>
    <w:p w:rsidR="00470F8E" w:rsidRPr="00B90DF9" w:rsidRDefault="00B3613A" w:rsidP="00B90DF9">
      <w:pPr>
        <w:spacing w:line="360" w:lineRule="auto"/>
        <w:jc w:val="center"/>
      </w:pPr>
      <w:r w:rsidRPr="00B90DF9">
        <w:t>8</w:t>
      </w:r>
      <w:r w:rsidR="00470F8E" w:rsidRPr="00B90DF9">
        <w:t>. ОБОСНОВАНИЕ ПОТРЕБНОСТИ В НЕОБХОДИМЫХ РЕСУРСАХ</w:t>
      </w:r>
    </w:p>
    <w:p w:rsidR="005D32D0" w:rsidRPr="00B90DF9" w:rsidRDefault="005D32D0" w:rsidP="00B90DF9">
      <w:pPr>
        <w:autoSpaceDE w:val="0"/>
        <w:autoSpaceDN w:val="0"/>
        <w:adjustRightInd w:val="0"/>
        <w:spacing w:line="360" w:lineRule="auto"/>
        <w:jc w:val="right"/>
      </w:pPr>
    </w:p>
    <w:p w:rsidR="00470F8E" w:rsidRPr="00B90DF9" w:rsidRDefault="00D66BBB" w:rsidP="00B90DF9">
      <w:pPr>
        <w:autoSpaceDE w:val="0"/>
        <w:autoSpaceDN w:val="0"/>
        <w:adjustRightInd w:val="0"/>
        <w:spacing w:line="360" w:lineRule="auto"/>
        <w:jc w:val="right"/>
      </w:pPr>
      <w:r w:rsidRPr="00B90DF9">
        <w:t>(тыс. рублей)</w:t>
      </w:r>
    </w:p>
    <w:tbl>
      <w:tblPr>
        <w:tblW w:w="4711" w:type="pct"/>
        <w:tblCellMar>
          <w:left w:w="70" w:type="dxa"/>
          <w:right w:w="70" w:type="dxa"/>
        </w:tblCellMar>
        <w:tblLook w:val="0000"/>
      </w:tblPr>
      <w:tblGrid>
        <w:gridCol w:w="5756"/>
        <w:gridCol w:w="1154"/>
        <w:gridCol w:w="1152"/>
        <w:gridCol w:w="1152"/>
      </w:tblGrid>
      <w:tr w:rsidR="00EE6AA8" w:rsidRPr="00B90DF9" w:rsidTr="00EE6AA8">
        <w:trPr>
          <w:cantSplit/>
          <w:trHeight w:val="783"/>
        </w:trPr>
        <w:tc>
          <w:tcPr>
            <w:tcW w:w="3124" w:type="pct"/>
            <w:tcBorders>
              <w:top w:val="single" w:sz="6" w:space="0" w:color="auto"/>
              <w:left w:val="single" w:sz="6" w:space="0" w:color="auto"/>
              <w:bottom w:val="nil"/>
              <w:right w:val="single" w:sz="4" w:space="0" w:color="auto"/>
            </w:tcBorders>
            <w:vAlign w:val="center"/>
          </w:tcPr>
          <w:p w:rsidR="00EE6AA8" w:rsidRPr="00B90DF9" w:rsidRDefault="00EE6AA8" w:rsidP="00B90DF9">
            <w:pPr>
              <w:pStyle w:val="ConsPlusNormal"/>
              <w:widowControl/>
              <w:numPr>
                <w:ins w:id="0" w:author="Администратор" w:date="2009-09-22T14:56:00Z"/>
              </w:numPr>
              <w:spacing w:line="360" w:lineRule="auto"/>
              <w:ind w:firstLine="0"/>
              <w:jc w:val="center"/>
              <w:rPr>
                <w:rFonts w:ascii="Times New Roman" w:hAnsi="Times New Roman" w:cs="Times New Roman"/>
              </w:rPr>
            </w:pPr>
            <w:r w:rsidRPr="00B90DF9">
              <w:rPr>
                <w:rFonts w:ascii="Times New Roman" w:hAnsi="Times New Roman" w:cs="Times New Roman"/>
              </w:rPr>
              <w:t>Формы межбюджетных трансфертов, предоставляемых  на выравнивание бюджетной обеспеченности поселений Саткинского муниципального района</w:t>
            </w:r>
          </w:p>
        </w:tc>
        <w:tc>
          <w:tcPr>
            <w:tcW w:w="626" w:type="pct"/>
            <w:tcBorders>
              <w:top w:val="single" w:sz="6" w:space="0" w:color="auto"/>
              <w:left w:val="single" w:sz="6" w:space="0" w:color="auto"/>
              <w:right w:val="single" w:sz="4" w:space="0" w:color="auto"/>
            </w:tcBorders>
            <w:vAlign w:val="center"/>
          </w:tcPr>
          <w:p w:rsidR="00EE6AA8" w:rsidRPr="00B90DF9" w:rsidRDefault="00EE6AA8" w:rsidP="00B90DF9">
            <w:pPr>
              <w:pStyle w:val="ConsPlusNormal"/>
              <w:spacing w:line="360" w:lineRule="auto"/>
              <w:ind w:firstLine="0"/>
              <w:jc w:val="center"/>
              <w:rPr>
                <w:rFonts w:ascii="Times New Roman" w:hAnsi="Times New Roman" w:cs="Times New Roman"/>
              </w:rPr>
            </w:pPr>
          </w:p>
          <w:p w:rsidR="00EE6AA8" w:rsidRPr="00B90DF9" w:rsidRDefault="00EE6AA8" w:rsidP="000830DB">
            <w:pPr>
              <w:pStyle w:val="ConsPlusNormal"/>
              <w:spacing w:line="360" w:lineRule="auto"/>
              <w:ind w:firstLine="0"/>
              <w:jc w:val="center"/>
              <w:rPr>
                <w:rFonts w:ascii="Times New Roman" w:hAnsi="Times New Roman" w:cs="Times New Roman"/>
              </w:rPr>
            </w:pPr>
            <w:r w:rsidRPr="00B90DF9">
              <w:rPr>
                <w:rFonts w:ascii="Times New Roman" w:hAnsi="Times New Roman" w:cs="Times New Roman"/>
              </w:rPr>
              <w:t>201</w:t>
            </w:r>
            <w:r>
              <w:rPr>
                <w:rFonts w:ascii="Times New Roman" w:hAnsi="Times New Roman" w:cs="Times New Roman"/>
                <w:lang w:val="en-US"/>
              </w:rPr>
              <w:t>5</w:t>
            </w:r>
            <w:r w:rsidRPr="00B90DF9">
              <w:rPr>
                <w:rFonts w:ascii="Times New Roman" w:hAnsi="Times New Roman" w:cs="Times New Roman"/>
              </w:rPr>
              <w:t xml:space="preserve"> год</w:t>
            </w:r>
          </w:p>
        </w:tc>
        <w:tc>
          <w:tcPr>
            <w:tcW w:w="625" w:type="pct"/>
            <w:tcBorders>
              <w:top w:val="single" w:sz="6" w:space="0" w:color="auto"/>
              <w:left w:val="single" w:sz="6" w:space="0" w:color="auto"/>
              <w:right w:val="single" w:sz="4" w:space="0" w:color="auto"/>
            </w:tcBorders>
          </w:tcPr>
          <w:p w:rsidR="00EE6AA8" w:rsidRPr="00B90DF9" w:rsidRDefault="00EE6AA8" w:rsidP="00B90DF9">
            <w:pPr>
              <w:pStyle w:val="ConsPlusNormal"/>
              <w:spacing w:line="360" w:lineRule="auto"/>
              <w:ind w:firstLine="0"/>
              <w:jc w:val="center"/>
              <w:rPr>
                <w:rFonts w:ascii="Times New Roman" w:hAnsi="Times New Roman" w:cs="Times New Roman"/>
              </w:rPr>
            </w:pPr>
            <w:r w:rsidRPr="00B90DF9">
              <w:rPr>
                <w:rFonts w:ascii="Times New Roman" w:hAnsi="Times New Roman" w:cs="Times New Roman"/>
              </w:rPr>
              <w:t xml:space="preserve">                                                                                    </w:t>
            </w:r>
          </w:p>
          <w:p w:rsidR="00EE6AA8" w:rsidRPr="00B90DF9" w:rsidRDefault="00EE6AA8" w:rsidP="00B90DF9">
            <w:pPr>
              <w:pStyle w:val="ConsPlusNormal"/>
              <w:spacing w:line="360" w:lineRule="auto"/>
              <w:ind w:firstLine="0"/>
              <w:jc w:val="center"/>
              <w:rPr>
                <w:rFonts w:ascii="Times New Roman" w:hAnsi="Times New Roman" w:cs="Times New Roman"/>
              </w:rPr>
            </w:pPr>
          </w:p>
          <w:p w:rsidR="00EE6AA8" w:rsidRPr="00B90DF9" w:rsidRDefault="00EE6AA8" w:rsidP="000830DB">
            <w:pPr>
              <w:pStyle w:val="ConsPlusNormal"/>
              <w:spacing w:line="360" w:lineRule="auto"/>
              <w:ind w:firstLine="0"/>
              <w:jc w:val="center"/>
              <w:rPr>
                <w:rFonts w:ascii="Times New Roman" w:hAnsi="Times New Roman" w:cs="Times New Roman"/>
              </w:rPr>
            </w:pPr>
            <w:r w:rsidRPr="00B90DF9">
              <w:rPr>
                <w:rFonts w:ascii="Times New Roman" w:hAnsi="Times New Roman" w:cs="Times New Roman"/>
              </w:rPr>
              <w:t>201</w:t>
            </w:r>
            <w:r>
              <w:rPr>
                <w:rFonts w:ascii="Times New Roman" w:hAnsi="Times New Roman" w:cs="Times New Roman"/>
                <w:lang w:val="en-US"/>
              </w:rPr>
              <w:t>6</w:t>
            </w:r>
            <w:r w:rsidRPr="00B90DF9">
              <w:rPr>
                <w:rFonts w:ascii="Times New Roman" w:hAnsi="Times New Roman" w:cs="Times New Roman"/>
              </w:rPr>
              <w:t xml:space="preserve"> год</w:t>
            </w:r>
          </w:p>
        </w:tc>
        <w:tc>
          <w:tcPr>
            <w:tcW w:w="625" w:type="pct"/>
            <w:tcBorders>
              <w:top w:val="single" w:sz="6" w:space="0" w:color="auto"/>
              <w:left w:val="single" w:sz="6" w:space="0" w:color="auto"/>
              <w:right w:val="single" w:sz="4" w:space="0" w:color="auto"/>
            </w:tcBorders>
          </w:tcPr>
          <w:p w:rsidR="00EE6AA8" w:rsidRPr="00B90DF9" w:rsidRDefault="00EE6AA8" w:rsidP="00B90DF9">
            <w:pPr>
              <w:pStyle w:val="ConsPlusNormal"/>
              <w:spacing w:line="360" w:lineRule="auto"/>
              <w:ind w:firstLine="0"/>
              <w:jc w:val="center"/>
              <w:rPr>
                <w:rFonts w:ascii="Times New Roman" w:hAnsi="Times New Roman" w:cs="Times New Roman"/>
              </w:rPr>
            </w:pPr>
          </w:p>
          <w:p w:rsidR="00EE6AA8" w:rsidRPr="00B90DF9" w:rsidRDefault="00EE6AA8" w:rsidP="00B90DF9">
            <w:pPr>
              <w:pStyle w:val="ConsPlusNormal"/>
              <w:spacing w:line="360" w:lineRule="auto"/>
              <w:ind w:firstLine="0"/>
              <w:jc w:val="center"/>
              <w:rPr>
                <w:rFonts w:ascii="Times New Roman" w:hAnsi="Times New Roman" w:cs="Times New Roman"/>
              </w:rPr>
            </w:pPr>
          </w:p>
          <w:p w:rsidR="00EE6AA8" w:rsidRPr="00B90DF9" w:rsidRDefault="00EE6AA8" w:rsidP="000830DB">
            <w:pPr>
              <w:pStyle w:val="ConsPlusNormal"/>
              <w:spacing w:line="360" w:lineRule="auto"/>
              <w:ind w:firstLine="0"/>
              <w:jc w:val="center"/>
              <w:rPr>
                <w:rFonts w:ascii="Times New Roman" w:hAnsi="Times New Roman" w:cs="Times New Roman"/>
              </w:rPr>
            </w:pPr>
            <w:r w:rsidRPr="00B90DF9">
              <w:rPr>
                <w:rFonts w:ascii="Times New Roman" w:hAnsi="Times New Roman" w:cs="Times New Roman"/>
              </w:rPr>
              <w:t>201</w:t>
            </w:r>
            <w:r>
              <w:rPr>
                <w:rFonts w:ascii="Times New Roman" w:hAnsi="Times New Roman" w:cs="Times New Roman"/>
                <w:lang w:val="en-US"/>
              </w:rPr>
              <w:t>7</w:t>
            </w:r>
            <w:r w:rsidRPr="00B90DF9">
              <w:rPr>
                <w:rFonts w:ascii="Times New Roman" w:hAnsi="Times New Roman" w:cs="Times New Roman"/>
              </w:rPr>
              <w:t xml:space="preserve"> год </w:t>
            </w:r>
          </w:p>
        </w:tc>
      </w:tr>
      <w:tr w:rsidR="00EE6AA8" w:rsidRPr="00B90DF9" w:rsidTr="00EE6AA8">
        <w:trPr>
          <w:cantSplit/>
          <w:trHeight w:val="600"/>
        </w:trPr>
        <w:tc>
          <w:tcPr>
            <w:tcW w:w="3124" w:type="pct"/>
            <w:tcBorders>
              <w:top w:val="single" w:sz="6" w:space="0" w:color="auto"/>
              <w:left w:val="single" w:sz="6" w:space="0" w:color="auto"/>
              <w:bottom w:val="single" w:sz="6" w:space="0" w:color="auto"/>
              <w:right w:val="single" w:sz="4" w:space="0" w:color="auto"/>
            </w:tcBorders>
            <w:vAlign w:val="center"/>
          </w:tcPr>
          <w:p w:rsidR="00EE6AA8" w:rsidRPr="00876095" w:rsidRDefault="00EE6AA8" w:rsidP="00B90DF9">
            <w:pPr>
              <w:pStyle w:val="ConsPlusNormal"/>
              <w:widowControl/>
              <w:spacing w:line="360" w:lineRule="auto"/>
              <w:ind w:firstLine="0"/>
              <w:jc w:val="both"/>
              <w:rPr>
                <w:rFonts w:ascii="Times New Roman" w:hAnsi="Times New Roman" w:cs="Times New Roman"/>
              </w:rPr>
            </w:pPr>
            <w:r w:rsidRPr="00876095">
              <w:rPr>
                <w:rFonts w:ascii="Times New Roman" w:hAnsi="Times New Roman" w:cs="Times New Roman"/>
              </w:rPr>
              <w:t>Распределение средств</w:t>
            </w:r>
            <w:r>
              <w:rPr>
                <w:rFonts w:ascii="Times New Roman" w:hAnsi="Times New Roman" w:cs="Times New Roman"/>
              </w:rPr>
              <w:t xml:space="preserve"> областного бюджета</w:t>
            </w:r>
            <w:r w:rsidRPr="00876095">
              <w:rPr>
                <w:rFonts w:ascii="Times New Roman" w:hAnsi="Times New Roman" w:cs="Times New Roman"/>
              </w:rPr>
              <w:t>, направляемых на выравнивание бюджетной обеспеченности поселений, по утвержденным в соответствии с бюджетным законодательством методикам</w:t>
            </w:r>
            <w:r>
              <w:rPr>
                <w:rFonts w:ascii="Times New Roman" w:hAnsi="Times New Roman" w:cs="Times New Roman"/>
              </w:rPr>
              <w:t>.</w:t>
            </w:r>
          </w:p>
          <w:p w:rsidR="00EE6AA8" w:rsidRPr="00876095" w:rsidRDefault="00EE6AA8" w:rsidP="00B90DF9">
            <w:pPr>
              <w:pStyle w:val="ConsPlusNormal"/>
              <w:widowControl/>
              <w:spacing w:line="360" w:lineRule="auto"/>
              <w:ind w:firstLine="0"/>
              <w:jc w:val="both"/>
              <w:rPr>
                <w:rFonts w:ascii="Times New Roman" w:hAnsi="Times New Roman" w:cs="Times New Roman"/>
              </w:rPr>
            </w:pPr>
            <w:r w:rsidRPr="00876095">
              <w:rPr>
                <w:rFonts w:ascii="Times New Roman" w:hAnsi="Times New Roman" w:cs="Times New Roman"/>
              </w:rPr>
              <w:t>Предоставление поселениям дотации на выравнивание бюджетной обеспеченности поселений за счет средств областного бюджета</w:t>
            </w:r>
            <w:r>
              <w:rPr>
                <w:rFonts w:ascii="Times New Roman" w:hAnsi="Times New Roman" w:cs="Times New Roman"/>
              </w:rPr>
              <w:t>.</w:t>
            </w:r>
          </w:p>
        </w:tc>
        <w:tc>
          <w:tcPr>
            <w:tcW w:w="626" w:type="pct"/>
            <w:tcBorders>
              <w:top w:val="single" w:sz="6" w:space="0" w:color="auto"/>
              <w:left w:val="single" w:sz="6" w:space="0" w:color="auto"/>
              <w:bottom w:val="single" w:sz="6" w:space="0" w:color="auto"/>
              <w:right w:val="single" w:sz="4" w:space="0" w:color="auto"/>
            </w:tcBorders>
          </w:tcPr>
          <w:p w:rsidR="00EE6AA8" w:rsidRPr="00B90DF9" w:rsidRDefault="00EE6AA8" w:rsidP="00B90DF9">
            <w:pPr>
              <w:pStyle w:val="ConsPlusNormal"/>
              <w:widowControl/>
              <w:spacing w:line="360" w:lineRule="auto"/>
              <w:ind w:firstLine="0"/>
              <w:jc w:val="center"/>
              <w:rPr>
                <w:rFonts w:ascii="Times New Roman" w:hAnsi="Times New Roman" w:cs="Times New Roman"/>
              </w:rPr>
            </w:pPr>
          </w:p>
          <w:p w:rsidR="00EE6AA8" w:rsidRDefault="006D634E" w:rsidP="00B90DF9">
            <w:pPr>
              <w:pStyle w:val="ConsPlusNormal"/>
              <w:widowControl/>
              <w:spacing w:line="360" w:lineRule="auto"/>
              <w:ind w:firstLine="0"/>
              <w:jc w:val="center"/>
              <w:rPr>
                <w:rFonts w:ascii="Times New Roman" w:hAnsi="Times New Roman" w:cs="Times New Roman"/>
              </w:rPr>
            </w:pPr>
            <w:r>
              <w:rPr>
                <w:rFonts w:ascii="Times New Roman" w:hAnsi="Times New Roman" w:cs="Times New Roman"/>
              </w:rPr>
              <w:t>23806,0</w:t>
            </w:r>
          </w:p>
          <w:p w:rsidR="006D634E" w:rsidRPr="006D634E" w:rsidRDefault="006D634E" w:rsidP="00B90DF9">
            <w:pPr>
              <w:pStyle w:val="ConsPlusNormal"/>
              <w:widowControl/>
              <w:spacing w:line="360" w:lineRule="auto"/>
              <w:ind w:firstLine="0"/>
              <w:jc w:val="center"/>
              <w:rPr>
                <w:rFonts w:ascii="Times New Roman" w:hAnsi="Times New Roman" w:cs="Times New Roman"/>
              </w:rPr>
            </w:pPr>
          </w:p>
        </w:tc>
        <w:tc>
          <w:tcPr>
            <w:tcW w:w="625" w:type="pct"/>
            <w:tcBorders>
              <w:top w:val="single" w:sz="6" w:space="0" w:color="auto"/>
              <w:left w:val="single" w:sz="6" w:space="0" w:color="auto"/>
              <w:bottom w:val="single" w:sz="6" w:space="0" w:color="auto"/>
              <w:right w:val="single" w:sz="4" w:space="0" w:color="auto"/>
            </w:tcBorders>
          </w:tcPr>
          <w:p w:rsidR="00EE6AA8" w:rsidRPr="00B90DF9" w:rsidRDefault="00EE6AA8" w:rsidP="00B90DF9">
            <w:pPr>
              <w:pStyle w:val="ConsPlusNormal"/>
              <w:widowControl/>
              <w:spacing w:line="360" w:lineRule="auto"/>
              <w:ind w:firstLine="0"/>
              <w:jc w:val="center"/>
              <w:rPr>
                <w:rFonts w:ascii="Times New Roman" w:hAnsi="Times New Roman" w:cs="Times New Roman"/>
              </w:rPr>
            </w:pPr>
          </w:p>
          <w:p w:rsidR="00EE6AA8" w:rsidRPr="00B90DF9" w:rsidRDefault="006D634E" w:rsidP="006D634E">
            <w:pPr>
              <w:pStyle w:val="ConsPlusNormal"/>
              <w:widowControl/>
              <w:spacing w:line="360" w:lineRule="auto"/>
              <w:ind w:firstLine="0"/>
              <w:jc w:val="center"/>
              <w:rPr>
                <w:rFonts w:ascii="Times New Roman" w:hAnsi="Times New Roman" w:cs="Times New Roman"/>
              </w:rPr>
            </w:pPr>
            <w:r>
              <w:rPr>
                <w:rFonts w:ascii="Times New Roman" w:hAnsi="Times New Roman" w:cs="Times New Roman"/>
              </w:rPr>
              <w:t>19 045,0</w:t>
            </w:r>
          </w:p>
        </w:tc>
        <w:tc>
          <w:tcPr>
            <w:tcW w:w="625" w:type="pct"/>
            <w:tcBorders>
              <w:top w:val="single" w:sz="6" w:space="0" w:color="auto"/>
              <w:left w:val="single" w:sz="6" w:space="0" w:color="auto"/>
              <w:bottom w:val="single" w:sz="6" w:space="0" w:color="auto"/>
              <w:right w:val="single" w:sz="4" w:space="0" w:color="auto"/>
            </w:tcBorders>
          </w:tcPr>
          <w:p w:rsidR="00EE6AA8" w:rsidRPr="00B90DF9" w:rsidRDefault="00EE6AA8" w:rsidP="00B90DF9">
            <w:pPr>
              <w:pStyle w:val="ConsPlusNormal"/>
              <w:widowControl/>
              <w:spacing w:line="360" w:lineRule="auto"/>
              <w:ind w:firstLine="0"/>
              <w:jc w:val="center"/>
              <w:rPr>
                <w:rFonts w:ascii="Times New Roman" w:hAnsi="Times New Roman" w:cs="Times New Roman"/>
              </w:rPr>
            </w:pPr>
          </w:p>
          <w:p w:rsidR="00EE6AA8" w:rsidRPr="00B90DF9" w:rsidRDefault="006D634E" w:rsidP="00B90DF9">
            <w:pPr>
              <w:pStyle w:val="ConsPlusNormal"/>
              <w:widowControl/>
              <w:spacing w:line="360" w:lineRule="auto"/>
              <w:ind w:firstLine="0"/>
              <w:jc w:val="center"/>
              <w:rPr>
                <w:rFonts w:ascii="Times New Roman" w:hAnsi="Times New Roman" w:cs="Times New Roman"/>
              </w:rPr>
            </w:pPr>
            <w:r>
              <w:rPr>
                <w:rFonts w:ascii="Times New Roman" w:hAnsi="Times New Roman" w:cs="Times New Roman"/>
              </w:rPr>
              <w:t>19 045,0</w:t>
            </w:r>
          </w:p>
        </w:tc>
      </w:tr>
    </w:tbl>
    <w:p w:rsidR="00081AD2" w:rsidRPr="00B90DF9" w:rsidRDefault="00081AD2" w:rsidP="00B90DF9">
      <w:pPr>
        <w:autoSpaceDE w:val="0"/>
        <w:autoSpaceDN w:val="0"/>
        <w:adjustRightInd w:val="0"/>
        <w:spacing w:line="360" w:lineRule="auto"/>
        <w:ind w:firstLine="720"/>
        <w:jc w:val="both"/>
      </w:pPr>
    </w:p>
    <w:p w:rsidR="00470F8E" w:rsidRPr="00B90DF9" w:rsidRDefault="00B3613A" w:rsidP="00B90DF9">
      <w:pPr>
        <w:spacing w:line="360" w:lineRule="auto"/>
        <w:jc w:val="center"/>
      </w:pPr>
      <w:r w:rsidRPr="00B90DF9">
        <w:t>9</w:t>
      </w:r>
      <w:r w:rsidR="00470F8E" w:rsidRPr="00B90DF9">
        <w:t>. ОПИСАНИЕ СИСТЕМЫ УПРАВЛЕНИЯ РЕАЛИЗАЦИЕЙ ПРОГРАММЫ</w:t>
      </w:r>
    </w:p>
    <w:p w:rsidR="008A53F6" w:rsidRPr="00B90DF9" w:rsidRDefault="008A53F6" w:rsidP="00B90DF9">
      <w:pPr>
        <w:spacing w:line="360" w:lineRule="auto"/>
        <w:jc w:val="center"/>
      </w:pPr>
    </w:p>
    <w:p w:rsidR="00470F8E" w:rsidRPr="00B90DF9" w:rsidRDefault="00470F8E" w:rsidP="00B90DF9">
      <w:pPr>
        <w:autoSpaceDE w:val="0"/>
        <w:autoSpaceDN w:val="0"/>
        <w:adjustRightInd w:val="0"/>
        <w:spacing w:line="360" w:lineRule="auto"/>
        <w:ind w:firstLine="720"/>
        <w:jc w:val="both"/>
      </w:pPr>
      <w:r w:rsidRPr="00B90DF9">
        <w:t xml:space="preserve">Общее руководство и контроль за ходом реализации ведомственной целевой программы «Выравнивание бюджетной </w:t>
      </w:r>
      <w:r w:rsidR="001D78B0" w:rsidRPr="00B90DF9">
        <w:t>обеспеченности поселений Саткинского муниципального района</w:t>
      </w:r>
      <w:r w:rsidR="00112511" w:rsidRPr="00B90DF9">
        <w:t xml:space="preserve"> на 20</w:t>
      </w:r>
      <w:r w:rsidR="00162FCD" w:rsidRPr="00B90DF9">
        <w:t>1</w:t>
      </w:r>
      <w:r w:rsidR="000830DB" w:rsidRPr="000830DB">
        <w:t>5</w:t>
      </w:r>
      <w:r w:rsidR="00197008" w:rsidRPr="00B90DF9">
        <w:t xml:space="preserve"> - 201</w:t>
      </w:r>
      <w:r w:rsidR="000830DB" w:rsidRPr="000830DB">
        <w:t>7</w:t>
      </w:r>
      <w:r w:rsidR="00112511" w:rsidRPr="00B90DF9">
        <w:t xml:space="preserve"> год</w:t>
      </w:r>
      <w:r w:rsidR="00C6658F" w:rsidRPr="00B90DF9">
        <w:t>ы</w:t>
      </w:r>
      <w:r w:rsidR="001D78B0" w:rsidRPr="00B90DF9">
        <w:t>» осуществляет Финансовое управление администрации Саткинского муниципального района</w:t>
      </w:r>
      <w:r w:rsidRPr="00B90DF9">
        <w:t>.</w:t>
      </w:r>
    </w:p>
    <w:p w:rsidR="00806C03" w:rsidRDefault="00D66BBB" w:rsidP="00B90DF9">
      <w:pPr>
        <w:autoSpaceDE w:val="0"/>
        <w:autoSpaceDN w:val="0"/>
        <w:adjustRightInd w:val="0"/>
        <w:spacing w:line="360" w:lineRule="auto"/>
        <w:ind w:firstLine="720"/>
        <w:jc w:val="both"/>
      </w:pPr>
      <w:r w:rsidRPr="00B90DF9">
        <w:lastRenderedPageBreak/>
        <w:t>Р</w:t>
      </w:r>
      <w:r w:rsidR="00470F8E" w:rsidRPr="00B90DF9">
        <w:t>еализация прогр</w:t>
      </w:r>
      <w:r w:rsidR="001D78B0" w:rsidRPr="00B90DF9">
        <w:t>аммы осуществляется отделом межбюджетных отношений Финансового управления администрации Саткинского муниципального района</w:t>
      </w:r>
      <w:r w:rsidR="00470F8E" w:rsidRPr="00B90DF9">
        <w:t xml:space="preserve">. </w:t>
      </w:r>
    </w:p>
    <w:p w:rsidR="00470F8E" w:rsidRPr="00B90DF9" w:rsidRDefault="00470F8E" w:rsidP="00B90DF9">
      <w:pPr>
        <w:autoSpaceDE w:val="0"/>
        <w:autoSpaceDN w:val="0"/>
        <w:adjustRightInd w:val="0"/>
        <w:spacing w:line="360" w:lineRule="auto"/>
        <w:ind w:firstLine="720"/>
        <w:jc w:val="both"/>
      </w:pPr>
      <w:r w:rsidRPr="00B90DF9">
        <w:t>Финансирование расходов на реализацию программы осуществляется в соответствии с нормативными правовыми актами Челябинской области</w:t>
      </w:r>
      <w:r w:rsidR="001D78B0" w:rsidRPr="00B90DF9">
        <w:t xml:space="preserve"> и Саткинского муниципального района</w:t>
      </w:r>
      <w:r w:rsidRPr="00B90DF9">
        <w:t>.</w:t>
      </w:r>
    </w:p>
    <w:p w:rsidR="00470F8E" w:rsidRPr="00B90DF9" w:rsidRDefault="00470F8E" w:rsidP="00B90DF9">
      <w:pPr>
        <w:autoSpaceDE w:val="0"/>
        <w:autoSpaceDN w:val="0"/>
        <w:adjustRightInd w:val="0"/>
        <w:spacing w:line="360" w:lineRule="auto"/>
        <w:ind w:firstLine="720"/>
        <w:jc w:val="both"/>
      </w:pPr>
      <w:r w:rsidRPr="00B90DF9">
        <w:t>Отчет о ходе реализации программы представляется в порядке, установленном нормативными прав</w:t>
      </w:r>
      <w:r w:rsidR="006613B6" w:rsidRPr="00B90DF9">
        <w:t>овыми актами Саткинского муниципального района</w:t>
      </w:r>
      <w:r w:rsidRPr="00B90DF9">
        <w:t>.</w:t>
      </w:r>
    </w:p>
    <w:p w:rsidR="00487EB5" w:rsidRPr="00B90DF9" w:rsidRDefault="00487EB5" w:rsidP="00B90DF9">
      <w:pPr>
        <w:autoSpaceDE w:val="0"/>
        <w:autoSpaceDN w:val="0"/>
        <w:adjustRightInd w:val="0"/>
        <w:spacing w:line="360" w:lineRule="auto"/>
      </w:pPr>
    </w:p>
    <w:p w:rsidR="00B90DF9" w:rsidRDefault="00B90DF9" w:rsidP="00B90DF9">
      <w:pPr>
        <w:pStyle w:val="3"/>
        <w:tabs>
          <w:tab w:val="left" w:pos="142"/>
        </w:tabs>
        <w:spacing w:after="0" w:line="360" w:lineRule="auto"/>
        <w:jc w:val="both"/>
        <w:rPr>
          <w:sz w:val="24"/>
          <w:szCs w:val="24"/>
        </w:rPr>
      </w:pPr>
    </w:p>
    <w:p w:rsidR="00192B5C" w:rsidRPr="00B90DF9" w:rsidRDefault="00192B5C" w:rsidP="00B90DF9">
      <w:pPr>
        <w:pStyle w:val="3"/>
        <w:tabs>
          <w:tab w:val="left" w:pos="142"/>
        </w:tabs>
        <w:spacing w:after="0" w:line="360" w:lineRule="auto"/>
        <w:jc w:val="both"/>
        <w:rPr>
          <w:sz w:val="24"/>
          <w:szCs w:val="24"/>
        </w:rPr>
      </w:pPr>
      <w:r w:rsidRPr="00B90DF9">
        <w:rPr>
          <w:sz w:val="24"/>
          <w:szCs w:val="24"/>
        </w:rPr>
        <w:t>Заместитель Главы Саткинского</w:t>
      </w:r>
    </w:p>
    <w:p w:rsidR="00192B5C" w:rsidRPr="00B90DF9" w:rsidRDefault="00192B5C" w:rsidP="00B90DF9">
      <w:pPr>
        <w:pStyle w:val="3"/>
        <w:tabs>
          <w:tab w:val="left" w:pos="142"/>
        </w:tabs>
        <w:spacing w:after="0" w:line="360" w:lineRule="auto"/>
        <w:jc w:val="both"/>
        <w:rPr>
          <w:sz w:val="24"/>
          <w:szCs w:val="24"/>
        </w:rPr>
      </w:pPr>
      <w:r w:rsidRPr="00B90DF9">
        <w:rPr>
          <w:sz w:val="24"/>
          <w:szCs w:val="24"/>
        </w:rPr>
        <w:t>муниципального района,</w:t>
      </w:r>
    </w:p>
    <w:p w:rsidR="00192B5C" w:rsidRPr="00B90DF9" w:rsidRDefault="00192B5C" w:rsidP="00B90DF9">
      <w:pPr>
        <w:pStyle w:val="3"/>
        <w:tabs>
          <w:tab w:val="left" w:pos="142"/>
        </w:tabs>
        <w:spacing w:after="0" w:line="360" w:lineRule="auto"/>
        <w:jc w:val="both"/>
        <w:rPr>
          <w:sz w:val="24"/>
          <w:szCs w:val="24"/>
        </w:rPr>
      </w:pPr>
      <w:r w:rsidRPr="00B90DF9">
        <w:rPr>
          <w:sz w:val="24"/>
          <w:szCs w:val="24"/>
        </w:rPr>
        <w:t xml:space="preserve">Начальник финуправления                   </w:t>
      </w:r>
      <w:r w:rsidR="003B0240" w:rsidRPr="00B90DF9">
        <w:rPr>
          <w:sz w:val="24"/>
          <w:szCs w:val="24"/>
        </w:rPr>
        <w:t xml:space="preserve">                             </w:t>
      </w:r>
      <w:r w:rsidRPr="00B90DF9">
        <w:rPr>
          <w:sz w:val="24"/>
          <w:szCs w:val="24"/>
        </w:rPr>
        <w:t xml:space="preserve">                                  О.М. Кукушкина</w:t>
      </w:r>
    </w:p>
    <w:p w:rsidR="00192B5C" w:rsidRPr="00B90DF9" w:rsidRDefault="00192B5C" w:rsidP="00B90DF9">
      <w:pPr>
        <w:pStyle w:val="3"/>
        <w:tabs>
          <w:tab w:val="left" w:pos="142"/>
        </w:tabs>
        <w:spacing w:after="0" w:line="360" w:lineRule="auto"/>
        <w:jc w:val="both"/>
        <w:rPr>
          <w:sz w:val="24"/>
          <w:szCs w:val="24"/>
        </w:rPr>
      </w:pPr>
    </w:p>
    <w:p w:rsidR="00192B5C" w:rsidRPr="00F843DF" w:rsidRDefault="00192B5C" w:rsidP="006613B6">
      <w:pPr>
        <w:autoSpaceDE w:val="0"/>
        <w:autoSpaceDN w:val="0"/>
        <w:adjustRightInd w:val="0"/>
        <w:sectPr w:rsidR="00192B5C" w:rsidRPr="00F843DF" w:rsidSect="00BE5CBA">
          <w:footerReference w:type="even" r:id="rId9"/>
          <w:footerReference w:type="default" r:id="rId10"/>
          <w:pgSz w:w="11906" w:h="16838" w:code="9"/>
          <w:pgMar w:top="541" w:right="566" w:bottom="993" w:left="1701" w:header="284" w:footer="720" w:gutter="0"/>
          <w:pgNumType w:start="1"/>
          <w:cols w:space="720"/>
          <w:docGrid w:linePitch="360"/>
        </w:sectPr>
      </w:pPr>
    </w:p>
    <w:p w:rsidR="00470F8E" w:rsidRPr="00F843DF" w:rsidRDefault="00470F8E" w:rsidP="00B90DF9">
      <w:pPr>
        <w:ind w:left="8760"/>
        <w:jc w:val="center"/>
      </w:pPr>
      <w:r w:rsidRPr="00F843DF">
        <w:lastRenderedPageBreak/>
        <w:t>ПРИЛОЖЕНИЕ</w:t>
      </w:r>
      <w:r w:rsidR="00C145A4" w:rsidRPr="00F843DF">
        <w:t xml:space="preserve"> 1</w:t>
      </w:r>
    </w:p>
    <w:p w:rsidR="00470F8E" w:rsidRPr="00F843DF" w:rsidRDefault="00D85C4D" w:rsidP="00B90DF9">
      <w:pPr>
        <w:ind w:left="8760"/>
        <w:jc w:val="center"/>
      </w:pPr>
      <w:r w:rsidRPr="00F843DF">
        <w:t>к</w:t>
      </w:r>
      <w:r w:rsidR="00C93C89" w:rsidRPr="00F843DF">
        <w:t xml:space="preserve"> </w:t>
      </w:r>
      <w:r w:rsidR="002451E5" w:rsidRPr="00F843DF">
        <w:t>ведомственной</w:t>
      </w:r>
      <w:r w:rsidR="00470F8E" w:rsidRPr="00F843DF">
        <w:t xml:space="preserve"> целевой программе</w:t>
      </w:r>
    </w:p>
    <w:p w:rsidR="00470F8E" w:rsidRPr="00F843DF" w:rsidRDefault="00470F8E" w:rsidP="00B90DF9">
      <w:pPr>
        <w:ind w:left="8760"/>
        <w:jc w:val="center"/>
      </w:pPr>
      <w:r w:rsidRPr="00F843DF">
        <w:t>«Выравнивание бюджетной обеспеченности</w:t>
      </w:r>
    </w:p>
    <w:p w:rsidR="006613B6" w:rsidRPr="00F843DF" w:rsidRDefault="006613B6" w:rsidP="00B90DF9">
      <w:pPr>
        <w:ind w:left="8760"/>
        <w:jc w:val="center"/>
      </w:pPr>
      <w:r w:rsidRPr="00F843DF">
        <w:t>поселений Саткинского муниципального района</w:t>
      </w:r>
    </w:p>
    <w:p w:rsidR="00470F8E" w:rsidRPr="00F843DF" w:rsidRDefault="00112511" w:rsidP="00B90DF9">
      <w:pPr>
        <w:ind w:left="8760"/>
        <w:jc w:val="center"/>
      </w:pPr>
      <w:r w:rsidRPr="00F843DF">
        <w:t>на 20</w:t>
      </w:r>
      <w:r w:rsidR="005A2C37" w:rsidRPr="00F843DF">
        <w:t>1</w:t>
      </w:r>
      <w:r w:rsidR="000830DB" w:rsidRPr="00EE6AA8">
        <w:t>5</w:t>
      </w:r>
      <w:r w:rsidR="003350EF" w:rsidRPr="00F843DF">
        <w:t xml:space="preserve"> - 201</w:t>
      </w:r>
      <w:r w:rsidR="000830DB" w:rsidRPr="00EE6AA8">
        <w:t>7</w:t>
      </w:r>
      <w:r w:rsidR="003350EF" w:rsidRPr="00F843DF">
        <w:t xml:space="preserve"> </w:t>
      </w:r>
      <w:r w:rsidRPr="00F843DF">
        <w:t>год</w:t>
      </w:r>
      <w:r w:rsidR="00C6658F" w:rsidRPr="00F843DF">
        <w:t>ы</w:t>
      </w:r>
      <w:r w:rsidR="00470F8E" w:rsidRPr="00F843DF">
        <w:t>»</w:t>
      </w:r>
      <w:r w:rsidR="00470F8E" w:rsidRPr="00F843DF">
        <w:br/>
      </w:r>
    </w:p>
    <w:p w:rsidR="00470F8E" w:rsidRPr="00F843DF" w:rsidRDefault="000F4502" w:rsidP="00470F8E">
      <w:pPr>
        <w:jc w:val="center"/>
      </w:pPr>
      <w:r w:rsidRPr="00F843DF">
        <w:t xml:space="preserve">Перечень индикативных показателей по </w:t>
      </w:r>
      <w:r w:rsidR="00470F8E" w:rsidRPr="00F843DF">
        <w:t xml:space="preserve"> ведомственной целевой программы </w:t>
      </w:r>
    </w:p>
    <w:p w:rsidR="00470F8E" w:rsidRPr="00F843DF" w:rsidRDefault="00470F8E" w:rsidP="00470F8E">
      <w:pPr>
        <w:jc w:val="center"/>
      </w:pPr>
      <w:r w:rsidRPr="00F843DF">
        <w:t>«Выравнивание бюджет</w:t>
      </w:r>
      <w:r w:rsidR="006613B6" w:rsidRPr="00F843DF">
        <w:t xml:space="preserve">ной обеспеченности поселений Саткинского муниципального района </w:t>
      </w:r>
      <w:r w:rsidR="00112511" w:rsidRPr="00F843DF">
        <w:t xml:space="preserve"> на 20</w:t>
      </w:r>
      <w:r w:rsidR="005A2C37" w:rsidRPr="00F843DF">
        <w:t>1</w:t>
      </w:r>
      <w:r w:rsidR="000830DB" w:rsidRPr="000830DB">
        <w:t>5</w:t>
      </w:r>
      <w:r w:rsidR="003350EF" w:rsidRPr="00F843DF">
        <w:t xml:space="preserve"> - 201</w:t>
      </w:r>
      <w:r w:rsidR="000830DB" w:rsidRPr="000830DB">
        <w:t>7</w:t>
      </w:r>
      <w:r w:rsidR="00112511" w:rsidRPr="00F843DF">
        <w:t xml:space="preserve"> год</w:t>
      </w:r>
      <w:r w:rsidR="00C6658F" w:rsidRPr="00F843DF">
        <w:t>ы</w:t>
      </w:r>
      <w:r w:rsidRPr="00F843DF">
        <w:t>»</w:t>
      </w:r>
    </w:p>
    <w:p w:rsidR="00470F8E" w:rsidRPr="00F843DF" w:rsidRDefault="00470F8E" w:rsidP="00470F8E">
      <w:pPr>
        <w:ind w:left="360"/>
        <w:jc w:val="center"/>
      </w:pPr>
    </w:p>
    <w:tbl>
      <w:tblPr>
        <w:tblW w:w="15038" w:type="dxa"/>
        <w:jc w:val="center"/>
        <w:tblCellMar>
          <w:left w:w="70" w:type="dxa"/>
          <w:right w:w="70" w:type="dxa"/>
        </w:tblCellMar>
        <w:tblLook w:val="0000"/>
      </w:tblPr>
      <w:tblGrid>
        <w:gridCol w:w="2851"/>
        <w:gridCol w:w="1169"/>
        <w:gridCol w:w="2425"/>
        <w:gridCol w:w="2425"/>
        <w:gridCol w:w="2425"/>
        <w:gridCol w:w="3743"/>
      </w:tblGrid>
      <w:tr w:rsidR="008C111E" w:rsidRPr="00F843DF" w:rsidTr="008C111E">
        <w:trPr>
          <w:cantSplit/>
          <w:trHeight w:val="344"/>
          <w:jc w:val="center"/>
        </w:trPr>
        <w:tc>
          <w:tcPr>
            <w:tcW w:w="2851" w:type="dxa"/>
            <w:vMerge w:val="restart"/>
            <w:tcBorders>
              <w:top w:val="single" w:sz="6" w:space="0" w:color="auto"/>
              <w:left w:val="single" w:sz="6" w:space="0" w:color="auto"/>
              <w:right w:val="single" w:sz="6" w:space="0" w:color="auto"/>
            </w:tcBorders>
            <w:vAlign w:val="center"/>
          </w:tcPr>
          <w:p w:rsidR="008C111E" w:rsidRPr="00F843DF" w:rsidRDefault="008C111E" w:rsidP="008C111E">
            <w:pPr>
              <w:pStyle w:val="ConsPlusNormal"/>
              <w:ind w:firstLine="0"/>
              <w:jc w:val="center"/>
              <w:rPr>
                <w:rFonts w:ascii="Times New Roman" w:hAnsi="Times New Roman" w:cs="Times New Roman"/>
              </w:rPr>
            </w:pPr>
            <w:r w:rsidRPr="00F843DF">
              <w:rPr>
                <w:rFonts w:ascii="Times New Roman" w:hAnsi="Times New Roman" w:cs="Times New Roman"/>
              </w:rPr>
              <w:t>Наименование индикативного показателя</w:t>
            </w:r>
          </w:p>
        </w:tc>
        <w:tc>
          <w:tcPr>
            <w:tcW w:w="1169" w:type="dxa"/>
            <w:vMerge w:val="restart"/>
            <w:tcBorders>
              <w:top w:val="single" w:sz="6" w:space="0" w:color="auto"/>
              <w:left w:val="single" w:sz="6" w:space="0" w:color="auto"/>
              <w:right w:val="single" w:sz="4" w:space="0" w:color="auto"/>
            </w:tcBorders>
            <w:vAlign w:val="center"/>
          </w:tcPr>
          <w:p w:rsidR="008C111E" w:rsidRPr="00F843DF" w:rsidRDefault="008C111E" w:rsidP="008C111E">
            <w:pPr>
              <w:pStyle w:val="ConsPlusNormal"/>
              <w:ind w:firstLine="7"/>
              <w:jc w:val="center"/>
              <w:rPr>
                <w:rFonts w:ascii="Times New Roman" w:hAnsi="Times New Roman" w:cs="Times New Roman"/>
              </w:rPr>
            </w:pPr>
            <w:r w:rsidRPr="00F843DF">
              <w:rPr>
                <w:rFonts w:ascii="Times New Roman" w:hAnsi="Times New Roman" w:cs="Times New Roman"/>
              </w:rPr>
              <w:t>Ед. изм.</w:t>
            </w:r>
          </w:p>
        </w:tc>
        <w:tc>
          <w:tcPr>
            <w:tcW w:w="2425" w:type="dxa"/>
            <w:tcBorders>
              <w:top w:val="single" w:sz="6" w:space="0" w:color="auto"/>
              <w:left w:val="single" w:sz="4" w:space="0" w:color="auto"/>
              <w:right w:val="single" w:sz="4" w:space="0" w:color="auto"/>
            </w:tcBorders>
            <w:vAlign w:val="center"/>
          </w:tcPr>
          <w:p w:rsidR="008C111E" w:rsidRPr="00F843DF" w:rsidRDefault="008C111E" w:rsidP="00AF6E8E">
            <w:pPr>
              <w:pStyle w:val="ConsPlusNormal"/>
              <w:ind w:firstLine="0"/>
              <w:jc w:val="center"/>
              <w:rPr>
                <w:rFonts w:ascii="Times New Roman" w:hAnsi="Times New Roman" w:cs="Times New Roman"/>
                <w:lang w:val="en-US"/>
              </w:rPr>
            </w:pPr>
            <w:r w:rsidRPr="00F843DF">
              <w:rPr>
                <w:rFonts w:ascii="Times New Roman" w:hAnsi="Times New Roman" w:cs="Times New Roman"/>
              </w:rPr>
              <w:t>201</w:t>
            </w:r>
            <w:r w:rsidR="000830DB">
              <w:rPr>
                <w:rFonts w:ascii="Times New Roman" w:hAnsi="Times New Roman" w:cs="Times New Roman"/>
                <w:lang w:val="en-US"/>
              </w:rPr>
              <w:t>5</w:t>
            </w:r>
          </w:p>
        </w:tc>
        <w:tc>
          <w:tcPr>
            <w:tcW w:w="2425" w:type="dxa"/>
            <w:tcBorders>
              <w:top w:val="single" w:sz="6" w:space="0" w:color="auto"/>
              <w:left w:val="single" w:sz="4" w:space="0" w:color="auto"/>
              <w:right w:val="single" w:sz="4" w:space="0" w:color="auto"/>
            </w:tcBorders>
            <w:vAlign w:val="center"/>
          </w:tcPr>
          <w:p w:rsidR="008C111E" w:rsidRPr="00F843DF" w:rsidRDefault="008C111E" w:rsidP="00AF6E8E">
            <w:pPr>
              <w:pStyle w:val="ConsPlusNormal"/>
              <w:ind w:firstLine="0"/>
              <w:jc w:val="center"/>
              <w:rPr>
                <w:rFonts w:ascii="Times New Roman" w:hAnsi="Times New Roman" w:cs="Times New Roman"/>
                <w:lang w:val="en-US"/>
              </w:rPr>
            </w:pPr>
            <w:r w:rsidRPr="00F843DF">
              <w:rPr>
                <w:rFonts w:ascii="Times New Roman" w:hAnsi="Times New Roman" w:cs="Times New Roman"/>
              </w:rPr>
              <w:t>201</w:t>
            </w:r>
            <w:r w:rsidR="000830DB">
              <w:rPr>
                <w:rFonts w:ascii="Times New Roman" w:hAnsi="Times New Roman" w:cs="Times New Roman"/>
                <w:lang w:val="en-US"/>
              </w:rPr>
              <w:t>6</w:t>
            </w:r>
          </w:p>
        </w:tc>
        <w:tc>
          <w:tcPr>
            <w:tcW w:w="2425" w:type="dxa"/>
            <w:tcBorders>
              <w:top w:val="single" w:sz="6" w:space="0" w:color="auto"/>
              <w:left w:val="single" w:sz="4" w:space="0" w:color="auto"/>
              <w:right w:val="single" w:sz="4" w:space="0" w:color="auto"/>
            </w:tcBorders>
            <w:vAlign w:val="center"/>
          </w:tcPr>
          <w:p w:rsidR="008C111E" w:rsidRPr="00F843DF" w:rsidRDefault="008C111E" w:rsidP="00AF6E8E">
            <w:pPr>
              <w:pStyle w:val="ConsPlusNormal"/>
              <w:ind w:firstLine="0"/>
              <w:jc w:val="center"/>
              <w:rPr>
                <w:rFonts w:ascii="Times New Roman" w:hAnsi="Times New Roman" w:cs="Times New Roman"/>
                <w:lang w:val="en-US"/>
              </w:rPr>
            </w:pPr>
            <w:r w:rsidRPr="00F843DF">
              <w:rPr>
                <w:rFonts w:ascii="Times New Roman" w:hAnsi="Times New Roman" w:cs="Times New Roman"/>
              </w:rPr>
              <w:t>201</w:t>
            </w:r>
            <w:r w:rsidR="000830DB">
              <w:rPr>
                <w:rFonts w:ascii="Times New Roman" w:hAnsi="Times New Roman" w:cs="Times New Roman"/>
                <w:lang w:val="en-US"/>
              </w:rPr>
              <w:t>7</w:t>
            </w:r>
          </w:p>
        </w:tc>
        <w:tc>
          <w:tcPr>
            <w:tcW w:w="3743" w:type="dxa"/>
            <w:vMerge w:val="restart"/>
            <w:tcBorders>
              <w:top w:val="single" w:sz="4" w:space="0" w:color="auto"/>
              <w:bottom w:val="single" w:sz="4" w:space="0" w:color="auto"/>
              <w:right w:val="single" w:sz="4" w:space="0" w:color="auto"/>
            </w:tcBorders>
            <w:shd w:val="clear" w:color="auto" w:fill="auto"/>
          </w:tcPr>
          <w:p w:rsidR="008C111E" w:rsidRPr="00F843DF" w:rsidRDefault="008C111E" w:rsidP="008C111E">
            <w:pPr>
              <w:pStyle w:val="ConsPlusNormal"/>
              <w:ind w:firstLine="0"/>
              <w:jc w:val="center"/>
              <w:rPr>
                <w:rFonts w:ascii="Times New Roman" w:hAnsi="Times New Roman" w:cs="Times New Roman"/>
              </w:rPr>
            </w:pPr>
            <w:r w:rsidRPr="00F843DF">
              <w:rPr>
                <w:rFonts w:ascii="Times New Roman" w:hAnsi="Times New Roman" w:cs="Times New Roman"/>
              </w:rPr>
              <w:t>Мероприятия, которые направлены на достижение планируемого значения по индикативному показателю №п/п</w:t>
            </w:r>
          </w:p>
        </w:tc>
      </w:tr>
      <w:tr w:rsidR="0008069F" w:rsidRPr="00F843DF" w:rsidTr="008B6E99">
        <w:trPr>
          <w:cantSplit/>
          <w:trHeight w:val="591"/>
          <w:jc w:val="center"/>
        </w:trPr>
        <w:tc>
          <w:tcPr>
            <w:tcW w:w="2851" w:type="dxa"/>
            <w:vMerge/>
            <w:tcBorders>
              <w:left w:val="single" w:sz="6" w:space="0" w:color="auto"/>
              <w:right w:val="single" w:sz="6" w:space="0" w:color="auto"/>
            </w:tcBorders>
            <w:vAlign w:val="center"/>
          </w:tcPr>
          <w:p w:rsidR="0008069F" w:rsidRPr="00F843DF" w:rsidRDefault="0008069F" w:rsidP="008850F1">
            <w:pPr>
              <w:pStyle w:val="ConsPlusNormal"/>
              <w:widowControl/>
              <w:ind w:firstLine="0"/>
              <w:jc w:val="center"/>
              <w:rPr>
                <w:rFonts w:ascii="Times New Roman" w:hAnsi="Times New Roman" w:cs="Times New Roman"/>
              </w:rPr>
            </w:pPr>
          </w:p>
        </w:tc>
        <w:tc>
          <w:tcPr>
            <w:tcW w:w="1169" w:type="dxa"/>
            <w:vMerge/>
            <w:tcBorders>
              <w:left w:val="single" w:sz="6" w:space="0" w:color="auto"/>
              <w:right w:val="single" w:sz="4" w:space="0" w:color="auto"/>
            </w:tcBorders>
            <w:vAlign w:val="center"/>
          </w:tcPr>
          <w:p w:rsidR="0008069F" w:rsidRPr="00F843DF" w:rsidRDefault="0008069F" w:rsidP="008850F1">
            <w:pPr>
              <w:pStyle w:val="ConsPlusNormal"/>
              <w:widowControl/>
              <w:ind w:firstLine="0"/>
              <w:jc w:val="center"/>
              <w:rPr>
                <w:rFonts w:ascii="Times New Roman" w:hAnsi="Times New Roman" w:cs="Times New Roman"/>
              </w:rPr>
            </w:pPr>
          </w:p>
        </w:tc>
        <w:tc>
          <w:tcPr>
            <w:tcW w:w="2425" w:type="dxa"/>
            <w:tcBorders>
              <w:top w:val="single" w:sz="6" w:space="0" w:color="auto"/>
              <w:left w:val="single" w:sz="4" w:space="0" w:color="auto"/>
              <w:right w:val="single" w:sz="4" w:space="0" w:color="auto"/>
            </w:tcBorders>
            <w:vAlign w:val="center"/>
          </w:tcPr>
          <w:p w:rsidR="0008069F" w:rsidRPr="00F843DF" w:rsidRDefault="0008069F" w:rsidP="008C111E">
            <w:pPr>
              <w:pStyle w:val="ConsPlusNormal"/>
              <w:ind w:firstLine="0"/>
              <w:jc w:val="center"/>
              <w:rPr>
                <w:rFonts w:ascii="Times New Roman" w:hAnsi="Times New Roman" w:cs="Times New Roman"/>
              </w:rPr>
            </w:pPr>
            <w:r w:rsidRPr="00F843DF">
              <w:rPr>
                <w:rFonts w:ascii="Times New Roman" w:hAnsi="Times New Roman" w:cs="Times New Roman"/>
              </w:rPr>
              <w:t>Областной бюджет</w:t>
            </w:r>
          </w:p>
        </w:tc>
        <w:tc>
          <w:tcPr>
            <w:tcW w:w="2425" w:type="dxa"/>
            <w:tcBorders>
              <w:top w:val="single" w:sz="6" w:space="0" w:color="auto"/>
              <w:left w:val="single" w:sz="4" w:space="0" w:color="auto"/>
              <w:right w:val="single" w:sz="4" w:space="0" w:color="auto"/>
            </w:tcBorders>
            <w:vAlign w:val="center"/>
          </w:tcPr>
          <w:p w:rsidR="0008069F" w:rsidRPr="00F843DF" w:rsidRDefault="0008069F" w:rsidP="008C111E">
            <w:pPr>
              <w:pStyle w:val="ConsPlusNormal"/>
              <w:ind w:firstLine="0"/>
              <w:jc w:val="center"/>
              <w:rPr>
                <w:rFonts w:ascii="Times New Roman" w:hAnsi="Times New Roman" w:cs="Times New Roman"/>
              </w:rPr>
            </w:pPr>
            <w:r w:rsidRPr="00F843DF">
              <w:rPr>
                <w:rFonts w:ascii="Times New Roman" w:hAnsi="Times New Roman" w:cs="Times New Roman"/>
              </w:rPr>
              <w:t>Областной бюджет</w:t>
            </w:r>
          </w:p>
        </w:tc>
        <w:tc>
          <w:tcPr>
            <w:tcW w:w="2425" w:type="dxa"/>
            <w:tcBorders>
              <w:top w:val="single" w:sz="6" w:space="0" w:color="auto"/>
              <w:left w:val="single" w:sz="4" w:space="0" w:color="auto"/>
              <w:right w:val="single" w:sz="4" w:space="0" w:color="auto"/>
            </w:tcBorders>
            <w:vAlign w:val="center"/>
          </w:tcPr>
          <w:p w:rsidR="0008069F" w:rsidRPr="00F843DF" w:rsidRDefault="0008069F" w:rsidP="008C111E">
            <w:pPr>
              <w:pStyle w:val="ConsPlusNormal"/>
              <w:ind w:firstLine="0"/>
              <w:jc w:val="center"/>
              <w:rPr>
                <w:rFonts w:ascii="Times New Roman" w:hAnsi="Times New Roman" w:cs="Times New Roman"/>
              </w:rPr>
            </w:pPr>
            <w:r w:rsidRPr="00F843DF">
              <w:rPr>
                <w:rFonts w:ascii="Times New Roman" w:hAnsi="Times New Roman" w:cs="Times New Roman"/>
              </w:rPr>
              <w:t>Областной бюджет</w:t>
            </w:r>
          </w:p>
        </w:tc>
        <w:tc>
          <w:tcPr>
            <w:tcW w:w="3743" w:type="dxa"/>
            <w:vMerge/>
            <w:tcBorders>
              <w:top w:val="single" w:sz="4" w:space="0" w:color="auto"/>
              <w:left w:val="single" w:sz="4" w:space="0" w:color="auto"/>
              <w:bottom w:val="single" w:sz="4" w:space="0" w:color="auto"/>
              <w:right w:val="single" w:sz="4" w:space="0" w:color="auto"/>
            </w:tcBorders>
            <w:vAlign w:val="center"/>
          </w:tcPr>
          <w:p w:rsidR="0008069F" w:rsidRPr="00F843DF" w:rsidRDefault="0008069F" w:rsidP="003F5872">
            <w:pPr>
              <w:pStyle w:val="ConsPlusNormal"/>
              <w:ind w:firstLine="0"/>
              <w:jc w:val="center"/>
              <w:rPr>
                <w:rFonts w:ascii="Times New Roman" w:hAnsi="Times New Roman" w:cs="Times New Roman"/>
              </w:rPr>
            </w:pPr>
          </w:p>
        </w:tc>
      </w:tr>
      <w:tr w:rsidR="00A51EDB" w:rsidRPr="00F843DF" w:rsidTr="008A53F6">
        <w:trPr>
          <w:cantSplit/>
          <w:trHeight w:val="480"/>
          <w:jc w:val="center"/>
        </w:trPr>
        <w:tc>
          <w:tcPr>
            <w:tcW w:w="15038" w:type="dxa"/>
            <w:gridSpan w:val="6"/>
            <w:tcBorders>
              <w:top w:val="single" w:sz="6" w:space="0" w:color="auto"/>
              <w:left w:val="single" w:sz="6" w:space="0" w:color="auto"/>
              <w:bottom w:val="single" w:sz="6" w:space="0" w:color="auto"/>
              <w:right w:val="single" w:sz="4" w:space="0" w:color="auto"/>
            </w:tcBorders>
          </w:tcPr>
          <w:p w:rsidR="00A51EDB" w:rsidRPr="00F843DF" w:rsidRDefault="004A3402" w:rsidP="00A51EDB">
            <w:pPr>
              <w:jc w:val="center"/>
            </w:pPr>
            <w:r w:rsidRPr="00F843DF">
              <w:t>Цель программы</w:t>
            </w:r>
          </w:p>
          <w:p w:rsidR="00A51EDB" w:rsidRPr="00F843DF" w:rsidRDefault="008C111E" w:rsidP="008C111E">
            <w:pPr>
              <w:jc w:val="center"/>
              <w:rPr>
                <w:i/>
              </w:rPr>
            </w:pPr>
            <w:r w:rsidRPr="00F843DF">
              <w:t xml:space="preserve">Выравнивание </w:t>
            </w:r>
            <w:r w:rsidR="00A51EDB" w:rsidRPr="00F843DF">
              <w:t>финансовых возможностей поселений  Саткинского муниципального района  по осуществлению органами местного самоуправления полномочий по решению вопросов местного значения</w:t>
            </w:r>
            <w:r w:rsidRPr="00F843DF">
              <w:t xml:space="preserve">, </w:t>
            </w:r>
            <w:r w:rsidR="00A51EDB" w:rsidRPr="00F843DF">
              <w:t xml:space="preserve">увеличение доходов </w:t>
            </w:r>
            <w:r w:rsidRPr="00F843DF">
              <w:t>местного бю</w:t>
            </w:r>
            <w:r w:rsidR="00A51EDB" w:rsidRPr="00F843DF">
              <w:t>джет</w:t>
            </w:r>
            <w:r w:rsidRPr="00F843DF">
              <w:t>а и повешение эффективности их использования</w:t>
            </w:r>
          </w:p>
        </w:tc>
      </w:tr>
      <w:tr w:rsidR="005836A2" w:rsidRPr="00F843DF" w:rsidTr="008A53F6">
        <w:trPr>
          <w:cantSplit/>
          <w:trHeight w:val="480"/>
          <w:jc w:val="center"/>
        </w:trPr>
        <w:tc>
          <w:tcPr>
            <w:tcW w:w="15038" w:type="dxa"/>
            <w:gridSpan w:val="6"/>
            <w:tcBorders>
              <w:top w:val="single" w:sz="6" w:space="0" w:color="auto"/>
              <w:left w:val="single" w:sz="6" w:space="0" w:color="auto"/>
              <w:bottom w:val="single" w:sz="6" w:space="0" w:color="auto"/>
              <w:right w:val="single" w:sz="4" w:space="0" w:color="auto"/>
            </w:tcBorders>
          </w:tcPr>
          <w:p w:rsidR="005836A2" w:rsidRPr="00F843DF" w:rsidRDefault="00021519" w:rsidP="003B0240">
            <w:pPr>
              <w:jc w:val="center"/>
            </w:pPr>
            <w:r w:rsidRPr="00F843DF">
              <w:t>З</w:t>
            </w:r>
            <w:r w:rsidR="005836A2" w:rsidRPr="00F843DF">
              <w:t>адача</w:t>
            </w:r>
            <w:r w:rsidRPr="00F843DF">
              <w:t xml:space="preserve"> </w:t>
            </w:r>
            <w:r w:rsidR="005836A2" w:rsidRPr="00F843DF">
              <w:t>1</w:t>
            </w:r>
          </w:p>
          <w:p w:rsidR="005836A2" w:rsidRPr="00F843DF" w:rsidRDefault="005836A2" w:rsidP="00CE6B06">
            <w:r w:rsidRPr="00F843DF">
              <w:t>Повышение прозрачности оценки уровня расчетной бюджетной обеспеченности поселений</w:t>
            </w:r>
            <w:r w:rsidR="006443DD" w:rsidRPr="00F843DF">
              <w:t xml:space="preserve"> Саткинского муниципального района</w:t>
            </w:r>
          </w:p>
        </w:tc>
      </w:tr>
      <w:tr w:rsidR="00F926BC" w:rsidRPr="00F843DF" w:rsidTr="00603F89">
        <w:trPr>
          <w:cantSplit/>
          <w:trHeight w:val="480"/>
          <w:jc w:val="center"/>
        </w:trPr>
        <w:tc>
          <w:tcPr>
            <w:tcW w:w="2851" w:type="dxa"/>
            <w:tcBorders>
              <w:top w:val="single" w:sz="6" w:space="0" w:color="auto"/>
              <w:left w:val="single" w:sz="6" w:space="0" w:color="auto"/>
              <w:bottom w:val="single" w:sz="6" w:space="0" w:color="auto"/>
              <w:right w:val="single" w:sz="6" w:space="0" w:color="auto"/>
            </w:tcBorders>
          </w:tcPr>
          <w:p w:rsidR="00F926BC" w:rsidRPr="00F843DF" w:rsidRDefault="00F926BC" w:rsidP="00D21ACA">
            <w:pPr>
              <w:pStyle w:val="ConsPlusNormal"/>
              <w:widowControl/>
              <w:ind w:firstLine="0"/>
              <w:jc w:val="both"/>
              <w:rPr>
                <w:rFonts w:ascii="Times New Roman" w:hAnsi="Times New Roman" w:cs="Times New Roman"/>
                <w:color w:val="000000"/>
              </w:rPr>
            </w:pPr>
            <w:r w:rsidRPr="00F843DF">
              <w:rPr>
                <w:rFonts w:ascii="Times New Roman" w:hAnsi="Times New Roman" w:cs="Times New Roman"/>
                <w:color w:val="000000"/>
              </w:rPr>
              <w:lastRenderedPageBreak/>
              <w:t xml:space="preserve">Показатель 1. </w:t>
            </w:r>
          </w:p>
          <w:p w:rsidR="00F926BC" w:rsidRPr="00F843DF" w:rsidRDefault="00F926BC" w:rsidP="00260123">
            <w:pPr>
              <w:pStyle w:val="ConsPlusNormal"/>
              <w:widowControl/>
              <w:ind w:firstLine="0"/>
              <w:jc w:val="both"/>
              <w:rPr>
                <w:rFonts w:ascii="Times New Roman" w:hAnsi="Times New Roman" w:cs="Times New Roman"/>
              </w:rPr>
            </w:pPr>
            <w:r w:rsidRPr="00F843DF">
              <w:rPr>
                <w:rFonts w:ascii="Times New Roman" w:hAnsi="Times New Roman" w:cs="Times New Roman"/>
              </w:rPr>
              <w:t>Наличие утвержденных методик распределения средств бюджетов, направляемых на  выравнивание бюджетной обеспеченности поселений</w:t>
            </w:r>
            <w:r w:rsidR="006443DD" w:rsidRPr="00F843DF">
              <w:rPr>
                <w:rFonts w:ascii="Times New Roman" w:hAnsi="Times New Roman" w:cs="Times New Roman"/>
              </w:rPr>
              <w:t xml:space="preserve"> Саткинского муниципального района</w:t>
            </w:r>
          </w:p>
        </w:tc>
        <w:tc>
          <w:tcPr>
            <w:tcW w:w="1169" w:type="dxa"/>
            <w:tcBorders>
              <w:top w:val="single" w:sz="6" w:space="0" w:color="auto"/>
              <w:left w:val="single" w:sz="6" w:space="0" w:color="auto"/>
              <w:bottom w:val="single" w:sz="6" w:space="0" w:color="auto"/>
              <w:right w:val="single" w:sz="4" w:space="0" w:color="auto"/>
            </w:tcBorders>
            <w:vAlign w:val="center"/>
          </w:tcPr>
          <w:p w:rsidR="00F926BC" w:rsidRPr="00F843DF" w:rsidRDefault="00F926BC" w:rsidP="00D21ACA">
            <w:pPr>
              <w:pStyle w:val="ConsPlusNormal"/>
              <w:widowControl/>
              <w:ind w:firstLine="0"/>
              <w:jc w:val="center"/>
              <w:rPr>
                <w:rFonts w:ascii="Times New Roman" w:hAnsi="Times New Roman" w:cs="Times New Roman"/>
              </w:rPr>
            </w:pPr>
            <w:r w:rsidRPr="00F843DF">
              <w:rPr>
                <w:rFonts w:ascii="Times New Roman" w:hAnsi="Times New Roman" w:cs="Times New Roman"/>
              </w:rPr>
              <w:t>да/нет</w:t>
            </w:r>
          </w:p>
        </w:tc>
        <w:tc>
          <w:tcPr>
            <w:tcW w:w="2425" w:type="dxa"/>
            <w:tcBorders>
              <w:top w:val="single" w:sz="6" w:space="0" w:color="auto"/>
              <w:left w:val="single" w:sz="4" w:space="0" w:color="auto"/>
              <w:bottom w:val="single" w:sz="6" w:space="0" w:color="auto"/>
              <w:right w:val="single" w:sz="4" w:space="0" w:color="auto"/>
            </w:tcBorders>
            <w:vAlign w:val="center"/>
          </w:tcPr>
          <w:p w:rsidR="00F926BC" w:rsidRPr="00F843DF" w:rsidRDefault="0008069F" w:rsidP="00813AB9">
            <w:pPr>
              <w:pStyle w:val="ConsPlusNormal"/>
              <w:widowControl/>
              <w:ind w:firstLine="0"/>
              <w:jc w:val="center"/>
              <w:rPr>
                <w:rFonts w:ascii="Times New Roman" w:hAnsi="Times New Roman" w:cs="Times New Roman"/>
              </w:rPr>
            </w:pPr>
            <w:r w:rsidRPr="00F843DF">
              <w:rPr>
                <w:rFonts w:ascii="Times New Roman" w:hAnsi="Times New Roman" w:cs="Times New Roman"/>
              </w:rPr>
              <w:t>Д</w:t>
            </w:r>
            <w:r w:rsidR="00F926BC" w:rsidRPr="00F843DF">
              <w:rPr>
                <w:rFonts w:ascii="Times New Roman" w:hAnsi="Times New Roman" w:cs="Times New Roman"/>
              </w:rPr>
              <w:t>а</w:t>
            </w:r>
          </w:p>
          <w:p w:rsidR="00F926BC" w:rsidRPr="00F843DF" w:rsidRDefault="00F926BC" w:rsidP="00F9206C">
            <w:pPr>
              <w:pStyle w:val="ConsPlusNormal"/>
              <w:widowControl/>
              <w:ind w:firstLine="0"/>
              <w:jc w:val="center"/>
              <w:rPr>
                <w:rFonts w:ascii="Times New Roman" w:hAnsi="Times New Roman" w:cs="Times New Roman"/>
              </w:rPr>
            </w:pPr>
            <w:r w:rsidRPr="00F843DF">
              <w:rPr>
                <w:rFonts w:ascii="Times New Roman" w:hAnsi="Times New Roman" w:cs="Times New Roman"/>
              </w:rPr>
              <w:t>без финансирования</w:t>
            </w:r>
          </w:p>
        </w:tc>
        <w:tc>
          <w:tcPr>
            <w:tcW w:w="2425" w:type="dxa"/>
            <w:tcBorders>
              <w:top w:val="single" w:sz="6" w:space="0" w:color="auto"/>
              <w:left w:val="single" w:sz="4" w:space="0" w:color="auto"/>
              <w:bottom w:val="single" w:sz="6" w:space="0" w:color="auto"/>
              <w:right w:val="single" w:sz="4" w:space="0" w:color="auto"/>
            </w:tcBorders>
            <w:vAlign w:val="center"/>
          </w:tcPr>
          <w:p w:rsidR="00F926BC" w:rsidRPr="00F843DF" w:rsidRDefault="00EE6AA8" w:rsidP="00813AB9">
            <w:pPr>
              <w:pStyle w:val="ConsPlusNormal"/>
              <w:widowControl/>
              <w:ind w:firstLine="0"/>
              <w:jc w:val="center"/>
              <w:rPr>
                <w:rFonts w:ascii="Times New Roman" w:hAnsi="Times New Roman" w:cs="Times New Roman"/>
              </w:rPr>
            </w:pPr>
            <w:r w:rsidRPr="00F843DF">
              <w:rPr>
                <w:rFonts w:ascii="Times New Roman" w:hAnsi="Times New Roman" w:cs="Times New Roman"/>
              </w:rPr>
              <w:t>Д</w:t>
            </w:r>
            <w:r w:rsidR="00F926BC" w:rsidRPr="00F843DF">
              <w:rPr>
                <w:rFonts w:ascii="Times New Roman" w:hAnsi="Times New Roman" w:cs="Times New Roman"/>
              </w:rPr>
              <w:t>а</w:t>
            </w:r>
          </w:p>
          <w:p w:rsidR="00F926BC" w:rsidRPr="00F843DF" w:rsidRDefault="00F926BC" w:rsidP="00F9206C">
            <w:pPr>
              <w:pStyle w:val="ConsPlusNormal"/>
              <w:widowControl/>
              <w:ind w:firstLine="0"/>
              <w:jc w:val="center"/>
              <w:rPr>
                <w:rFonts w:ascii="Times New Roman" w:hAnsi="Times New Roman" w:cs="Times New Roman"/>
              </w:rPr>
            </w:pPr>
            <w:r w:rsidRPr="00F843DF">
              <w:rPr>
                <w:rFonts w:ascii="Times New Roman" w:hAnsi="Times New Roman" w:cs="Times New Roman"/>
              </w:rPr>
              <w:t>без финансирования</w:t>
            </w:r>
          </w:p>
        </w:tc>
        <w:tc>
          <w:tcPr>
            <w:tcW w:w="2425" w:type="dxa"/>
            <w:tcBorders>
              <w:top w:val="single" w:sz="6" w:space="0" w:color="auto"/>
              <w:left w:val="single" w:sz="4" w:space="0" w:color="auto"/>
              <w:bottom w:val="single" w:sz="6" w:space="0" w:color="auto"/>
              <w:right w:val="single" w:sz="4" w:space="0" w:color="auto"/>
            </w:tcBorders>
            <w:vAlign w:val="center"/>
          </w:tcPr>
          <w:p w:rsidR="00F926BC" w:rsidRPr="00F843DF" w:rsidRDefault="00F926BC" w:rsidP="00D21ACA">
            <w:pPr>
              <w:pStyle w:val="ConsPlusNormal"/>
              <w:widowControl/>
              <w:ind w:firstLine="0"/>
              <w:jc w:val="center"/>
              <w:rPr>
                <w:rFonts w:ascii="Times New Roman" w:hAnsi="Times New Roman" w:cs="Times New Roman"/>
              </w:rPr>
            </w:pPr>
            <w:r w:rsidRPr="00F843DF">
              <w:rPr>
                <w:rFonts w:ascii="Times New Roman" w:hAnsi="Times New Roman" w:cs="Times New Roman"/>
              </w:rPr>
              <w:t>да</w:t>
            </w:r>
          </w:p>
          <w:p w:rsidR="00F926BC" w:rsidRPr="00F843DF" w:rsidRDefault="00F926BC" w:rsidP="00F9206C">
            <w:pPr>
              <w:pStyle w:val="ConsPlusNormal"/>
              <w:widowControl/>
              <w:ind w:firstLine="0"/>
              <w:jc w:val="center"/>
              <w:rPr>
                <w:rFonts w:ascii="Times New Roman" w:hAnsi="Times New Roman" w:cs="Times New Roman"/>
              </w:rPr>
            </w:pPr>
            <w:r w:rsidRPr="00F843DF">
              <w:rPr>
                <w:rFonts w:ascii="Times New Roman" w:hAnsi="Times New Roman" w:cs="Times New Roman"/>
              </w:rPr>
              <w:t>без финансирования</w:t>
            </w:r>
          </w:p>
        </w:tc>
        <w:tc>
          <w:tcPr>
            <w:tcW w:w="3743" w:type="dxa"/>
            <w:tcBorders>
              <w:top w:val="single" w:sz="6" w:space="0" w:color="auto"/>
              <w:left w:val="single" w:sz="4" w:space="0" w:color="auto"/>
              <w:bottom w:val="single" w:sz="6" w:space="0" w:color="auto"/>
              <w:right w:val="single" w:sz="4" w:space="0" w:color="auto"/>
            </w:tcBorders>
            <w:vAlign w:val="center"/>
          </w:tcPr>
          <w:p w:rsidR="00F926BC" w:rsidRPr="00F843DF" w:rsidRDefault="00F926BC" w:rsidP="00EC0EBF">
            <w:pPr>
              <w:autoSpaceDE w:val="0"/>
              <w:autoSpaceDN w:val="0"/>
              <w:adjustRightInd w:val="0"/>
              <w:jc w:val="both"/>
            </w:pPr>
            <w:r w:rsidRPr="00F843DF">
              <w:t>1.Совершенствование методик распределения дотаций на выравнивание бюджетной обеспеченности поселений, в том числе:</w:t>
            </w:r>
          </w:p>
          <w:p w:rsidR="00F926BC" w:rsidRPr="00F843DF" w:rsidRDefault="00F926BC" w:rsidP="00EC0EBF">
            <w:pPr>
              <w:autoSpaceDE w:val="0"/>
              <w:autoSpaceDN w:val="0"/>
              <w:adjustRightInd w:val="0"/>
              <w:jc w:val="both"/>
            </w:pPr>
            <w:r w:rsidRPr="00F843DF">
              <w:t>1.1.Сбор, анализ и обсуждение предложений органов местного самоуправления  Саткинского муниципального района и органов местного самоуправления поселений  по совершенствованию методик распределения дотаций на выравнивание бюджетной обеспеченности муниципальных образований</w:t>
            </w:r>
          </w:p>
          <w:p w:rsidR="00F926BC" w:rsidRPr="00F843DF" w:rsidRDefault="00F926BC" w:rsidP="00EC0EBF">
            <w:pPr>
              <w:autoSpaceDE w:val="0"/>
              <w:autoSpaceDN w:val="0"/>
              <w:adjustRightInd w:val="0"/>
              <w:jc w:val="both"/>
            </w:pPr>
          </w:p>
          <w:p w:rsidR="00F926BC" w:rsidRPr="00F843DF" w:rsidRDefault="00F926BC" w:rsidP="00E42624">
            <w:pPr>
              <w:autoSpaceDE w:val="0"/>
              <w:autoSpaceDN w:val="0"/>
              <w:adjustRightInd w:val="0"/>
              <w:jc w:val="both"/>
            </w:pPr>
            <w:r w:rsidRPr="00F843DF">
              <w:t xml:space="preserve">1.2.Участие в разработке проектов нормативных правовых актов Челябинской области, утверждающих </w:t>
            </w:r>
            <w:r w:rsidRPr="00F843DF">
              <w:rPr>
                <w:color w:val="FF0000"/>
              </w:rPr>
              <w:t xml:space="preserve"> </w:t>
            </w:r>
            <w:r w:rsidRPr="00F843DF">
              <w:t>усовершенствованные методики</w:t>
            </w:r>
            <w:r w:rsidRPr="00F843DF">
              <w:rPr>
                <w:color w:val="FF0000"/>
              </w:rPr>
              <w:t xml:space="preserve"> </w:t>
            </w:r>
            <w:r w:rsidRPr="00F843DF">
              <w:t>распределения дотаций на выравнивание бюджетной обеспеченности муниципальных образований.</w:t>
            </w:r>
          </w:p>
        </w:tc>
      </w:tr>
      <w:tr w:rsidR="00BB0C18" w:rsidRPr="00F843DF" w:rsidTr="008A53F6">
        <w:trPr>
          <w:cantSplit/>
          <w:trHeight w:val="840"/>
          <w:jc w:val="center"/>
        </w:trPr>
        <w:tc>
          <w:tcPr>
            <w:tcW w:w="15038" w:type="dxa"/>
            <w:gridSpan w:val="6"/>
            <w:tcBorders>
              <w:top w:val="single" w:sz="6" w:space="0" w:color="auto"/>
              <w:left w:val="single" w:sz="6" w:space="0" w:color="auto"/>
              <w:bottom w:val="single" w:sz="6" w:space="0" w:color="auto"/>
              <w:right w:val="single" w:sz="6" w:space="0" w:color="auto"/>
            </w:tcBorders>
            <w:shd w:val="clear" w:color="auto" w:fill="auto"/>
          </w:tcPr>
          <w:p w:rsidR="00BB0C18" w:rsidRPr="00F843DF" w:rsidRDefault="004A3402" w:rsidP="00BB0C18">
            <w:pPr>
              <w:jc w:val="center"/>
            </w:pPr>
            <w:r w:rsidRPr="00F843DF">
              <w:t>З</w:t>
            </w:r>
            <w:r w:rsidR="00BB0C18" w:rsidRPr="00F843DF">
              <w:t>адача</w:t>
            </w:r>
            <w:r w:rsidRPr="00F843DF">
              <w:t xml:space="preserve"> </w:t>
            </w:r>
            <w:r w:rsidR="00BB0C18" w:rsidRPr="00F843DF">
              <w:t>2</w:t>
            </w:r>
          </w:p>
          <w:p w:rsidR="00BB0C18" w:rsidRPr="00F843DF" w:rsidRDefault="00BB0C18" w:rsidP="00BB0C18">
            <w:pPr>
              <w:jc w:val="center"/>
            </w:pPr>
            <w:r w:rsidRPr="00F843DF">
              <w:t>Повышение прозрачности процедуры выравнивания бюджетной обеспеченности поселений</w:t>
            </w:r>
            <w:r w:rsidR="006443DD" w:rsidRPr="00F843DF">
              <w:t xml:space="preserve"> Саткинского муниципального района</w:t>
            </w:r>
          </w:p>
        </w:tc>
      </w:tr>
      <w:tr w:rsidR="00F926BC" w:rsidRPr="00F843DF" w:rsidTr="00603F89">
        <w:trPr>
          <w:cantSplit/>
          <w:trHeight w:val="3103"/>
          <w:jc w:val="center"/>
        </w:trPr>
        <w:tc>
          <w:tcPr>
            <w:tcW w:w="2851" w:type="dxa"/>
            <w:tcBorders>
              <w:top w:val="single" w:sz="6" w:space="0" w:color="auto"/>
              <w:left w:val="single" w:sz="6" w:space="0" w:color="auto"/>
              <w:bottom w:val="single" w:sz="6" w:space="0" w:color="auto"/>
              <w:right w:val="single" w:sz="6" w:space="0" w:color="auto"/>
            </w:tcBorders>
            <w:shd w:val="clear" w:color="auto" w:fill="auto"/>
          </w:tcPr>
          <w:p w:rsidR="00F926BC" w:rsidRPr="00F843DF" w:rsidRDefault="00F926BC" w:rsidP="00BB0C18">
            <w:pPr>
              <w:pStyle w:val="ConsPlusNormal"/>
              <w:widowControl/>
              <w:ind w:firstLine="0"/>
              <w:jc w:val="both"/>
              <w:rPr>
                <w:rFonts w:ascii="Times New Roman" w:hAnsi="Times New Roman" w:cs="Times New Roman"/>
                <w:color w:val="000000"/>
              </w:rPr>
            </w:pPr>
            <w:r w:rsidRPr="00F843DF">
              <w:rPr>
                <w:rFonts w:ascii="Times New Roman" w:hAnsi="Times New Roman" w:cs="Times New Roman"/>
                <w:color w:val="000000"/>
              </w:rPr>
              <w:lastRenderedPageBreak/>
              <w:t xml:space="preserve">Показатель 1. </w:t>
            </w:r>
          </w:p>
          <w:p w:rsidR="00F926BC" w:rsidRPr="00F843DF" w:rsidRDefault="00F926BC" w:rsidP="00A27658">
            <w:pPr>
              <w:pStyle w:val="ConsPlusNormal"/>
              <w:widowControl/>
              <w:ind w:firstLine="0"/>
              <w:jc w:val="both"/>
              <w:rPr>
                <w:rFonts w:ascii="Times New Roman" w:hAnsi="Times New Roman" w:cs="Times New Roman"/>
              </w:rPr>
            </w:pPr>
          </w:p>
          <w:p w:rsidR="00F926BC" w:rsidRPr="00F843DF" w:rsidRDefault="00F926BC" w:rsidP="006443DD">
            <w:pPr>
              <w:pStyle w:val="ConsPlusNormal"/>
              <w:widowControl/>
              <w:ind w:firstLine="0"/>
              <w:jc w:val="both"/>
              <w:rPr>
                <w:rFonts w:ascii="Times New Roman" w:hAnsi="Times New Roman" w:cs="Times New Roman"/>
              </w:rPr>
            </w:pPr>
            <w:r w:rsidRPr="00F843DF">
              <w:rPr>
                <w:rFonts w:ascii="Times New Roman" w:hAnsi="Times New Roman" w:cs="Times New Roman"/>
              </w:rPr>
              <w:t xml:space="preserve">Согласование с органами местного самоуправления поселений исходных данных для расчетов по распределению средств </w:t>
            </w:r>
            <w:r w:rsidR="006443DD" w:rsidRPr="00F843DF">
              <w:rPr>
                <w:rFonts w:ascii="Times New Roman" w:hAnsi="Times New Roman" w:cs="Times New Roman"/>
              </w:rPr>
              <w:t xml:space="preserve"> бюджетов</w:t>
            </w:r>
            <w:r w:rsidRPr="00F843DF">
              <w:rPr>
                <w:rFonts w:ascii="Times New Roman" w:hAnsi="Times New Roman" w:cs="Times New Roman"/>
              </w:rPr>
              <w:t>, направляемых на выравнивание бюджетной обеспеченности поселений Саткинского района</w:t>
            </w:r>
          </w:p>
        </w:tc>
        <w:tc>
          <w:tcPr>
            <w:tcW w:w="1169" w:type="dxa"/>
            <w:tcBorders>
              <w:top w:val="single" w:sz="6" w:space="0" w:color="auto"/>
              <w:left w:val="single" w:sz="6" w:space="0" w:color="auto"/>
              <w:bottom w:val="single" w:sz="6" w:space="0" w:color="auto"/>
              <w:right w:val="single" w:sz="4" w:space="0" w:color="auto"/>
            </w:tcBorders>
            <w:vAlign w:val="center"/>
          </w:tcPr>
          <w:p w:rsidR="00F926BC" w:rsidRPr="00F843DF" w:rsidRDefault="00F926BC" w:rsidP="00D21ACA">
            <w:pPr>
              <w:pStyle w:val="ConsPlusNormal"/>
              <w:widowControl/>
              <w:ind w:firstLine="0"/>
              <w:jc w:val="center"/>
              <w:rPr>
                <w:rFonts w:ascii="Times New Roman" w:hAnsi="Times New Roman" w:cs="Times New Roman"/>
              </w:rPr>
            </w:pPr>
            <w:r w:rsidRPr="00F843DF">
              <w:rPr>
                <w:rFonts w:ascii="Times New Roman" w:hAnsi="Times New Roman" w:cs="Times New Roman"/>
              </w:rPr>
              <w:t>да/нет</w:t>
            </w:r>
          </w:p>
        </w:tc>
        <w:tc>
          <w:tcPr>
            <w:tcW w:w="2425" w:type="dxa"/>
            <w:tcBorders>
              <w:top w:val="single" w:sz="6" w:space="0" w:color="auto"/>
              <w:left w:val="single" w:sz="4" w:space="0" w:color="auto"/>
              <w:bottom w:val="single" w:sz="6" w:space="0" w:color="auto"/>
              <w:right w:val="single" w:sz="4" w:space="0" w:color="auto"/>
            </w:tcBorders>
            <w:vAlign w:val="center"/>
          </w:tcPr>
          <w:p w:rsidR="00F926BC" w:rsidRPr="00F843DF" w:rsidRDefault="00F926BC" w:rsidP="00A27658">
            <w:pPr>
              <w:pStyle w:val="ConsPlusNormal"/>
              <w:widowControl/>
              <w:ind w:firstLine="0"/>
              <w:jc w:val="center"/>
              <w:rPr>
                <w:rFonts w:ascii="Times New Roman" w:hAnsi="Times New Roman" w:cs="Times New Roman"/>
              </w:rPr>
            </w:pPr>
            <w:r w:rsidRPr="00F843DF">
              <w:rPr>
                <w:rFonts w:ascii="Times New Roman" w:hAnsi="Times New Roman" w:cs="Times New Roman"/>
              </w:rPr>
              <w:t>да</w:t>
            </w:r>
          </w:p>
          <w:p w:rsidR="00F926BC" w:rsidRPr="00F843DF" w:rsidRDefault="00F926BC" w:rsidP="00F9206C">
            <w:pPr>
              <w:pStyle w:val="ConsPlusNormal"/>
              <w:widowControl/>
              <w:ind w:firstLine="0"/>
              <w:jc w:val="center"/>
              <w:rPr>
                <w:rFonts w:ascii="Times New Roman" w:hAnsi="Times New Roman" w:cs="Times New Roman"/>
              </w:rPr>
            </w:pPr>
            <w:r w:rsidRPr="00F843DF">
              <w:rPr>
                <w:rFonts w:ascii="Times New Roman" w:hAnsi="Times New Roman" w:cs="Times New Roman"/>
              </w:rPr>
              <w:t>без финансирования</w:t>
            </w:r>
          </w:p>
        </w:tc>
        <w:tc>
          <w:tcPr>
            <w:tcW w:w="2425" w:type="dxa"/>
            <w:tcBorders>
              <w:top w:val="single" w:sz="6" w:space="0" w:color="auto"/>
              <w:left w:val="single" w:sz="4" w:space="0" w:color="auto"/>
              <w:bottom w:val="single" w:sz="6" w:space="0" w:color="auto"/>
              <w:right w:val="single" w:sz="6" w:space="0" w:color="auto"/>
            </w:tcBorders>
            <w:vAlign w:val="center"/>
          </w:tcPr>
          <w:p w:rsidR="00F926BC" w:rsidRPr="00F843DF" w:rsidRDefault="00F926BC" w:rsidP="00A27658">
            <w:pPr>
              <w:pStyle w:val="ConsPlusNormal"/>
              <w:widowControl/>
              <w:ind w:firstLine="0"/>
              <w:jc w:val="center"/>
              <w:rPr>
                <w:rFonts w:ascii="Times New Roman" w:hAnsi="Times New Roman" w:cs="Times New Roman"/>
              </w:rPr>
            </w:pPr>
            <w:r w:rsidRPr="00F843DF">
              <w:rPr>
                <w:rFonts w:ascii="Times New Roman" w:hAnsi="Times New Roman" w:cs="Times New Roman"/>
              </w:rPr>
              <w:t>да</w:t>
            </w:r>
          </w:p>
          <w:p w:rsidR="00F926BC" w:rsidRPr="00F843DF" w:rsidRDefault="00F926BC" w:rsidP="00F9206C">
            <w:pPr>
              <w:pStyle w:val="ConsPlusNormal"/>
              <w:widowControl/>
              <w:ind w:firstLine="0"/>
              <w:jc w:val="center"/>
              <w:rPr>
                <w:rFonts w:ascii="Times New Roman" w:hAnsi="Times New Roman" w:cs="Times New Roman"/>
              </w:rPr>
            </w:pPr>
            <w:r w:rsidRPr="00F843DF">
              <w:rPr>
                <w:rFonts w:ascii="Times New Roman" w:hAnsi="Times New Roman" w:cs="Times New Roman"/>
              </w:rPr>
              <w:t>без финансирования</w:t>
            </w:r>
          </w:p>
        </w:tc>
        <w:tc>
          <w:tcPr>
            <w:tcW w:w="2425" w:type="dxa"/>
            <w:tcBorders>
              <w:top w:val="single" w:sz="6" w:space="0" w:color="auto"/>
              <w:left w:val="single" w:sz="6" w:space="0" w:color="auto"/>
              <w:bottom w:val="single" w:sz="6" w:space="0" w:color="auto"/>
              <w:right w:val="single" w:sz="6" w:space="0" w:color="auto"/>
            </w:tcBorders>
            <w:vAlign w:val="center"/>
          </w:tcPr>
          <w:p w:rsidR="00F926BC" w:rsidRPr="00F843DF" w:rsidRDefault="00F926BC" w:rsidP="00A27658">
            <w:pPr>
              <w:pStyle w:val="ConsPlusNormal"/>
              <w:widowControl/>
              <w:ind w:firstLine="0"/>
              <w:jc w:val="center"/>
              <w:rPr>
                <w:rFonts w:ascii="Times New Roman" w:hAnsi="Times New Roman" w:cs="Times New Roman"/>
              </w:rPr>
            </w:pPr>
            <w:r w:rsidRPr="00F843DF">
              <w:rPr>
                <w:rFonts w:ascii="Times New Roman" w:hAnsi="Times New Roman" w:cs="Times New Roman"/>
              </w:rPr>
              <w:t>да</w:t>
            </w:r>
          </w:p>
          <w:p w:rsidR="00F926BC" w:rsidRPr="00F843DF" w:rsidRDefault="00F926BC" w:rsidP="00F9206C">
            <w:pPr>
              <w:pStyle w:val="ConsPlusNormal"/>
              <w:widowControl/>
              <w:ind w:firstLine="0"/>
              <w:jc w:val="center"/>
              <w:rPr>
                <w:rFonts w:ascii="Times New Roman" w:hAnsi="Times New Roman" w:cs="Times New Roman"/>
              </w:rPr>
            </w:pPr>
            <w:r w:rsidRPr="00F843DF">
              <w:rPr>
                <w:rFonts w:ascii="Times New Roman" w:hAnsi="Times New Roman" w:cs="Times New Roman"/>
              </w:rPr>
              <w:t>без финансирования</w:t>
            </w:r>
          </w:p>
        </w:tc>
        <w:tc>
          <w:tcPr>
            <w:tcW w:w="3743" w:type="dxa"/>
            <w:vMerge w:val="restart"/>
            <w:tcBorders>
              <w:top w:val="single" w:sz="6" w:space="0" w:color="auto"/>
              <w:left w:val="single" w:sz="6" w:space="0" w:color="auto"/>
              <w:right w:val="single" w:sz="6" w:space="0" w:color="auto"/>
            </w:tcBorders>
            <w:vAlign w:val="center"/>
          </w:tcPr>
          <w:p w:rsidR="00F926BC" w:rsidRPr="00F843DF" w:rsidRDefault="00F926BC" w:rsidP="00EC0EBF">
            <w:pPr>
              <w:autoSpaceDE w:val="0"/>
              <w:autoSpaceDN w:val="0"/>
              <w:adjustRightInd w:val="0"/>
              <w:jc w:val="both"/>
            </w:pPr>
            <w:r w:rsidRPr="00F843DF">
              <w:t>2.Сверка с органами местного самоуправления поселений исходных данных для расчетов по распределению средств</w:t>
            </w:r>
            <w:r w:rsidR="001E78E2" w:rsidRPr="00F843DF">
              <w:t xml:space="preserve"> </w:t>
            </w:r>
            <w:r w:rsidRPr="00F843DF">
              <w:t>бюджет</w:t>
            </w:r>
            <w:r w:rsidR="001E78E2" w:rsidRPr="00F843DF">
              <w:t>ов</w:t>
            </w:r>
            <w:r w:rsidRPr="00F843DF">
              <w:t>, направляемых на выравнивание бюджетной обеспеченности поселений, в том числе:</w:t>
            </w:r>
          </w:p>
          <w:p w:rsidR="00F926BC" w:rsidRPr="00F843DF" w:rsidRDefault="00F926BC" w:rsidP="00B669E9">
            <w:pPr>
              <w:autoSpaceDE w:val="0"/>
              <w:autoSpaceDN w:val="0"/>
              <w:adjustRightInd w:val="0"/>
              <w:jc w:val="both"/>
            </w:pPr>
            <w:r w:rsidRPr="00F843DF">
              <w:t>2.1.Сбор и консолидация исходных данных, необходимых для проведения расчетов и распределения на 201</w:t>
            </w:r>
            <w:r w:rsidR="000830DB" w:rsidRPr="000830DB">
              <w:t>5</w:t>
            </w:r>
            <w:r w:rsidRPr="00F843DF">
              <w:t xml:space="preserve"> - 201</w:t>
            </w:r>
            <w:r w:rsidR="000830DB" w:rsidRPr="000830DB">
              <w:t>7</w:t>
            </w:r>
            <w:r w:rsidRPr="00F843DF">
              <w:t xml:space="preserve"> годы дотаций на выравнивание бюджетной обеспеченности поселений.</w:t>
            </w:r>
          </w:p>
          <w:p w:rsidR="00F926BC" w:rsidRPr="00F843DF" w:rsidRDefault="00F926BC" w:rsidP="00F9206C">
            <w:pPr>
              <w:pStyle w:val="ConsPlusNormal"/>
              <w:jc w:val="center"/>
              <w:rPr>
                <w:rFonts w:ascii="Times New Roman" w:hAnsi="Times New Roman" w:cs="Times New Roman"/>
              </w:rPr>
            </w:pPr>
          </w:p>
        </w:tc>
      </w:tr>
      <w:tr w:rsidR="00F926BC" w:rsidRPr="00F843DF" w:rsidTr="00603F89">
        <w:trPr>
          <w:cantSplit/>
          <w:trHeight w:val="788"/>
          <w:jc w:val="center"/>
        </w:trPr>
        <w:tc>
          <w:tcPr>
            <w:tcW w:w="2851" w:type="dxa"/>
            <w:tcBorders>
              <w:top w:val="single" w:sz="6" w:space="0" w:color="auto"/>
              <w:left w:val="single" w:sz="6" w:space="0" w:color="auto"/>
              <w:bottom w:val="single" w:sz="6" w:space="0" w:color="auto"/>
              <w:right w:val="single" w:sz="6" w:space="0" w:color="auto"/>
            </w:tcBorders>
            <w:shd w:val="clear" w:color="auto" w:fill="auto"/>
          </w:tcPr>
          <w:p w:rsidR="00F926BC" w:rsidRPr="00F843DF" w:rsidRDefault="00F926BC" w:rsidP="00BB0C18">
            <w:pPr>
              <w:pStyle w:val="ConsPlusNormal"/>
              <w:widowControl/>
              <w:ind w:firstLine="0"/>
              <w:jc w:val="both"/>
              <w:rPr>
                <w:rFonts w:ascii="Times New Roman" w:hAnsi="Times New Roman" w:cs="Times New Roman"/>
                <w:color w:val="000000"/>
              </w:rPr>
            </w:pPr>
            <w:r w:rsidRPr="00F843DF">
              <w:rPr>
                <w:rFonts w:ascii="Times New Roman" w:hAnsi="Times New Roman" w:cs="Times New Roman"/>
                <w:color w:val="000000"/>
              </w:rPr>
              <w:t xml:space="preserve">Показатель 2. </w:t>
            </w:r>
          </w:p>
          <w:p w:rsidR="00F926BC" w:rsidRPr="00F843DF" w:rsidRDefault="00F926BC" w:rsidP="00D21ACA">
            <w:pPr>
              <w:pStyle w:val="ConsPlusNormal"/>
              <w:widowControl/>
              <w:ind w:firstLine="0"/>
              <w:jc w:val="both"/>
              <w:rPr>
                <w:rFonts w:ascii="Times New Roman" w:hAnsi="Times New Roman" w:cs="Times New Roman"/>
              </w:rPr>
            </w:pPr>
          </w:p>
          <w:p w:rsidR="00F926BC" w:rsidRPr="00F843DF" w:rsidRDefault="00F926BC" w:rsidP="00260123">
            <w:pPr>
              <w:pStyle w:val="ConsPlusNormal"/>
              <w:widowControl/>
              <w:ind w:firstLine="0"/>
              <w:jc w:val="both"/>
              <w:rPr>
                <w:rFonts w:ascii="Times New Roman" w:hAnsi="Times New Roman" w:cs="Times New Roman"/>
              </w:rPr>
            </w:pPr>
            <w:r w:rsidRPr="00F843DF">
              <w:rPr>
                <w:rFonts w:ascii="Times New Roman" w:hAnsi="Times New Roman" w:cs="Times New Roman"/>
              </w:rPr>
              <w:t>Информационная доступность расчетов по распределению средств   бюджетов, направляемых на выравнивание бюджетной обеспеченности поселений Саткинского муниципального района</w:t>
            </w:r>
          </w:p>
        </w:tc>
        <w:tc>
          <w:tcPr>
            <w:tcW w:w="1169" w:type="dxa"/>
            <w:tcBorders>
              <w:top w:val="single" w:sz="6" w:space="0" w:color="auto"/>
              <w:left w:val="single" w:sz="6" w:space="0" w:color="auto"/>
              <w:bottom w:val="single" w:sz="6" w:space="0" w:color="auto"/>
              <w:right w:val="single" w:sz="4" w:space="0" w:color="auto"/>
            </w:tcBorders>
            <w:vAlign w:val="center"/>
          </w:tcPr>
          <w:p w:rsidR="00F926BC" w:rsidRPr="00F843DF" w:rsidRDefault="00F926BC" w:rsidP="00D21ACA">
            <w:pPr>
              <w:pStyle w:val="ConsPlusNormal"/>
              <w:widowControl/>
              <w:ind w:firstLine="0"/>
              <w:jc w:val="center"/>
              <w:rPr>
                <w:rFonts w:ascii="Times New Roman" w:hAnsi="Times New Roman" w:cs="Times New Roman"/>
              </w:rPr>
            </w:pPr>
            <w:r w:rsidRPr="00F843DF">
              <w:rPr>
                <w:rFonts w:ascii="Times New Roman" w:hAnsi="Times New Roman" w:cs="Times New Roman"/>
              </w:rPr>
              <w:t>да/нет</w:t>
            </w:r>
          </w:p>
        </w:tc>
        <w:tc>
          <w:tcPr>
            <w:tcW w:w="2425" w:type="dxa"/>
            <w:tcBorders>
              <w:top w:val="single" w:sz="6" w:space="0" w:color="auto"/>
              <w:left w:val="single" w:sz="4" w:space="0" w:color="auto"/>
              <w:bottom w:val="single" w:sz="6" w:space="0" w:color="auto"/>
              <w:right w:val="single" w:sz="4" w:space="0" w:color="auto"/>
            </w:tcBorders>
            <w:vAlign w:val="center"/>
          </w:tcPr>
          <w:p w:rsidR="00F926BC" w:rsidRPr="00F843DF" w:rsidRDefault="00F926BC" w:rsidP="00813AB9">
            <w:pPr>
              <w:pStyle w:val="ConsPlusNormal"/>
              <w:widowControl/>
              <w:ind w:firstLine="0"/>
              <w:jc w:val="center"/>
              <w:rPr>
                <w:rFonts w:ascii="Times New Roman" w:hAnsi="Times New Roman" w:cs="Times New Roman"/>
              </w:rPr>
            </w:pPr>
            <w:r w:rsidRPr="00F843DF">
              <w:rPr>
                <w:rFonts w:ascii="Times New Roman" w:hAnsi="Times New Roman" w:cs="Times New Roman"/>
              </w:rPr>
              <w:t>да</w:t>
            </w:r>
          </w:p>
          <w:p w:rsidR="00F926BC" w:rsidRPr="00F843DF" w:rsidRDefault="00F926BC" w:rsidP="00F9206C">
            <w:pPr>
              <w:pStyle w:val="ConsPlusNormal"/>
              <w:widowControl/>
              <w:ind w:firstLine="0"/>
              <w:jc w:val="center"/>
              <w:rPr>
                <w:rFonts w:ascii="Times New Roman" w:hAnsi="Times New Roman" w:cs="Times New Roman"/>
              </w:rPr>
            </w:pPr>
            <w:r w:rsidRPr="00F843DF">
              <w:rPr>
                <w:rFonts w:ascii="Times New Roman" w:hAnsi="Times New Roman" w:cs="Times New Roman"/>
              </w:rPr>
              <w:t>без финансирования</w:t>
            </w:r>
          </w:p>
        </w:tc>
        <w:tc>
          <w:tcPr>
            <w:tcW w:w="2425" w:type="dxa"/>
            <w:tcBorders>
              <w:top w:val="single" w:sz="6" w:space="0" w:color="auto"/>
              <w:left w:val="single" w:sz="4" w:space="0" w:color="auto"/>
              <w:bottom w:val="single" w:sz="6" w:space="0" w:color="auto"/>
              <w:right w:val="single" w:sz="6" w:space="0" w:color="auto"/>
            </w:tcBorders>
            <w:vAlign w:val="center"/>
          </w:tcPr>
          <w:p w:rsidR="00F926BC" w:rsidRPr="00F843DF" w:rsidRDefault="00F926BC" w:rsidP="00813AB9">
            <w:pPr>
              <w:pStyle w:val="ConsPlusNormal"/>
              <w:widowControl/>
              <w:ind w:firstLine="0"/>
              <w:jc w:val="center"/>
              <w:rPr>
                <w:rFonts w:ascii="Times New Roman" w:hAnsi="Times New Roman" w:cs="Times New Roman"/>
              </w:rPr>
            </w:pPr>
            <w:r w:rsidRPr="00F843DF">
              <w:rPr>
                <w:rFonts w:ascii="Times New Roman" w:hAnsi="Times New Roman" w:cs="Times New Roman"/>
              </w:rPr>
              <w:t>да</w:t>
            </w:r>
          </w:p>
          <w:p w:rsidR="00F926BC" w:rsidRPr="00F843DF" w:rsidRDefault="00F926BC" w:rsidP="00F9206C">
            <w:pPr>
              <w:pStyle w:val="ConsPlusNormal"/>
              <w:widowControl/>
              <w:ind w:firstLine="0"/>
              <w:jc w:val="center"/>
              <w:rPr>
                <w:rFonts w:ascii="Times New Roman" w:hAnsi="Times New Roman" w:cs="Times New Roman"/>
              </w:rPr>
            </w:pPr>
            <w:r w:rsidRPr="00F843DF">
              <w:rPr>
                <w:rFonts w:ascii="Times New Roman" w:hAnsi="Times New Roman" w:cs="Times New Roman"/>
              </w:rPr>
              <w:t>без финансирования</w:t>
            </w:r>
          </w:p>
        </w:tc>
        <w:tc>
          <w:tcPr>
            <w:tcW w:w="2425" w:type="dxa"/>
            <w:tcBorders>
              <w:top w:val="single" w:sz="6" w:space="0" w:color="auto"/>
              <w:left w:val="single" w:sz="6" w:space="0" w:color="auto"/>
              <w:bottom w:val="single" w:sz="6" w:space="0" w:color="auto"/>
              <w:right w:val="single" w:sz="6" w:space="0" w:color="auto"/>
            </w:tcBorders>
            <w:vAlign w:val="center"/>
          </w:tcPr>
          <w:p w:rsidR="00F926BC" w:rsidRPr="00F843DF" w:rsidRDefault="00F926BC" w:rsidP="00D21ACA">
            <w:pPr>
              <w:pStyle w:val="ConsPlusNormal"/>
              <w:widowControl/>
              <w:ind w:firstLine="0"/>
              <w:jc w:val="center"/>
              <w:rPr>
                <w:rFonts w:ascii="Times New Roman" w:hAnsi="Times New Roman" w:cs="Times New Roman"/>
              </w:rPr>
            </w:pPr>
            <w:r w:rsidRPr="00F843DF">
              <w:rPr>
                <w:rFonts w:ascii="Times New Roman" w:hAnsi="Times New Roman" w:cs="Times New Roman"/>
              </w:rPr>
              <w:t>да</w:t>
            </w:r>
          </w:p>
          <w:p w:rsidR="00F926BC" w:rsidRPr="00F843DF" w:rsidRDefault="00F926BC" w:rsidP="00F9206C">
            <w:pPr>
              <w:pStyle w:val="ConsPlusNormal"/>
              <w:widowControl/>
              <w:ind w:firstLine="0"/>
              <w:jc w:val="center"/>
              <w:rPr>
                <w:rFonts w:ascii="Times New Roman" w:hAnsi="Times New Roman" w:cs="Times New Roman"/>
              </w:rPr>
            </w:pPr>
            <w:r w:rsidRPr="00F843DF">
              <w:rPr>
                <w:rFonts w:ascii="Times New Roman" w:hAnsi="Times New Roman" w:cs="Times New Roman"/>
              </w:rPr>
              <w:t>без финансирования</w:t>
            </w:r>
          </w:p>
        </w:tc>
        <w:tc>
          <w:tcPr>
            <w:tcW w:w="3743" w:type="dxa"/>
            <w:vMerge/>
            <w:tcBorders>
              <w:left w:val="single" w:sz="6" w:space="0" w:color="auto"/>
              <w:bottom w:val="single" w:sz="6" w:space="0" w:color="auto"/>
              <w:right w:val="single" w:sz="6" w:space="0" w:color="auto"/>
            </w:tcBorders>
            <w:vAlign w:val="center"/>
          </w:tcPr>
          <w:p w:rsidR="00F926BC" w:rsidRPr="00F843DF" w:rsidRDefault="00F926BC" w:rsidP="00F9206C">
            <w:pPr>
              <w:pStyle w:val="ConsPlusNormal"/>
              <w:widowControl/>
              <w:ind w:firstLine="0"/>
              <w:jc w:val="center"/>
              <w:rPr>
                <w:rFonts w:ascii="Times New Roman" w:hAnsi="Times New Roman" w:cs="Times New Roman"/>
              </w:rPr>
            </w:pPr>
          </w:p>
        </w:tc>
      </w:tr>
      <w:tr w:rsidR="005836A2" w:rsidRPr="00F843DF" w:rsidTr="008A53F6">
        <w:trPr>
          <w:cantSplit/>
          <w:trHeight w:val="600"/>
          <w:jc w:val="center"/>
        </w:trPr>
        <w:tc>
          <w:tcPr>
            <w:tcW w:w="15038" w:type="dxa"/>
            <w:gridSpan w:val="6"/>
            <w:tcBorders>
              <w:top w:val="single" w:sz="6" w:space="0" w:color="auto"/>
              <w:left w:val="single" w:sz="6" w:space="0" w:color="auto"/>
              <w:bottom w:val="single" w:sz="6" w:space="0" w:color="auto"/>
              <w:right w:val="single" w:sz="6" w:space="0" w:color="auto"/>
            </w:tcBorders>
          </w:tcPr>
          <w:p w:rsidR="005836A2" w:rsidRPr="00F843DF" w:rsidRDefault="004A3402" w:rsidP="005836A2">
            <w:pPr>
              <w:jc w:val="center"/>
            </w:pPr>
            <w:r w:rsidRPr="00F843DF">
              <w:t>З</w:t>
            </w:r>
            <w:r w:rsidR="005836A2" w:rsidRPr="00F843DF">
              <w:t>адача</w:t>
            </w:r>
            <w:r w:rsidRPr="00F843DF">
              <w:t xml:space="preserve"> </w:t>
            </w:r>
            <w:r w:rsidR="005836A2" w:rsidRPr="00F843DF">
              <w:t>3</w:t>
            </w:r>
          </w:p>
          <w:p w:rsidR="005836A2" w:rsidRPr="00F843DF" w:rsidRDefault="005836A2" w:rsidP="00BB0C18">
            <w:pPr>
              <w:jc w:val="center"/>
            </w:pPr>
            <w:r w:rsidRPr="00F843DF">
              <w:t>Сокращение величины разрыва в уровне расчетной бюджетной обеспеченности поселений Саткинского муниципального района</w:t>
            </w:r>
          </w:p>
        </w:tc>
      </w:tr>
      <w:tr w:rsidR="0008069F" w:rsidRPr="00F843DF" w:rsidTr="00336D22">
        <w:trPr>
          <w:jc w:val="center"/>
        </w:trPr>
        <w:tc>
          <w:tcPr>
            <w:tcW w:w="2851" w:type="dxa"/>
            <w:tcBorders>
              <w:top w:val="single" w:sz="6" w:space="0" w:color="auto"/>
              <w:left w:val="single" w:sz="6" w:space="0" w:color="auto"/>
              <w:bottom w:val="single" w:sz="6" w:space="0" w:color="auto"/>
              <w:right w:val="single" w:sz="6" w:space="0" w:color="auto"/>
            </w:tcBorders>
          </w:tcPr>
          <w:p w:rsidR="0008069F" w:rsidRPr="00F843DF" w:rsidRDefault="0008069F" w:rsidP="00BB0C18">
            <w:pPr>
              <w:pStyle w:val="ConsPlusNormal"/>
              <w:widowControl/>
              <w:ind w:firstLine="0"/>
              <w:jc w:val="both"/>
              <w:rPr>
                <w:rFonts w:ascii="Times New Roman" w:hAnsi="Times New Roman" w:cs="Times New Roman"/>
                <w:color w:val="000000"/>
              </w:rPr>
            </w:pPr>
            <w:r w:rsidRPr="00F843DF">
              <w:rPr>
                <w:rFonts w:ascii="Times New Roman" w:hAnsi="Times New Roman" w:cs="Times New Roman"/>
                <w:color w:val="000000"/>
              </w:rPr>
              <w:t xml:space="preserve">Показатель 1. </w:t>
            </w:r>
          </w:p>
          <w:p w:rsidR="0008069F" w:rsidRPr="00F843DF" w:rsidRDefault="0008069F" w:rsidP="00D21ACA">
            <w:pPr>
              <w:pStyle w:val="ConsPlusNormal"/>
              <w:widowControl/>
              <w:ind w:firstLine="0"/>
              <w:jc w:val="both"/>
              <w:rPr>
                <w:rFonts w:ascii="Times New Roman" w:hAnsi="Times New Roman" w:cs="Times New Roman"/>
              </w:rPr>
            </w:pPr>
          </w:p>
          <w:p w:rsidR="0008069F" w:rsidRPr="00F843DF" w:rsidRDefault="0008069F" w:rsidP="00D21ACA">
            <w:pPr>
              <w:pStyle w:val="ConsPlusNormal"/>
              <w:widowControl/>
              <w:ind w:firstLine="0"/>
              <w:jc w:val="both"/>
              <w:rPr>
                <w:rFonts w:ascii="Times New Roman" w:hAnsi="Times New Roman" w:cs="Times New Roman"/>
              </w:rPr>
            </w:pPr>
            <w:r w:rsidRPr="00F843DF">
              <w:rPr>
                <w:rFonts w:ascii="Times New Roman" w:hAnsi="Times New Roman" w:cs="Times New Roman"/>
              </w:rPr>
              <w:t>Величина разрыва в уровне расчетной бюджетной обеспеченности между обеспеченным и менее  обеспеченным поселениями  после выравнивания</w:t>
            </w:r>
          </w:p>
        </w:tc>
        <w:tc>
          <w:tcPr>
            <w:tcW w:w="1169" w:type="dxa"/>
            <w:tcBorders>
              <w:top w:val="single" w:sz="6" w:space="0" w:color="auto"/>
              <w:left w:val="single" w:sz="6" w:space="0" w:color="auto"/>
              <w:bottom w:val="single" w:sz="6" w:space="0" w:color="auto"/>
              <w:right w:val="single" w:sz="4" w:space="0" w:color="auto"/>
            </w:tcBorders>
          </w:tcPr>
          <w:p w:rsidR="0008069F" w:rsidRPr="00F843DF" w:rsidRDefault="0008069F" w:rsidP="008E1B85">
            <w:pPr>
              <w:pStyle w:val="ConsPlusNormal"/>
              <w:widowControl/>
              <w:ind w:firstLine="0"/>
              <w:jc w:val="center"/>
              <w:rPr>
                <w:rFonts w:ascii="Times New Roman" w:hAnsi="Times New Roman" w:cs="Times New Roman"/>
              </w:rPr>
            </w:pPr>
          </w:p>
          <w:p w:rsidR="0008069F" w:rsidRPr="00F843DF" w:rsidRDefault="0008069F" w:rsidP="008E1B85">
            <w:pPr>
              <w:pStyle w:val="ConsPlusNormal"/>
              <w:widowControl/>
              <w:ind w:firstLine="0"/>
              <w:jc w:val="center"/>
              <w:rPr>
                <w:rFonts w:ascii="Times New Roman" w:hAnsi="Times New Roman" w:cs="Times New Roman"/>
              </w:rPr>
            </w:pPr>
          </w:p>
          <w:p w:rsidR="0008069F" w:rsidRPr="00F843DF" w:rsidRDefault="0008069F" w:rsidP="008E1B85">
            <w:pPr>
              <w:pStyle w:val="ConsPlusNormal"/>
              <w:widowControl/>
              <w:ind w:firstLine="0"/>
              <w:jc w:val="center"/>
              <w:rPr>
                <w:rFonts w:ascii="Times New Roman" w:hAnsi="Times New Roman" w:cs="Times New Roman"/>
              </w:rPr>
            </w:pPr>
          </w:p>
          <w:p w:rsidR="0008069F" w:rsidRPr="00F843DF" w:rsidRDefault="0008069F" w:rsidP="008E1B85">
            <w:pPr>
              <w:pStyle w:val="ConsPlusNormal"/>
              <w:widowControl/>
              <w:ind w:firstLine="0"/>
              <w:jc w:val="center"/>
              <w:rPr>
                <w:rFonts w:ascii="Times New Roman" w:hAnsi="Times New Roman" w:cs="Times New Roman"/>
              </w:rPr>
            </w:pPr>
          </w:p>
          <w:p w:rsidR="0008069F" w:rsidRPr="00F843DF" w:rsidRDefault="0008069F" w:rsidP="008E1B85">
            <w:pPr>
              <w:pStyle w:val="ConsPlusNormal"/>
              <w:widowControl/>
              <w:ind w:firstLine="0"/>
              <w:jc w:val="center"/>
              <w:rPr>
                <w:rFonts w:ascii="Times New Roman" w:hAnsi="Times New Roman" w:cs="Times New Roman"/>
              </w:rPr>
            </w:pPr>
            <w:r w:rsidRPr="00F843DF">
              <w:rPr>
                <w:rFonts w:ascii="Times New Roman" w:hAnsi="Times New Roman" w:cs="Times New Roman"/>
              </w:rPr>
              <w:t>раз</w:t>
            </w:r>
          </w:p>
        </w:tc>
        <w:tc>
          <w:tcPr>
            <w:tcW w:w="2425" w:type="dxa"/>
            <w:tcBorders>
              <w:top w:val="single" w:sz="6" w:space="0" w:color="auto"/>
              <w:left w:val="single" w:sz="4" w:space="0" w:color="auto"/>
              <w:bottom w:val="single" w:sz="6" w:space="0" w:color="auto"/>
              <w:right w:val="single" w:sz="4" w:space="0" w:color="auto"/>
            </w:tcBorders>
          </w:tcPr>
          <w:p w:rsidR="0008069F" w:rsidRPr="00F843DF" w:rsidRDefault="0008069F" w:rsidP="0008069F">
            <w:pPr>
              <w:jc w:val="center"/>
            </w:pPr>
          </w:p>
          <w:p w:rsidR="0008069F" w:rsidRPr="00F843DF" w:rsidRDefault="0008069F" w:rsidP="0008069F">
            <w:pPr>
              <w:jc w:val="center"/>
            </w:pPr>
          </w:p>
          <w:p w:rsidR="0008069F" w:rsidRPr="00F843DF" w:rsidRDefault="0008069F" w:rsidP="0008069F">
            <w:pPr>
              <w:jc w:val="center"/>
            </w:pPr>
          </w:p>
          <w:p w:rsidR="0008069F" w:rsidRPr="00F843DF" w:rsidRDefault="0008069F" w:rsidP="0008069F">
            <w:pPr>
              <w:jc w:val="center"/>
            </w:pPr>
          </w:p>
          <w:p w:rsidR="0008069F" w:rsidRPr="00F843DF" w:rsidRDefault="0008069F" w:rsidP="0008069F">
            <w:pPr>
              <w:jc w:val="center"/>
            </w:pPr>
            <w:r w:rsidRPr="00F843DF">
              <w:t xml:space="preserve">Менее </w:t>
            </w:r>
            <w:r w:rsidR="000137EB">
              <w:rPr>
                <w:lang w:val="en-US"/>
              </w:rPr>
              <w:t>3</w:t>
            </w:r>
            <w:r w:rsidRPr="00F843DF">
              <w:t>,0</w:t>
            </w:r>
          </w:p>
          <w:p w:rsidR="0008069F" w:rsidRPr="00F843DF" w:rsidRDefault="0008069F" w:rsidP="0008069F">
            <w:pPr>
              <w:jc w:val="center"/>
            </w:pPr>
          </w:p>
          <w:p w:rsidR="0008069F" w:rsidRPr="00F843DF" w:rsidRDefault="0008069F" w:rsidP="0008069F">
            <w:pPr>
              <w:jc w:val="center"/>
            </w:pPr>
          </w:p>
          <w:p w:rsidR="0008069F" w:rsidRPr="00F843DF" w:rsidRDefault="0008069F" w:rsidP="0008069F">
            <w:pPr>
              <w:jc w:val="center"/>
            </w:pPr>
          </w:p>
          <w:p w:rsidR="0008069F" w:rsidRPr="00F843DF" w:rsidRDefault="0008069F" w:rsidP="0008069F">
            <w:pPr>
              <w:jc w:val="center"/>
            </w:pPr>
          </w:p>
          <w:p w:rsidR="0008069F" w:rsidRPr="00F843DF" w:rsidRDefault="0008069F" w:rsidP="0008069F">
            <w:pPr>
              <w:jc w:val="center"/>
            </w:pPr>
          </w:p>
        </w:tc>
        <w:tc>
          <w:tcPr>
            <w:tcW w:w="2425" w:type="dxa"/>
            <w:tcBorders>
              <w:top w:val="single" w:sz="6" w:space="0" w:color="auto"/>
              <w:left w:val="single" w:sz="4" w:space="0" w:color="auto"/>
              <w:bottom w:val="single" w:sz="6" w:space="0" w:color="auto"/>
              <w:right w:val="single" w:sz="6" w:space="0" w:color="auto"/>
            </w:tcBorders>
          </w:tcPr>
          <w:p w:rsidR="0008069F" w:rsidRPr="00F843DF" w:rsidRDefault="0008069F" w:rsidP="0008069F">
            <w:pPr>
              <w:jc w:val="center"/>
            </w:pPr>
          </w:p>
          <w:p w:rsidR="0008069F" w:rsidRPr="00F843DF" w:rsidRDefault="0008069F" w:rsidP="0008069F">
            <w:pPr>
              <w:jc w:val="center"/>
            </w:pPr>
          </w:p>
          <w:p w:rsidR="0008069F" w:rsidRPr="00F843DF" w:rsidRDefault="0008069F" w:rsidP="0008069F">
            <w:pPr>
              <w:jc w:val="center"/>
            </w:pPr>
          </w:p>
          <w:p w:rsidR="0008069F" w:rsidRPr="00F843DF" w:rsidRDefault="0008069F" w:rsidP="0008069F">
            <w:pPr>
              <w:jc w:val="center"/>
            </w:pPr>
          </w:p>
          <w:p w:rsidR="0008069F" w:rsidRPr="00F843DF" w:rsidRDefault="0008069F" w:rsidP="0008069F">
            <w:pPr>
              <w:jc w:val="center"/>
            </w:pPr>
            <w:r w:rsidRPr="00F843DF">
              <w:t xml:space="preserve">Менее </w:t>
            </w:r>
            <w:r w:rsidR="000137EB">
              <w:rPr>
                <w:lang w:val="en-US"/>
              </w:rPr>
              <w:t>3</w:t>
            </w:r>
            <w:r w:rsidRPr="00F843DF">
              <w:t>,0</w:t>
            </w:r>
          </w:p>
          <w:p w:rsidR="0008069F" w:rsidRPr="00F843DF" w:rsidRDefault="0008069F" w:rsidP="0008069F">
            <w:pPr>
              <w:jc w:val="center"/>
            </w:pPr>
          </w:p>
          <w:p w:rsidR="0008069F" w:rsidRPr="00F843DF" w:rsidRDefault="0008069F" w:rsidP="0008069F">
            <w:pPr>
              <w:jc w:val="center"/>
            </w:pPr>
          </w:p>
        </w:tc>
        <w:tc>
          <w:tcPr>
            <w:tcW w:w="2425" w:type="dxa"/>
            <w:tcBorders>
              <w:top w:val="single" w:sz="6" w:space="0" w:color="auto"/>
              <w:left w:val="single" w:sz="6" w:space="0" w:color="auto"/>
              <w:bottom w:val="single" w:sz="6" w:space="0" w:color="auto"/>
              <w:right w:val="single" w:sz="6" w:space="0" w:color="auto"/>
            </w:tcBorders>
            <w:shd w:val="clear" w:color="auto" w:fill="auto"/>
          </w:tcPr>
          <w:p w:rsidR="0008069F" w:rsidRPr="00F843DF" w:rsidRDefault="0008069F" w:rsidP="0008069F">
            <w:pPr>
              <w:jc w:val="center"/>
            </w:pPr>
          </w:p>
          <w:p w:rsidR="0008069F" w:rsidRPr="00F843DF" w:rsidRDefault="0008069F" w:rsidP="0008069F">
            <w:pPr>
              <w:jc w:val="center"/>
            </w:pPr>
          </w:p>
          <w:p w:rsidR="0008069F" w:rsidRPr="00F843DF" w:rsidRDefault="0008069F" w:rsidP="0008069F">
            <w:pPr>
              <w:jc w:val="center"/>
            </w:pPr>
          </w:p>
          <w:p w:rsidR="0008069F" w:rsidRPr="00F843DF" w:rsidRDefault="0008069F" w:rsidP="0008069F">
            <w:pPr>
              <w:jc w:val="center"/>
            </w:pPr>
          </w:p>
          <w:p w:rsidR="0008069F" w:rsidRPr="00F843DF" w:rsidRDefault="0008069F" w:rsidP="0008069F">
            <w:pPr>
              <w:jc w:val="center"/>
            </w:pPr>
            <w:r w:rsidRPr="00F843DF">
              <w:t xml:space="preserve">Менее </w:t>
            </w:r>
            <w:r w:rsidR="000137EB">
              <w:rPr>
                <w:lang w:val="en-US"/>
              </w:rPr>
              <w:t>3</w:t>
            </w:r>
            <w:r w:rsidRPr="00F843DF">
              <w:t>,0</w:t>
            </w:r>
          </w:p>
          <w:p w:rsidR="0008069F" w:rsidRPr="00F843DF" w:rsidRDefault="0008069F" w:rsidP="0008069F">
            <w:pPr>
              <w:jc w:val="center"/>
            </w:pPr>
          </w:p>
          <w:p w:rsidR="0008069F" w:rsidRPr="00F843DF" w:rsidRDefault="0008069F" w:rsidP="0008069F">
            <w:pPr>
              <w:jc w:val="center"/>
            </w:pPr>
          </w:p>
          <w:p w:rsidR="0008069F" w:rsidRPr="00F843DF" w:rsidRDefault="0008069F" w:rsidP="0008069F">
            <w:pPr>
              <w:jc w:val="center"/>
            </w:pPr>
          </w:p>
          <w:p w:rsidR="0008069F" w:rsidRPr="00F843DF" w:rsidRDefault="0008069F" w:rsidP="0008069F">
            <w:pPr>
              <w:jc w:val="center"/>
            </w:pPr>
          </w:p>
        </w:tc>
        <w:tc>
          <w:tcPr>
            <w:tcW w:w="3743" w:type="dxa"/>
            <w:tcBorders>
              <w:top w:val="single" w:sz="6" w:space="0" w:color="auto"/>
              <w:left w:val="single" w:sz="6" w:space="0" w:color="auto"/>
              <w:bottom w:val="single" w:sz="6" w:space="0" w:color="auto"/>
              <w:right w:val="single" w:sz="6" w:space="0" w:color="auto"/>
            </w:tcBorders>
            <w:vAlign w:val="center"/>
          </w:tcPr>
          <w:p w:rsidR="0008069F" w:rsidRPr="00F843DF" w:rsidRDefault="0008069F" w:rsidP="00EC0EBF">
            <w:pPr>
              <w:autoSpaceDE w:val="0"/>
              <w:autoSpaceDN w:val="0"/>
              <w:adjustRightInd w:val="0"/>
              <w:jc w:val="both"/>
            </w:pPr>
            <w:r w:rsidRPr="00F843DF">
              <w:t>3. Распределение средств, направляемых на выравнивание бюджетной обеспеченности поселений, по утвержденным в соответствии с бюджетным законодательством методикам, в том числе:</w:t>
            </w:r>
          </w:p>
          <w:p w:rsidR="0008069F" w:rsidRPr="00F843DF" w:rsidRDefault="0008069F" w:rsidP="00EC0EBF">
            <w:pPr>
              <w:autoSpaceDE w:val="0"/>
              <w:autoSpaceDN w:val="0"/>
              <w:adjustRightInd w:val="0"/>
              <w:jc w:val="both"/>
            </w:pPr>
            <w:r w:rsidRPr="00F843DF">
              <w:t xml:space="preserve">3.1.Распределение дотации на выравнивание бюджетной обеспеченности поселений, </w:t>
            </w:r>
            <w:r w:rsidRPr="00F843DF">
              <w:lastRenderedPageBreak/>
              <w:t>полученной бюджетом муниципального района для осуществления государственных полномочий по расчету и предоставлению дотаций бюджетам поселений за счет средств областного бюджета в соответствии с Законом Челябинской области от 30.09.2008 г. № 314-ЗО «О межбюджетных отношениях в Челябинской области» и Законом Челябинской области «Об областном бюджете на  201</w:t>
            </w:r>
            <w:r w:rsidRPr="000830DB">
              <w:t>5</w:t>
            </w:r>
            <w:r w:rsidRPr="00F843DF">
              <w:t xml:space="preserve"> год и на плановый период 201</w:t>
            </w:r>
            <w:r w:rsidRPr="000830DB">
              <w:t>6</w:t>
            </w:r>
            <w:r w:rsidRPr="00F843DF">
              <w:t xml:space="preserve"> и 201</w:t>
            </w:r>
            <w:r w:rsidRPr="000830DB">
              <w:t>7</w:t>
            </w:r>
            <w:r w:rsidRPr="00F843DF">
              <w:t xml:space="preserve"> годов», в том числе:</w:t>
            </w:r>
          </w:p>
          <w:p w:rsidR="0008069F" w:rsidRPr="00F843DF" w:rsidRDefault="0008069F" w:rsidP="00EC0EBF">
            <w:pPr>
              <w:autoSpaceDE w:val="0"/>
              <w:autoSpaceDN w:val="0"/>
              <w:adjustRightInd w:val="0"/>
              <w:jc w:val="both"/>
            </w:pPr>
            <w:r w:rsidRPr="00F843DF">
              <w:t>3.1.1.Предоставление бюджетам поселений средств на выравнивание бюджетной обеспеченности поселений Саткинского муниципального района.</w:t>
            </w:r>
          </w:p>
          <w:p w:rsidR="0008069F" w:rsidRPr="00F843DF" w:rsidRDefault="0008069F" w:rsidP="00EC0EBF">
            <w:pPr>
              <w:autoSpaceDE w:val="0"/>
              <w:autoSpaceDN w:val="0"/>
              <w:adjustRightInd w:val="0"/>
              <w:jc w:val="both"/>
            </w:pPr>
            <w:r w:rsidRPr="00F843DF">
              <w:t>Перечисление бюджетам поселений дотаций на выравнивание бюджетной обеспеченности поселений  из районного фонда финансовой поддержки поселений  в соответствии со сводной бюджетной росписью с учетом возникающих потребностей поселений Саткинского муниципального района  в процессе исполнения  бюджетов поселений</w:t>
            </w:r>
          </w:p>
          <w:p w:rsidR="0008069F" w:rsidRPr="00F843DF" w:rsidRDefault="0008069F" w:rsidP="00DC48F5">
            <w:pPr>
              <w:autoSpaceDE w:val="0"/>
              <w:autoSpaceDN w:val="0"/>
              <w:adjustRightInd w:val="0"/>
              <w:jc w:val="both"/>
            </w:pPr>
          </w:p>
          <w:p w:rsidR="0008069F" w:rsidRPr="00F843DF" w:rsidRDefault="0008069F" w:rsidP="00EC0EBF">
            <w:pPr>
              <w:autoSpaceDE w:val="0"/>
              <w:autoSpaceDN w:val="0"/>
              <w:adjustRightInd w:val="0"/>
              <w:jc w:val="both"/>
            </w:pPr>
            <w:r w:rsidRPr="00F843DF">
              <w:lastRenderedPageBreak/>
              <w:t>3.2.Определение объема районного фонда финансовой поддержки поселений и распределения дотаций на выравнивание бюджетной обеспеченности поселений из бюджета муниципального района в соответствии с Законом  Челябинской области от 30.09.2008 г. № 314-ЗО «О межбюджетных отношениях в Челябинской области», в том числе:</w:t>
            </w:r>
          </w:p>
          <w:p w:rsidR="0008069F" w:rsidRPr="00F843DF" w:rsidRDefault="0008069F" w:rsidP="00B669E9">
            <w:pPr>
              <w:autoSpaceDE w:val="0"/>
              <w:autoSpaceDN w:val="0"/>
              <w:adjustRightInd w:val="0"/>
              <w:jc w:val="both"/>
            </w:pPr>
            <w:r w:rsidRPr="00F843DF">
              <w:t>3.2.2.Предоставление бюджетам поселений средств на выравнивание бюджетной обеспеченности поселений Саткинского муниципального района.</w:t>
            </w:r>
          </w:p>
          <w:p w:rsidR="0008069F" w:rsidRPr="00F843DF" w:rsidRDefault="0008069F" w:rsidP="00EC0EBF">
            <w:pPr>
              <w:autoSpaceDE w:val="0"/>
              <w:autoSpaceDN w:val="0"/>
              <w:adjustRightInd w:val="0"/>
              <w:jc w:val="both"/>
            </w:pPr>
            <w:r w:rsidRPr="00F843DF">
              <w:t>Перечисление бюджетам поселений дотаций на выравнивание бюджетной обеспеченности поселений  из районного фонда финансовой поддержки поселений  в соответствии со сводной бюджетной росписью с учетом возникающих потребностей поселений Саткинского муниципального района  в процессе исполнения  бюджетов поселений</w:t>
            </w:r>
          </w:p>
          <w:p w:rsidR="0008069F" w:rsidRPr="00F843DF" w:rsidRDefault="0008069F" w:rsidP="00E42624">
            <w:pPr>
              <w:autoSpaceDE w:val="0"/>
              <w:autoSpaceDN w:val="0"/>
              <w:adjustRightInd w:val="0"/>
              <w:jc w:val="both"/>
            </w:pPr>
            <w:r w:rsidRPr="00F843DF">
              <w:t>4.Предоставление бюджетам поселений средств на выравнивание бюджетной обеспеченности</w:t>
            </w:r>
          </w:p>
        </w:tc>
      </w:tr>
    </w:tbl>
    <w:p w:rsidR="00C145A4" w:rsidRPr="00F843DF" w:rsidRDefault="00C145A4" w:rsidP="00B90DF9">
      <w:pPr>
        <w:ind w:left="8760"/>
        <w:jc w:val="center"/>
      </w:pPr>
      <w:r w:rsidRPr="00F843DF">
        <w:lastRenderedPageBreak/>
        <w:t>ПРИЛОЖЕНИЕ 2</w:t>
      </w:r>
    </w:p>
    <w:p w:rsidR="00C145A4" w:rsidRPr="00F843DF" w:rsidRDefault="00C145A4" w:rsidP="00B90DF9">
      <w:pPr>
        <w:ind w:left="8760"/>
        <w:jc w:val="center"/>
      </w:pPr>
      <w:r w:rsidRPr="00F843DF">
        <w:t>к ведомственной целевой программе</w:t>
      </w:r>
    </w:p>
    <w:p w:rsidR="00C145A4" w:rsidRPr="00F843DF" w:rsidRDefault="00C145A4" w:rsidP="00B90DF9">
      <w:pPr>
        <w:ind w:left="8760"/>
        <w:jc w:val="center"/>
      </w:pPr>
      <w:r w:rsidRPr="00F843DF">
        <w:t>«Выравнивание бюджетной обеспеченности</w:t>
      </w:r>
    </w:p>
    <w:p w:rsidR="00C145A4" w:rsidRDefault="00C145A4" w:rsidP="00B90DF9">
      <w:pPr>
        <w:ind w:left="8760"/>
        <w:jc w:val="center"/>
      </w:pPr>
      <w:r w:rsidRPr="00F843DF">
        <w:t>поселений Саткинского муниципального района</w:t>
      </w:r>
    </w:p>
    <w:p w:rsidR="00C145A4" w:rsidRPr="00F843DF" w:rsidRDefault="00B90DF9" w:rsidP="00B90DF9">
      <w:pPr>
        <w:jc w:val="center"/>
      </w:pPr>
      <w:r>
        <w:t xml:space="preserve">                                                                                                                                                </w:t>
      </w:r>
      <w:r w:rsidR="005A2C37" w:rsidRPr="00F843DF">
        <w:t>на 201</w:t>
      </w:r>
      <w:r w:rsidR="000830DB" w:rsidRPr="00EE6AA8">
        <w:t>5</w:t>
      </w:r>
      <w:r w:rsidR="00C145A4" w:rsidRPr="00F843DF">
        <w:t xml:space="preserve"> </w:t>
      </w:r>
      <w:r w:rsidR="00197008" w:rsidRPr="00F843DF">
        <w:t>- 201</w:t>
      </w:r>
      <w:r w:rsidR="000830DB" w:rsidRPr="00EE6AA8">
        <w:t>7</w:t>
      </w:r>
      <w:r w:rsidR="00197008" w:rsidRPr="00F843DF">
        <w:t xml:space="preserve"> </w:t>
      </w:r>
      <w:r w:rsidR="00C145A4" w:rsidRPr="00F843DF">
        <w:t>год</w:t>
      </w:r>
      <w:r w:rsidR="00C6658F" w:rsidRPr="00F843DF">
        <w:t>ы</w:t>
      </w:r>
      <w:r w:rsidR="00C145A4" w:rsidRPr="00F843DF">
        <w:t>»</w:t>
      </w:r>
    </w:p>
    <w:p w:rsidR="00C145A4" w:rsidRPr="00F843DF" w:rsidRDefault="00C145A4" w:rsidP="00C145A4">
      <w:pPr>
        <w:jc w:val="center"/>
      </w:pPr>
    </w:p>
    <w:p w:rsidR="00161BC3" w:rsidRPr="00F843DF" w:rsidRDefault="00C145A4" w:rsidP="00161BC3">
      <w:pPr>
        <w:jc w:val="center"/>
      </w:pPr>
      <w:r w:rsidRPr="00F843DF">
        <w:t>ПЛАН МЕРОПРИЯТИЙ ВЕДОМСТВЕННОЙ ЦЕЛЕВОЙ ПРОГРАММЫ</w:t>
      </w:r>
    </w:p>
    <w:p w:rsidR="00161BC3" w:rsidRPr="00F843DF" w:rsidRDefault="00161BC3" w:rsidP="00161BC3">
      <w:pPr>
        <w:jc w:val="center"/>
      </w:pPr>
      <w:r w:rsidRPr="00F843DF">
        <w:t>«Выравнивание бюджетной обеспеченности поселений Саткинского муниципаль</w:t>
      </w:r>
      <w:r w:rsidR="005A2C37" w:rsidRPr="00F843DF">
        <w:t>ного района  на 201</w:t>
      </w:r>
      <w:r w:rsidR="000830DB" w:rsidRPr="000830DB">
        <w:t>5</w:t>
      </w:r>
      <w:r w:rsidRPr="00F843DF">
        <w:t xml:space="preserve"> </w:t>
      </w:r>
      <w:r w:rsidR="00056D2D" w:rsidRPr="00F843DF">
        <w:t>-201</w:t>
      </w:r>
      <w:r w:rsidR="000830DB" w:rsidRPr="000830DB">
        <w:t>7</w:t>
      </w:r>
      <w:r w:rsidR="00056D2D" w:rsidRPr="00F843DF">
        <w:t xml:space="preserve"> </w:t>
      </w:r>
      <w:r w:rsidRPr="00F843DF">
        <w:t>год</w:t>
      </w:r>
      <w:r w:rsidR="00C6658F" w:rsidRPr="00F843DF">
        <w:t>ы</w:t>
      </w:r>
      <w:r w:rsidRPr="00F843DF">
        <w:t>»</w:t>
      </w:r>
    </w:p>
    <w:p w:rsidR="00161BC3" w:rsidRPr="00F843DF" w:rsidRDefault="00161BC3" w:rsidP="00C145A4">
      <w:pPr>
        <w:jc w:val="cente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678"/>
        <w:gridCol w:w="1276"/>
        <w:gridCol w:w="1134"/>
        <w:gridCol w:w="1417"/>
        <w:gridCol w:w="1276"/>
        <w:gridCol w:w="1134"/>
        <w:gridCol w:w="1843"/>
        <w:gridCol w:w="1276"/>
      </w:tblGrid>
      <w:tr w:rsidR="00D23538" w:rsidRPr="00F843DF" w:rsidTr="00ED5B8E">
        <w:tc>
          <w:tcPr>
            <w:tcW w:w="817" w:type="dxa"/>
            <w:vMerge w:val="restart"/>
          </w:tcPr>
          <w:p w:rsidR="00D23538" w:rsidRPr="00F843DF" w:rsidRDefault="00D23538" w:rsidP="00B573C1">
            <w:pPr>
              <w:jc w:val="center"/>
            </w:pPr>
            <w:r w:rsidRPr="00F843DF">
              <w:t>№ п/п</w:t>
            </w:r>
          </w:p>
        </w:tc>
        <w:tc>
          <w:tcPr>
            <w:tcW w:w="4678" w:type="dxa"/>
            <w:vMerge w:val="restart"/>
          </w:tcPr>
          <w:p w:rsidR="00D23538" w:rsidRPr="00F843DF" w:rsidRDefault="00D23538" w:rsidP="00B573C1">
            <w:pPr>
              <w:jc w:val="center"/>
            </w:pPr>
            <w:r w:rsidRPr="00F843DF">
              <w:t>Мероприятия</w:t>
            </w:r>
          </w:p>
        </w:tc>
        <w:tc>
          <w:tcPr>
            <w:tcW w:w="1276" w:type="dxa"/>
            <w:vMerge w:val="restart"/>
          </w:tcPr>
          <w:p w:rsidR="00D23538" w:rsidRPr="00F843DF" w:rsidRDefault="00D23538" w:rsidP="00B573C1">
            <w:pPr>
              <w:jc w:val="center"/>
            </w:pPr>
            <w:r w:rsidRPr="00F843DF">
              <w:t>Срок проведения мероприятия</w:t>
            </w:r>
          </w:p>
        </w:tc>
        <w:tc>
          <w:tcPr>
            <w:tcW w:w="3827" w:type="dxa"/>
            <w:gridSpan w:val="3"/>
          </w:tcPr>
          <w:p w:rsidR="00D23538" w:rsidRPr="00F843DF" w:rsidRDefault="00D23538" w:rsidP="00B573C1">
            <w:pPr>
              <w:jc w:val="center"/>
            </w:pPr>
            <w:r w:rsidRPr="00F843DF">
              <w:t>Планируемые объемы финансирования, т.р.</w:t>
            </w:r>
          </w:p>
        </w:tc>
        <w:tc>
          <w:tcPr>
            <w:tcW w:w="1134" w:type="dxa"/>
            <w:vMerge w:val="restart"/>
          </w:tcPr>
          <w:p w:rsidR="00D23538" w:rsidRPr="00F843DF" w:rsidRDefault="00D23538" w:rsidP="00B573C1">
            <w:pPr>
              <w:jc w:val="center"/>
            </w:pPr>
            <w:r w:rsidRPr="00F843DF">
              <w:t>Статья экономической классификации</w:t>
            </w:r>
          </w:p>
        </w:tc>
        <w:tc>
          <w:tcPr>
            <w:tcW w:w="1843" w:type="dxa"/>
            <w:vMerge w:val="restart"/>
          </w:tcPr>
          <w:p w:rsidR="00D23538" w:rsidRPr="00F843DF" w:rsidRDefault="00D23538" w:rsidP="00B573C1">
            <w:pPr>
              <w:jc w:val="center"/>
            </w:pPr>
            <w:r w:rsidRPr="00F843DF">
              <w:t>Главный распорядитель средств районного бюджета</w:t>
            </w:r>
          </w:p>
        </w:tc>
        <w:tc>
          <w:tcPr>
            <w:tcW w:w="1276" w:type="dxa"/>
            <w:vMerge w:val="restart"/>
          </w:tcPr>
          <w:p w:rsidR="00D23538" w:rsidRPr="00F843DF" w:rsidRDefault="00D23538" w:rsidP="00B573C1">
            <w:pPr>
              <w:jc w:val="center"/>
            </w:pPr>
            <w:r w:rsidRPr="00F843DF">
              <w:t>Целевое назначение (раздел, подраздел согласно функциональному классификатору)</w:t>
            </w:r>
          </w:p>
        </w:tc>
      </w:tr>
      <w:tr w:rsidR="002A0EF0" w:rsidRPr="00F843DF" w:rsidTr="00F3452A">
        <w:tc>
          <w:tcPr>
            <w:tcW w:w="817" w:type="dxa"/>
            <w:vMerge/>
          </w:tcPr>
          <w:p w:rsidR="002A0EF0" w:rsidRPr="00F843DF" w:rsidRDefault="002A0EF0" w:rsidP="00B573C1">
            <w:pPr>
              <w:jc w:val="center"/>
            </w:pPr>
          </w:p>
        </w:tc>
        <w:tc>
          <w:tcPr>
            <w:tcW w:w="4678" w:type="dxa"/>
            <w:vMerge/>
          </w:tcPr>
          <w:p w:rsidR="002A0EF0" w:rsidRPr="00F843DF" w:rsidRDefault="002A0EF0" w:rsidP="00B573C1">
            <w:pPr>
              <w:jc w:val="center"/>
            </w:pPr>
          </w:p>
        </w:tc>
        <w:tc>
          <w:tcPr>
            <w:tcW w:w="1276" w:type="dxa"/>
            <w:vMerge/>
          </w:tcPr>
          <w:p w:rsidR="002A0EF0" w:rsidRPr="00F843DF" w:rsidRDefault="002A0EF0" w:rsidP="00B573C1">
            <w:pPr>
              <w:jc w:val="center"/>
            </w:pPr>
          </w:p>
        </w:tc>
        <w:tc>
          <w:tcPr>
            <w:tcW w:w="1134" w:type="dxa"/>
          </w:tcPr>
          <w:p w:rsidR="002A0EF0" w:rsidRPr="00F843DF" w:rsidRDefault="002A0EF0" w:rsidP="00B573C1">
            <w:pPr>
              <w:jc w:val="center"/>
            </w:pPr>
            <w:r w:rsidRPr="00F843DF">
              <w:t>Всего</w:t>
            </w:r>
          </w:p>
        </w:tc>
        <w:tc>
          <w:tcPr>
            <w:tcW w:w="2693" w:type="dxa"/>
            <w:gridSpan w:val="2"/>
          </w:tcPr>
          <w:p w:rsidR="002A0EF0" w:rsidRPr="00F843DF" w:rsidRDefault="002A0EF0" w:rsidP="00B573C1">
            <w:pPr>
              <w:jc w:val="center"/>
            </w:pPr>
            <w:r w:rsidRPr="00F843DF">
              <w:t xml:space="preserve">Областной бюджет </w:t>
            </w:r>
          </w:p>
        </w:tc>
        <w:tc>
          <w:tcPr>
            <w:tcW w:w="1134" w:type="dxa"/>
            <w:vMerge/>
          </w:tcPr>
          <w:p w:rsidR="002A0EF0" w:rsidRPr="00F843DF" w:rsidRDefault="002A0EF0" w:rsidP="00B573C1">
            <w:pPr>
              <w:jc w:val="center"/>
            </w:pPr>
          </w:p>
        </w:tc>
        <w:tc>
          <w:tcPr>
            <w:tcW w:w="1843" w:type="dxa"/>
            <w:vMerge/>
          </w:tcPr>
          <w:p w:rsidR="002A0EF0" w:rsidRPr="00F843DF" w:rsidRDefault="002A0EF0" w:rsidP="00B573C1">
            <w:pPr>
              <w:jc w:val="center"/>
            </w:pPr>
          </w:p>
        </w:tc>
        <w:tc>
          <w:tcPr>
            <w:tcW w:w="1276" w:type="dxa"/>
            <w:vMerge/>
          </w:tcPr>
          <w:p w:rsidR="002A0EF0" w:rsidRPr="00F843DF" w:rsidRDefault="002A0EF0" w:rsidP="00B573C1">
            <w:pPr>
              <w:jc w:val="center"/>
            </w:pPr>
          </w:p>
        </w:tc>
      </w:tr>
      <w:tr w:rsidR="002A0EF0" w:rsidRPr="00F843DF" w:rsidTr="001C5861">
        <w:tc>
          <w:tcPr>
            <w:tcW w:w="817" w:type="dxa"/>
          </w:tcPr>
          <w:p w:rsidR="002A0EF0" w:rsidRPr="00F843DF" w:rsidRDefault="002A0EF0" w:rsidP="00B573C1">
            <w:pPr>
              <w:jc w:val="center"/>
            </w:pPr>
            <w:r w:rsidRPr="00F843DF">
              <w:t>1</w:t>
            </w:r>
          </w:p>
        </w:tc>
        <w:tc>
          <w:tcPr>
            <w:tcW w:w="4678" w:type="dxa"/>
          </w:tcPr>
          <w:p w:rsidR="002A0EF0" w:rsidRPr="00F843DF" w:rsidRDefault="002A0EF0" w:rsidP="00B573C1">
            <w:pPr>
              <w:jc w:val="center"/>
            </w:pPr>
            <w:r w:rsidRPr="00F843DF">
              <w:t>2</w:t>
            </w:r>
          </w:p>
        </w:tc>
        <w:tc>
          <w:tcPr>
            <w:tcW w:w="1276" w:type="dxa"/>
          </w:tcPr>
          <w:p w:rsidR="002A0EF0" w:rsidRPr="00F843DF" w:rsidRDefault="002A0EF0" w:rsidP="00B573C1">
            <w:pPr>
              <w:jc w:val="center"/>
            </w:pPr>
            <w:r w:rsidRPr="00F843DF">
              <w:t>3</w:t>
            </w:r>
          </w:p>
        </w:tc>
        <w:tc>
          <w:tcPr>
            <w:tcW w:w="1134" w:type="dxa"/>
          </w:tcPr>
          <w:p w:rsidR="002A0EF0" w:rsidRPr="00F843DF" w:rsidRDefault="002A0EF0" w:rsidP="00B573C1">
            <w:pPr>
              <w:jc w:val="center"/>
            </w:pPr>
            <w:r w:rsidRPr="00F843DF">
              <w:t>4</w:t>
            </w:r>
          </w:p>
        </w:tc>
        <w:tc>
          <w:tcPr>
            <w:tcW w:w="2693" w:type="dxa"/>
            <w:gridSpan w:val="2"/>
          </w:tcPr>
          <w:p w:rsidR="002A0EF0" w:rsidRPr="00F843DF" w:rsidRDefault="002A0EF0" w:rsidP="00B573C1">
            <w:pPr>
              <w:jc w:val="center"/>
            </w:pPr>
            <w:r w:rsidRPr="00F843DF">
              <w:t>5</w:t>
            </w:r>
          </w:p>
        </w:tc>
        <w:tc>
          <w:tcPr>
            <w:tcW w:w="1134" w:type="dxa"/>
          </w:tcPr>
          <w:p w:rsidR="002A0EF0" w:rsidRPr="00F843DF" w:rsidRDefault="002A0EF0" w:rsidP="00B573C1">
            <w:pPr>
              <w:jc w:val="center"/>
            </w:pPr>
            <w:r>
              <w:t>6</w:t>
            </w:r>
          </w:p>
        </w:tc>
        <w:tc>
          <w:tcPr>
            <w:tcW w:w="1843" w:type="dxa"/>
          </w:tcPr>
          <w:p w:rsidR="002A0EF0" w:rsidRPr="00F843DF" w:rsidRDefault="002A0EF0" w:rsidP="00B573C1">
            <w:pPr>
              <w:jc w:val="center"/>
            </w:pPr>
            <w:r>
              <w:t>7</w:t>
            </w:r>
          </w:p>
        </w:tc>
        <w:tc>
          <w:tcPr>
            <w:tcW w:w="1276" w:type="dxa"/>
          </w:tcPr>
          <w:p w:rsidR="002A0EF0" w:rsidRPr="00F843DF" w:rsidRDefault="002A0EF0" w:rsidP="00B573C1">
            <w:pPr>
              <w:jc w:val="center"/>
            </w:pPr>
            <w:r>
              <w:t>8</w:t>
            </w:r>
          </w:p>
        </w:tc>
      </w:tr>
      <w:tr w:rsidR="004A3402" w:rsidRPr="00F843DF" w:rsidTr="004A3402">
        <w:trPr>
          <w:trHeight w:val="1048"/>
        </w:trPr>
        <w:tc>
          <w:tcPr>
            <w:tcW w:w="14851" w:type="dxa"/>
            <w:gridSpan w:val="9"/>
          </w:tcPr>
          <w:p w:rsidR="004A3402" w:rsidRPr="00F843DF" w:rsidRDefault="004A3402" w:rsidP="004A3402">
            <w:pPr>
              <w:jc w:val="center"/>
            </w:pPr>
            <w:r w:rsidRPr="00F843DF">
              <w:t>Цель программы</w:t>
            </w:r>
          </w:p>
          <w:p w:rsidR="004A3402" w:rsidRPr="00F843DF" w:rsidRDefault="004A3402" w:rsidP="004A3402">
            <w:pPr>
              <w:ind w:firstLine="708"/>
              <w:jc w:val="center"/>
            </w:pPr>
            <w:r w:rsidRPr="00F843DF">
              <w:t>Выравнивание финансовых возможностей поселений  Саткинского муниципального района  по осуществлению органами местного самоуправления полномочий по решению вопросов местного значения, увеличение доходов местного бюджета и повешение эффективности их использования</w:t>
            </w:r>
          </w:p>
        </w:tc>
      </w:tr>
      <w:tr w:rsidR="0001551A" w:rsidRPr="00F843DF" w:rsidTr="00ED5B8E">
        <w:tc>
          <w:tcPr>
            <w:tcW w:w="14851" w:type="dxa"/>
            <w:gridSpan w:val="9"/>
          </w:tcPr>
          <w:p w:rsidR="0001551A" w:rsidRPr="00F843DF" w:rsidRDefault="004A3402" w:rsidP="0001551A">
            <w:pPr>
              <w:ind w:firstLine="708"/>
              <w:jc w:val="center"/>
            </w:pPr>
            <w:r w:rsidRPr="00F843DF">
              <w:t>З</w:t>
            </w:r>
            <w:r w:rsidR="0001551A" w:rsidRPr="00F843DF">
              <w:t>адача</w:t>
            </w:r>
            <w:r w:rsidRPr="00F843DF">
              <w:t xml:space="preserve"> </w:t>
            </w:r>
            <w:r w:rsidR="0001551A" w:rsidRPr="00F843DF">
              <w:t>1</w:t>
            </w:r>
          </w:p>
          <w:p w:rsidR="0001551A" w:rsidRPr="00F843DF" w:rsidRDefault="0001551A" w:rsidP="008C111E">
            <w:pPr>
              <w:ind w:firstLine="708"/>
              <w:jc w:val="center"/>
            </w:pPr>
            <w:r w:rsidRPr="00F843DF">
              <w:t>Повышение прозрачности оценки уровня расчетной бюджетной обеспеченности поселений</w:t>
            </w:r>
            <w:r w:rsidR="001E78E2" w:rsidRPr="00F843DF">
              <w:t xml:space="preserve"> Саткинского муниципального района</w:t>
            </w:r>
          </w:p>
        </w:tc>
      </w:tr>
      <w:tr w:rsidR="002A0EF0" w:rsidRPr="00F843DF" w:rsidTr="00A40A7D">
        <w:trPr>
          <w:trHeight w:val="1496"/>
        </w:trPr>
        <w:tc>
          <w:tcPr>
            <w:tcW w:w="817" w:type="dxa"/>
          </w:tcPr>
          <w:p w:rsidR="002A0EF0" w:rsidRPr="00F843DF" w:rsidRDefault="002A0EF0" w:rsidP="00B573C1">
            <w:pPr>
              <w:jc w:val="center"/>
            </w:pPr>
            <w:r w:rsidRPr="00F843DF">
              <w:t>1.</w:t>
            </w:r>
          </w:p>
        </w:tc>
        <w:tc>
          <w:tcPr>
            <w:tcW w:w="4678" w:type="dxa"/>
          </w:tcPr>
          <w:p w:rsidR="002A0EF0" w:rsidRPr="00F843DF" w:rsidRDefault="002A0EF0" w:rsidP="00184FA7">
            <w:pPr>
              <w:autoSpaceDE w:val="0"/>
              <w:autoSpaceDN w:val="0"/>
              <w:adjustRightInd w:val="0"/>
              <w:jc w:val="both"/>
            </w:pPr>
            <w:r w:rsidRPr="00F843DF">
              <w:t>Совершенствование методик распределения дотаций на выравнивание бюджетной обеспеченности поселений, в том числе:</w:t>
            </w:r>
          </w:p>
        </w:tc>
        <w:tc>
          <w:tcPr>
            <w:tcW w:w="1276" w:type="dxa"/>
          </w:tcPr>
          <w:p w:rsidR="002A0EF0" w:rsidRPr="00F843DF" w:rsidRDefault="002A0EF0" w:rsidP="000830DB">
            <w:pPr>
              <w:jc w:val="center"/>
            </w:pPr>
            <w:r w:rsidRPr="00F843DF">
              <w:t>201</w:t>
            </w:r>
            <w:r>
              <w:rPr>
                <w:lang w:val="en-US"/>
              </w:rPr>
              <w:t>5</w:t>
            </w:r>
            <w:r w:rsidRPr="00F843DF">
              <w:rPr>
                <w:lang w:val="en-US"/>
              </w:rPr>
              <w:t>-201</w:t>
            </w:r>
            <w:r>
              <w:rPr>
                <w:lang w:val="en-US"/>
              </w:rPr>
              <w:t>7</w:t>
            </w:r>
            <w:r w:rsidRPr="00F843DF">
              <w:t xml:space="preserve"> годы</w:t>
            </w:r>
          </w:p>
        </w:tc>
        <w:tc>
          <w:tcPr>
            <w:tcW w:w="1134" w:type="dxa"/>
          </w:tcPr>
          <w:p w:rsidR="002A0EF0" w:rsidRPr="00F843DF" w:rsidRDefault="002A0EF0" w:rsidP="00B573C1">
            <w:pPr>
              <w:jc w:val="center"/>
            </w:pPr>
            <w:r w:rsidRPr="00F843DF">
              <w:t>-</w:t>
            </w:r>
          </w:p>
        </w:tc>
        <w:tc>
          <w:tcPr>
            <w:tcW w:w="2693" w:type="dxa"/>
            <w:gridSpan w:val="2"/>
          </w:tcPr>
          <w:p w:rsidR="002A0EF0" w:rsidRPr="00F843DF" w:rsidRDefault="002A0EF0" w:rsidP="00B573C1">
            <w:pPr>
              <w:jc w:val="center"/>
            </w:pPr>
            <w:r w:rsidRPr="00F843DF">
              <w:t>-</w:t>
            </w:r>
          </w:p>
        </w:tc>
        <w:tc>
          <w:tcPr>
            <w:tcW w:w="1134" w:type="dxa"/>
          </w:tcPr>
          <w:p w:rsidR="002A0EF0" w:rsidRPr="00F843DF" w:rsidRDefault="002A0EF0" w:rsidP="00B573C1">
            <w:pPr>
              <w:jc w:val="center"/>
            </w:pPr>
            <w:r w:rsidRPr="00F843DF">
              <w:t>-</w:t>
            </w:r>
          </w:p>
        </w:tc>
        <w:tc>
          <w:tcPr>
            <w:tcW w:w="1843" w:type="dxa"/>
          </w:tcPr>
          <w:p w:rsidR="002A0EF0" w:rsidRPr="00F843DF" w:rsidRDefault="002A0EF0" w:rsidP="00B573C1">
            <w:pPr>
              <w:jc w:val="center"/>
            </w:pPr>
            <w:r w:rsidRPr="00F843DF">
              <w:t>Финансовое управление администрации Саткинского муниципального района</w:t>
            </w:r>
          </w:p>
        </w:tc>
        <w:tc>
          <w:tcPr>
            <w:tcW w:w="1276" w:type="dxa"/>
          </w:tcPr>
          <w:p w:rsidR="002A0EF0" w:rsidRPr="00F843DF" w:rsidRDefault="002A0EF0" w:rsidP="00B573C1">
            <w:pPr>
              <w:jc w:val="center"/>
            </w:pPr>
            <w:r w:rsidRPr="00F843DF">
              <w:t>-</w:t>
            </w:r>
          </w:p>
        </w:tc>
      </w:tr>
      <w:tr w:rsidR="002A0EF0" w:rsidRPr="00F843DF" w:rsidTr="001321ED">
        <w:tc>
          <w:tcPr>
            <w:tcW w:w="817" w:type="dxa"/>
          </w:tcPr>
          <w:p w:rsidR="002A0EF0" w:rsidRPr="00F843DF" w:rsidRDefault="002A0EF0" w:rsidP="00B573C1">
            <w:pPr>
              <w:jc w:val="center"/>
            </w:pPr>
            <w:r w:rsidRPr="00F843DF">
              <w:t>1.1.</w:t>
            </w:r>
          </w:p>
        </w:tc>
        <w:tc>
          <w:tcPr>
            <w:tcW w:w="4678" w:type="dxa"/>
          </w:tcPr>
          <w:p w:rsidR="002A0EF0" w:rsidRPr="00F843DF" w:rsidRDefault="002A0EF0" w:rsidP="00E42624">
            <w:pPr>
              <w:autoSpaceDE w:val="0"/>
              <w:autoSpaceDN w:val="0"/>
              <w:adjustRightInd w:val="0"/>
              <w:jc w:val="both"/>
            </w:pPr>
            <w:r w:rsidRPr="00F843DF">
              <w:t xml:space="preserve">Сбор, анализ и обсуждение предложений органов местного самоуправления  Саткинского муниципального района и органов местного самоуправления поселений  по совершенствованию </w:t>
            </w:r>
            <w:r w:rsidRPr="00F843DF">
              <w:lastRenderedPageBreak/>
              <w:t>методик распределения дотаций на выравнивание бюджетной обеспеченности муниципальных образований</w:t>
            </w:r>
          </w:p>
        </w:tc>
        <w:tc>
          <w:tcPr>
            <w:tcW w:w="1276" w:type="dxa"/>
          </w:tcPr>
          <w:p w:rsidR="002A0EF0" w:rsidRPr="00F843DF" w:rsidRDefault="002A0EF0" w:rsidP="000830DB">
            <w:pPr>
              <w:jc w:val="center"/>
            </w:pPr>
            <w:r w:rsidRPr="00F843DF">
              <w:lastRenderedPageBreak/>
              <w:t>201</w:t>
            </w:r>
            <w:r>
              <w:rPr>
                <w:lang w:val="en-US"/>
              </w:rPr>
              <w:t>5</w:t>
            </w:r>
            <w:r w:rsidRPr="00F843DF">
              <w:rPr>
                <w:lang w:val="en-US"/>
              </w:rPr>
              <w:t>-201</w:t>
            </w:r>
            <w:r>
              <w:rPr>
                <w:lang w:val="en-US"/>
              </w:rPr>
              <w:t>7</w:t>
            </w:r>
            <w:r w:rsidRPr="00F843DF">
              <w:t xml:space="preserve"> годы</w:t>
            </w:r>
          </w:p>
        </w:tc>
        <w:tc>
          <w:tcPr>
            <w:tcW w:w="1134" w:type="dxa"/>
          </w:tcPr>
          <w:p w:rsidR="002A0EF0" w:rsidRPr="00F843DF" w:rsidRDefault="002A0EF0" w:rsidP="00002774">
            <w:pPr>
              <w:jc w:val="center"/>
            </w:pPr>
            <w:r w:rsidRPr="00F843DF">
              <w:t>-</w:t>
            </w:r>
          </w:p>
        </w:tc>
        <w:tc>
          <w:tcPr>
            <w:tcW w:w="2693" w:type="dxa"/>
            <w:gridSpan w:val="2"/>
          </w:tcPr>
          <w:p w:rsidR="002A0EF0" w:rsidRPr="00F843DF" w:rsidRDefault="002A0EF0" w:rsidP="00002774">
            <w:pPr>
              <w:jc w:val="center"/>
            </w:pPr>
            <w:r w:rsidRPr="00F843DF">
              <w:t>-</w:t>
            </w:r>
          </w:p>
        </w:tc>
        <w:tc>
          <w:tcPr>
            <w:tcW w:w="1134" w:type="dxa"/>
          </w:tcPr>
          <w:p w:rsidR="002A0EF0" w:rsidRPr="00F843DF" w:rsidRDefault="002A0EF0" w:rsidP="00002774">
            <w:pPr>
              <w:jc w:val="center"/>
            </w:pPr>
            <w:r w:rsidRPr="00F843DF">
              <w:t>-</w:t>
            </w:r>
          </w:p>
        </w:tc>
        <w:tc>
          <w:tcPr>
            <w:tcW w:w="1843" w:type="dxa"/>
          </w:tcPr>
          <w:p w:rsidR="002A0EF0" w:rsidRPr="00F843DF" w:rsidRDefault="002A0EF0" w:rsidP="00002774">
            <w:pPr>
              <w:jc w:val="center"/>
            </w:pPr>
            <w:r w:rsidRPr="00F843DF">
              <w:t>-</w:t>
            </w:r>
          </w:p>
        </w:tc>
        <w:tc>
          <w:tcPr>
            <w:tcW w:w="1276" w:type="dxa"/>
          </w:tcPr>
          <w:p w:rsidR="002A0EF0" w:rsidRPr="00F843DF" w:rsidRDefault="002A0EF0" w:rsidP="00002774">
            <w:pPr>
              <w:jc w:val="center"/>
            </w:pPr>
            <w:r w:rsidRPr="00F843DF">
              <w:t>-</w:t>
            </w:r>
          </w:p>
        </w:tc>
      </w:tr>
      <w:tr w:rsidR="002A0EF0" w:rsidRPr="00F843DF" w:rsidTr="0039338D">
        <w:tc>
          <w:tcPr>
            <w:tcW w:w="817" w:type="dxa"/>
          </w:tcPr>
          <w:p w:rsidR="002A0EF0" w:rsidRPr="00F843DF" w:rsidRDefault="002A0EF0" w:rsidP="00B573C1">
            <w:pPr>
              <w:jc w:val="center"/>
            </w:pPr>
            <w:r w:rsidRPr="00F843DF">
              <w:lastRenderedPageBreak/>
              <w:t>1.2.</w:t>
            </w:r>
          </w:p>
        </w:tc>
        <w:tc>
          <w:tcPr>
            <w:tcW w:w="4678" w:type="dxa"/>
          </w:tcPr>
          <w:p w:rsidR="002A0EF0" w:rsidRPr="00F843DF" w:rsidRDefault="002A0EF0" w:rsidP="00E42624">
            <w:pPr>
              <w:autoSpaceDE w:val="0"/>
              <w:autoSpaceDN w:val="0"/>
              <w:adjustRightInd w:val="0"/>
              <w:jc w:val="both"/>
            </w:pPr>
            <w:r w:rsidRPr="00F843DF">
              <w:t xml:space="preserve">Участие в разработке проектов нормативных правовых актов Челябинской области, утверждающих </w:t>
            </w:r>
            <w:r w:rsidRPr="00F843DF">
              <w:rPr>
                <w:color w:val="FF0000"/>
              </w:rPr>
              <w:t xml:space="preserve"> </w:t>
            </w:r>
            <w:r w:rsidRPr="00F843DF">
              <w:t>усовершенствованные методики</w:t>
            </w:r>
            <w:r w:rsidRPr="00F843DF">
              <w:rPr>
                <w:color w:val="FF0000"/>
              </w:rPr>
              <w:t xml:space="preserve"> </w:t>
            </w:r>
            <w:r w:rsidRPr="00F843DF">
              <w:t>распределения дотаций на выравнивание бюджетной обеспеченности муниципальных образований.</w:t>
            </w:r>
          </w:p>
        </w:tc>
        <w:tc>
          <w:tcPr>
            <w:tcW w:w="1276" w:type="dxa"/>
          </w:tcPr>
          <w:p w:rsidR="002A0EF0" w:rsidRPr="00F843DF" w:rsidRDefault="002A0EF0" w:rsidP="000830DB">
            <w:pPr>
              <w:jc w:val="center"/>
            </w:pPr>
            <w:r w:rsidRPr="00F843DF">
              <w:t>201</w:t>
            </w:r>
            <w:r>
              <w:rPr>
                <w:lang w:val="en-US"/>
              </w:rPr>
              <w:t>5</w:t>
            </w:r>
            <w:r w:rsidRPr="00F843DF">
              <w:rPr>
                <w:lang w:val="en-US"/>
              </w:rPr>
              <w:t>-201</w:t>
            </w:r>
            <w:r>
              <w:rPr>
                <w:lang w:val="en-US"/>
              </w:rPr>
              <w:t>7</w:t>
            </w:r>
            <w:r w:rsidRPr="00F843DF">
              <w:t xml:space="preserve"> годы</w:t>
            </w:r>
          </w:p>
        </w:tc>
        <w:tc>
          <w:tcPr>
            <w:tcW w:w="1134" w:type="dxa"/>
          </w:tcPr>
          <w:p w:rsidR="002A0EF0" w:rsidRPr="00F843DF" w:rsidRDefault="002A0EF0" w:rsidP="00002774">
            <w:pPr>
              <w:jc w:val="center"/>
            </w:pPr>
            <w:r w:rsidRPr="00F843DF">
              <w:t>-</w:t>
            </w:r>
          </w:p>
        </w:tc>
        <w:tc>
          <w:tcPr>
            <w:tcW w:w="2693" w:type="dxa"/>
            <w:gridSpan w:val="2"/>
          </w:tcPr>
          <w:p w:rsidR="002A0EF0" w:rsidRPr="00F843DF" w:rsidRDefault="002A0EF0" w:rsidP="00002774">
            <w:pPr>
              <w:jc w:val="center"/>
            </w:pPr>
            <w:r w:rsidRPr="00F843DF">
              <w:t>-</w:t>
            </w:r>
          </w:p>
        </w:tc>
        <w:tc>
          <w:tcPr>
            <w:tcW w:w="1134" w:type="dxa"/>
          </w:tcPr>
          <w:p w:rsidR="002A0EF0" w:rsidRPr="00F843DF" w:rsidRDefault="002A0EF0" w:rsidP="00002774">
            <w:pPr>
              <w:jc w:val="center"/>
            </w:pPr>
            <w:r w:rsidRPr="00F843DF">
              <w:t>-</w:t>
            </w:r>
          </w:p>
        </w:tc>
        <w:tc>
          <w:tcPr>
            <w:tcW w:w="1843" w:type="dxa"/>
          </w:tcPr>
          <w:p w:rsidR="002A0EF0" w:rsidRPr="00F843DF" w:rsidRDefault="002A0EF0" w:rsidP="00002774">
            <w:pPr>
              <w:jc w:val="center"/>
            </w:pPr>
            <w:r w:rsidRPr="00F843DF">
              <w:t>-</w:t>
            </w:r>
          </w:p>
        </w:tc>
        <w:tc>
          <w:tcPr>
            <w:tcW w:w="1276" w:type="dxa"/>
          </w:tcPr>
          <w:p w:rsidR="002A0EF0" w:rsidRPr="00F843DF" w:rsidRDefault="002A0EF0" w:rsidP="00002774">
            <w:pPr>
              <w:jc w:val="center"/>
            </w:pPr>
            <w:r w:rsidRPr="00F843DF">
              <w:t>-</w:t>
            </w:r>
          </w:p>
        </w:tc>
      </w:tr>
      <w:tr w:rsidR="0001551A" w:rsidRPr="00F843DF" w:rsidTr="00ED5B8E">
        <w:tc>
          <w:tcPr>
            <w:tcW w:w="14851" w:type="dxa"/>
            <w:gridSpan w:val="9"/>
          </w:tcPr>
          <w:p w:rsidR="0001551A" w:rsidRPr="00F843DF" w:rsidRDefault="004A3402" w:rsidP="0001551A">
            <w:pPr>
              <w:jc w:val="center"/>
            </w:pPr>
            <w:r w:rsidRPr="00F843DF">
              <w:t>З</w:t>
            </w:r>
            <w:r w:rsidR="0001551A" w:rsidRPr="00F843DF">
              <w:t>адача</w:t>
            </w:r>
            <w:r w:rsidRPr="00F843DF">
              <w:t xml:space="preserve"> </w:t>
            </w:r>
            <w:r w:rsidR="0001551A" w:rsidRPr="00F843DF">
              <w:t>2</w:t>
            </w:r>
          </w:p>
          <w:p w:rsidR="0001551A" w:rsidRPr="00F843DF" w:rsidRDefault="0001551A" w:rsidP="0001551A">
            <w:pPr>
              <w:jc w:val="center"/>
            </w:pPr>
            <w:r w:rsidRPr="00F843DF">
              <w:t>Повышение прозрачности процедуры выравнивания бюджетной обеспеченности поселений</w:t>
            </w:r>
            <w:r w:rsidR="001E78E2" w:rsidRPr="00F843DF">
              <w:t xml:space="preserve"> Саткинского муниципального района</w:t>
            </w:r>
          </w:p>
        </w:tc>
      </w:tr>
      <w:tr w:rsidR="002A0EF0" w:rsidRPr="00F843DF" w:rsidTr="00B07BB0">
        <w:tc>
          <w:tcPr>
            <w:tcW w:w="817" w:type="dxa"/>
          </w:tcPr>
          <w:p w:rsidR="002A0EF0" w:rsidRPr="00F843DF" w:rsidRDefault="002A0EF0" w:rsidP="00B573C1">
            <w:pPr>
              <w:jc w:val="center"/>
            </w:pPr>
            <w:r w:rsidRPr="00F843DF">
              <w:t xml:space="preserve">2. </w:t>
            </w:r>
          </w:p>
        </w:tc>
        <w:tc>
          <w:tcPr>
            <w:tcW w:w="4678" w:type="dxa"/>
          </w:tcPr>
          <w:p w:rsidR="002A0EF0" w:rsidRPr="00F843DF" w:rsidRDefault="002A0EF0" w:rsidP="001E78E2">
            <w:pPr>
              <w:autoSpaceDE w:val="0"/>
              <w:autoSpaceDN w:val="0"/>
              <w:adjustRightInd w:val="0"/>
              <w:jc w:val="both"/>
            </w:pPr>
            <w:r w:rsidRPr="00F843DF">
              <w:t>Сверка с органами местного самоуправления поселений исходных данных для расчетов по распределению средств бюджетов, направляемых на выравнивание бюджетной обеспеченности поселений, в том числе:</w:t>
            </w:r>
          </w:p>
        </w:tc>
        <w:tc>
          <w:tcPr>
            <w:tcW w:w="1276" w:type="dxa"/>
          </w:tcPr>
          <w:p w:rsidR="002A0EF0" w:rsidRPr="00F843DF" w:rsidRDefault="002A0EF0" w:rsidP="000830DB">
            <w:pPr>
              <w:jc w:val="center"/>
            </w:pPr>
            <w:r w:rsidRPr="00F843DF">
              <w:t>201</w:t>
            </w:r>
            <w:r>
              <w:rPr>
                <w:lang w:val="en-US"/>
              </w:rPr>
              <w:t>5</w:t>
            </w:r>
            <w:r w:rsidRPr="00F843DF">
              <w:rPr>
                <w:lang w:val="en-US"/>
              </w:rPr>
              <w:t>-201</w:t>
            </w:r>
            <w:r>
              <w:rPr>
                <w:lang w:val="en-US"/>
              </w:rPr>
              <w:t>7</w:t>
            </w:r>
            <w:r w:rsidRPr="00F843DF">
              <w:rPr>
                <w:lang w:val="en-US"/>
              </w:rPr>
              <w:t xml:space="preserve"> </w:t>
            </w:r>
            <w:r w:rsidRPr="00F843DF">
              <w:t>годы</w:t>
            </w:r>
          </w:p>
        </w:tc>
        <w:tc>
          <w:tcPr>
            <w:tcW w:w="1134" w:type="dxa"/>
          </w:tcPr>
          <w:p w:rsidR="002A0EF0" w:rsidRPr="00F843DF" w:rsidRDefault="002A0EF0" w:rsidP="00C41C3E">
            <w:pPr>
              <w:jc w:val="center"/>
            </w:pPr>
            <w:r w:rsidRPr="00F843DF">
              <w:t>-</w:t>
            </w:r>
          </w:p>
        </w:tc>
        <w:tc>
          <w:tcPr>
            <w:tcW w:w="2693" w:type="dxa"/>
            <w:gridSpan w:val="2"/>
          </w:tcPr>
          <w:p w:rsidR="002A0EF0" w:rsidRPr="00F843DF" w:rsidRDefault="002A0EF0" w:rsidP="00C41C3E">
            <w:pPr>
              <w:jc w:val="center"/>
            </w:pPr>
            <w:r w:rsidRPr="00F843DF">
              <w:t>-</w:t>
            </w:r>
          </w:p>
        </w:tc>
        <w:tc>
          <w:tcPr>
            <w:tcW w:w="1134" w:type="dxa"/>
          </w:tcPr>
          <w:p w:rsidR="002A0EF0" w:rsidRPr="00F843DF" w:rsidRDefault="002A0EF0" w:rsidP="00C41C3E">
            <w:pPr>
              <w:jc w:val="center"/>
            </w:pPr>
            <w:r w:rsidRPr="00F843DF">
              <w:t>-</w:t>
            </w:r>
          </w:p>
        </w:tc>
        <w:tc>
          <w:tcPr>
            <w:tcW w:w="1843" w:type="dxa"/>
          </w:tcPr>
          <w:p w:rsidR="002A0EF0" w:rsidRPr="00F843DF" w:rsidRDefault="002A0EF0" w:rsidP="00C41C3E">
            <w:pPr>
              <w:jc w:val="center"/>
            </w:pPr>
            <w:r w:rsidRPr="00F843DF">
              <w:t>Финансовое управление администрации Саткинского муниципального района</w:t>
            </w:r>
          </w:p>
        </w:tc>
        <w:tc>
          <w:tcPr>
            <w:tcW w:w="1276" w:type="dxa"/>
          </w:tcPr>
          <w:p w:rsidR="002A0EF0" w:rsidRPr="00F843DF" w:rsidRDefault="002A0EF0" w:rsidP="00B573C1">
            <w:pPr>
              <w:jc w:val="center"/>
            </w:pPr>
            <w:r w:rsidRPr="00F843DF">
              <w:t>-</w:t>
            </w:r>
          </w:p>
        </w:tc>
      </w:tr>
      <w:tr w:rsidR="002A0EF0" w:rsidRPr="00F843DF" w:rsidTr="008C6599">
        <w:tc>
          <w:tcPr>
            <w:tcW w:w="817" w:type="dxa"/>
          </w:tcPr>
          <w:p w:rsidR="002A0EF0" w:rsidRPr="00F843DF" w:rsidRDefault="002A0EF0" w:rsidP="00B573C1">
            <w:pPr>
              <w:jc w:val="center"/>
            </w:pPr>
            <w:r w:rsidRPr="00F843DF">
              <w:t>2.1.</w:t>
            </w:r>
          </w:p>
        </w:tc>
        <w:tc>
          <w:tcPr>
            <w:tcW w:w="4678" w:type="dxa"/>
          </w:tcPr>
          <w:p w:rsidR="002A0EF0" w:rsidRPr="00F843DF" w:rsidRDefault="002A0EF0" w:rsidP="002A0EF0">
            <w:pPr>
              <w:autoSpaceDE w:val="0"/>
              <w:autoSpaceDN w:val="0"/>
              <w:adjustRightInd w:val="0"/>
              <w:jc w:val="both"/>
            </w:pPr>
            <w:r w:rsidRPr="00F843DF">
              <w:t>Сбор и консолидация исходных данных, необходимых для проведения расчетов и распределения на 201</w:t>
            </w:r>
            <w:r>
              <w:t>5</w:t>
            </w:r>
            <w:r w:rsidRPr="00F843DF">
              <w:t xml:space="preserve"> - 201</w:t>
            </w:r>
            <w:r>
              <w:t>7</w:t>
            </w:r>
            <w:r w:rsidRPr="00F843DF">
              <w:t xml:space="preserve"> годы дотаций на выравнивание бюджетной обеспеченности поселений.</w:t>
            </w:r>
          </w:p>
        </w:tc>
        <w:tc>
          <w:tcPr>
            <w:tcW w:w="1276" w:type="dxa"/>
          </w:tcPr>
          <w:p w:rsidR="002A0EF0" w:rsidRPr="00F843DF" w:rsidRDefault="002A0EF0" w:rsidP="000830DB">
            <w:pPr>
              <w:jc w:val="center"/>
            </w:pPr>
            <w:r w:rsidRPr="00F843DF">
              <w:t>201</w:t>
            </w:r>
            <w:r>
              <w:rPr>
                <w:lang w:val="en-US"/>
              </w:rPr>
              <w:t>5</w:t>
            </w:r>
            <w:r w:rsidRPr="00F843DF">
              <w:rPr>
                <w:lang w:val="en-US"/>
              </w:rPr>
              <w:t>-201</w:t>
            </w:r>
            <w:r>
              <w:rPr>
                <w:lang w:val="en-US"/>
              </w:rPr>
              <w:t>7</w:t>
            </w:r>
            <w:r w:rsidRPr="00F843DF">
              <w:t xml:space="preserve"> годы</w:t>
            </w:r>
          </w:p>
        </w:tc>
        <w:tc>
          <w:tcPr>
            <w:tcW w:w="1134" w:type="dxa"/>
          </w:tcPr>
          <w:p w:rsidR="002A0EF0" w:rsidRPr="00F843DF" w:rsidRDefault="002A0EF0" w:rsidP="00C41C3E">
            <w:pPr>
              <w:jc w:val="center"/>
            </w:pPr>
            <w:r w:rsidRPr="00F843DF">
              <w:t>-</w:t>
            </w:r>
          </w:p>
        </w:tc>
        <w:tc>
          <w:tcPr>
            <w:tcW w:w="2693" w:type="dxa"/>
            <w:gridSpan w:val="2"/>
          </w:tcPr>
          <w:p w:rsidR="002A0EF0" w:rsidRPr="00F843DF" w:rsidRDefault="002A0EF0" w:rsidP="00C41C3E">
            <w:pPr>
              <w:jc w:val="center"/>
            </w:pPr>
            <w:r w:rsidRPr="00F843DF">
              <w:t>-</w:t>
            </w:r>
          </w:p>
        </w:tc>
        <w:tc>
          <w:tcPr>
            <w:tcW w:w="1134" w:type="dxa"/>
          </w:tcPr>
          <w:p w:rsidR="002A0EF0" w:rsidRPr="00F843DF" w:rsidRDefault="002A0EF0" w:rsidP="00C41C3E">
            <w:pPr>
              <w:jc w:val="center"/>
            </w:pPr>
            <w:r w:rsidRPr="00F843DF">
              <w:t>-</w:t>
            </w:r>
          </w:p>
        </w:tc>
        <w:tc>
          <w:tcPr>
            <w:tcW w:w="1843" w:type="dxa"/>
          </w:tcPr>
          <w:p w:rsidR="002A0EF0" w:rsidRPr="00F843DF" w:rsidRDefault="002A0EF0" w:rsidP="00C41C3E">
            <w:pPr>
              <w:jc w:val="center"/>
            </w:pPr>
            <w:r w:rsidRPr="00F843DF">
              <w:t>-</w:t>
            </w:r>
          </w:p>
        </w:tc>
        <w:tc>
          <w:tcPr>
            <w:tcW w:w="1276" w:type="dxa"/>
          </w:tcPr>
          <w:p w:rsidR="002A0EF0" w:rsidRPr="00F843DF" w:rsidRDefault="002A0EF0" w:rsidP="00C41C3E">
            <w:pPr>
              <w:jc w:val="center"/>
            </w:pPr>
            <w:r w:rsidRPr="00F843DF">
              <w:t>-</w:t>
            </w:r>
          </w:p>
        </w:tc>
      </w:tr>
      <w:tr w:rsidR="0001551A" w:rsidRPr="00F843DF" w:rsidTr="00ED5B8E">
        <w:tc>
          <w:tcPr>
            <w:tcW w:w="14851" w:type="dxa"/>
            <w:gridSpan w:val="9"/>
          </w:tcPr>
          <w:p w:rsidR="0001551A" w:rsidRPr="00F843DF" w:rsidRDefault="004A3402" w:rsidP="0001551A">
            <w:pPr>
              <w:jc w:val="center"/>
            </w:pPr>
            <w:r w:rsidRPr="00F843DF">
              <w:t>З</w:t>
            </w:r>
            <w:r w:rsidR="0001551A" w:rsidRPr="00F843DF">
              <w:t>адача</w:t>
            </w:r>
            <w:r w:rsidRPr="00F843DF">
              <w:t xml:space="preserve"> </w:t>
            </w:r>
            <w:r w:rsidR="0001551A" w:rsidRPr="00F843DF">
              <w:t>3</w:t>
            </w:r>
          </w:p>
          <w:p w:rsidR="0001551A" w:rsidRPr="00F843DF" w:rsidRDefault="0001551A" w:rsidP="00184FA7">
            <w:pPr>
              <w:jc w:val="center"/>
            </w:pPr>
            <w:r w:rsidRPr="00F843DF">
              <w:t>Сокращение величины разрыва в уровне расчетной бюджетной обеспеченности поселений Саткинского муниципального района</w:t>
            </w:r>
          </w:p>
        </w:tc>
      </w:tr>
      <w:tr w:rsidR="002A0EF0" w:rsidRPr="00F843DF" w:rsidTr="009A03B8">
        <w:tc>
          <w:tcPr>
            <w:tcW w:w="817" w:type="dxa"/>
            <w:vMerge w:val="restart"/>
          </w:tcPr>
          <w:p w:rsidR="002A0EF0" w:rsidRPr="00F843DF" w:rsidRDefault="002A0EF0" w:rsidP="00B573C1">
            <w:pPr>
              <w:jc w:val="center"/>
            </w:pPr>
            <w:r w:rsidRPr="00F843DF">
              <w:t>3.</w:t>
            </w:r>
          </w:p>
        </w:tc>
        <w:tc>
          <w:tcPr>
            <w:tcW w:w="4678" w:type="dxa"/>
            <w:vMerge w:val="restart"/>
          </w:tcPr>
          <w:p w:rsidR="002A0EF0" w:rsidRPr="00345E8F" w:rsidRDefault="002A0EF0" w:rsidP="00E42624">
            <w:pPr>
              <w:autoSpaceDE w:val="0"/>
              <w:autoSpaceDN w:val="0"/>
              <w:adjustRightInd w:val="0"/>
              <w:jc w:val="both"/>
            </w:pPr>
            <w:r w:rsidRPr="00F843DF">
              <w:t>Распределение средств, направляемых на выравнивание бюджетной обеспеченности поселений, по утвержденным в соответствии с бюджетным законодательством методикам, в том числе:</w:t>
            </w:r>
          </w:p>
        </w:tc>
        <w:tc>
          <w:tcPr>
            <w:tcW w:w="1276" w:type="dxa"/>
          </w:tcPr>
          <w:p w:rsidR="002A0EF0" w:rsidRPr="00F843DF" w:rsidRDefault="002A0EF0" w:rsidP="00622F9C">
            <w:pPr>
              <w:jc w:val="center"/>
            </w:pPr>
            <w:r w:rsidRPr="00F843DF">
              <w:t>201</w:t>
            </w:r>
            <w:r w:rsidRPr="00EE6AA8">
              <w:t>5</w:t>
            </w:r>
            <w:r w:rsidRPr="00F843DF">
              <w:t xml:space="preserve"> год</w:t>
            </w:r>
          </w:p>
          <w:p w:rsidR="002A0EF0" w:rsidRPr="00F843DF" w:rsidRDefault="002A0EF0" w:rsidP="00622F9C">
            <w:pPr>
              <w:jc w:val="center"/>
            </w:pPr>
            <w:r w:rsidRPr="00F843DF">
              <w:t>(Всего по мероприятию 3 и 4)</w:t>
            </w:r>
          </w:p>
        </w:tc>
        <w:tc>
          <w:tcPr>
            <w:tcW w:w="1134" w:type="dxa"/>
          </w:tcPr>
          <w:p w:rsidR="002A0EF0" w:rsidRPr="00F843DF" w:rsidRDefault="002A0EF0" w:rsidP="00822D5A">
            <w:pPr>
              <w:jc w:val="center"/>
            </w:pPr>
          </w:p>
          <w:p w:rsidR="002A0EF0" w:rsidRPr="00F843DF" w:rsidRDefault="002A0EF0" w:rsidP="002A0EF0">
            <w:pPr>
              <w:jc w:val="center"/>
            </w:pPr>
            <w:r>
              <w:t>23 806,0</w:t>
            </w:r>
          </w:p>
        </w:tc>
        <w:tc>
          <w:tcPr>
            <w:tcW w:w="2693" w:type="dxa"/>
            <w:gridSpan w:val="2"/>
          </w:tcPr>
          <w:p w:rsidR="002A0EF0" w:rsidRPr="00F843DF" w:rsidRDefault="002A0EF0" w:rsidP="00822D5A">
            <w:pPr>
              <w:jc w:val="center"/>
            </w:pPr>
          </w:p>
          <w:p w:rsidR="002A0EF0" w:rsidRPr="00F843DF" w:rsidRDefault="002A0EF0" w:rsidP="00822D5A">
            <w:pPr>
              <w:jc w:val="center"/>
            </w:pPr>
            <w:r>
              <w:t>23 806,0</w:t>
            </w:r>
          </w:p>
          <w:p w:rsidR="002A0EF0" w:rsidRPr="00F843DF" w:rsidRDefault="002A0EF0" w:rsidP="00822D5A">
            <w:pPr>
              <w:jc w:val="center"/>
            </w:pPr>
          </w:p>
          <w:p w:rsidR="002A0EF0" w:rsidRPr="00F843DF" w:rsidRDefault="002A0EF0" w:rsidP="002A0EF0">
            <w:pPr>
              <w:jc w:val="center"/>
            </w:pPr>
          </w:p>
        </w:tc>
        <w:tc>
          <w:tcPr>
            <w:tcW w:w="1134" w:type="dxa"/>
            <w:vMerge w:val="restart"/>
          </w:tcPr>
          <w:p w:rsidR="002A0EF0" w:rsidRPr="00F843DF" w:rsidRDefault="002A0EF0" w:rsidP="00414389">
            <w:r w:rsidRPr="00F843DF">
              <w:t xml:space="preserve">      </w:t>
            </w:r>
          </w:p>
          <w:p w:rsidR="002A0EF0" w:rsidRPr="00F843DF" w:rsidRDefault="002A0EF0" w:rsidP="004A4B85">
            <w:pPr>
              <w:jc w:val="center"/>
            </w:pPr>
            <w:r w:rsidRPr="00F843DF">
              <w:t>251</w:t>
            </w:r>
          </w:p>
          <w:p w:rsidR="002A0EF0" w:rsidRPr="00F843DF" w:rsidRDefault="002A0EF0" w:rsidP="004A4B85">
            <w:pPr>
              <w:jc w:val="center"/>
            </w:pPr>
            <w:r w:rsidRPr="00F843DF">
              <w:t>«Перечисления другим бюджетам бюджетной системы РФ»</w:t>
            </w:r>
          </w:p>
        </w:tc>
        <w:tc>
          <w:tcPr>
            <w:tcW w:w="1843" w:type="dxa"/>
            <w:vMerge w:val="restart"/>
          </w:tcPr>
          <w:p w:rsidR="002A0EF0" w:rsidRPr="00F843DF" w:rsidRDefault="002A0EF0" w:rsidP="00B573C1">
            <w:pPr>
              <w:jc w:val="center"/>
            </w:pPr>
            <w:r w:rsidRPr="00F843DF">
              <w:t>Финансовое управление администрации Саткинского муниципального района</w:t>
            </w:r>
          </w:p>
        </w:tc>
        <w:tc>
          <w:tcPr>
            <w:tcW w:w="1276" w:type="dxa"/>
            <w:vMerge w:val="restart"/>
          </w:tcPr>
          <w:p w:rsidR="002A0EF0" w:rsidRPr="00F843DF" w:rsidRDefault="002A0EF0" w:rsidP="00686DC7">
            <w:pPr>
              <w:jc w:val="center"/>
            </w:pPr>
            <w:r w:rsidRPr="00F843DF">
              <w:t>14 01 516 0130</w:t>
            </w:r>
          </w:p>
        </w:tc>
      </w:tr>
      <w:tr w:rsidR="002A0EF0" w:rsidRPr="00F843DF" w:rsidTr="00553F0C">
        <w:tc>
          <w:tcPr>
            <w:tcW w:w="817" w:type="dxa"/>
            <w:vMerge/>
          </w:tcPr>
          <w:p w:rsidR="002A0EF0" w:rsidRPr="00F843DF" w:rsidRDefault="002A0EF0" w:rsidP="00B573C1">
            <w:pPr>
              <w:jc w:val="center"/>
            </w:pPr>
          </w:p>
        </w:tc>
        <w:tc>
          <w:tcPr>
            <w:tcW w:w="4678" w:type="dxa"/>
            <w:vMerge/>
          </w:tcPr>
          <w:p w:rsidR="002A0EF0" w:rsidRPr="00F843DF" w:rsidRDefault="002A0EF0" w:rsidP="00EE4144">
            <w:pPr>
              <w:autoSpaceDE w:val="0"/>
              <w:autoSpaceDN w:val="0"/>
              <w:adjustRightInd w:val="0"/>
              <w:jc w:val="both"/>
            </w:pPr>
          </w:p>
        </w:tc>
        <w:tc>
          <w:tcPr>
            <w:tcW w:w="1276" w:type="dxa"/>
          </w:tcPr>
          <w:p w:rsidR="002A0EF0" w:rsidRPr="00F843DF" w:rsidRDefault="002A0EF0" w:rsidP="000830DB">
            <w:pPr>
              <w:jc w:val="center"/>
            </w:pPr>
            <w:r w:rsidRPr="00F843DF">
              <w:t>201</w:t>
            </w:r>
            <w:r w:rsidRPr="000830DB">
              <w:t>6</w:t>
            </w:r>
            <w:r w:rsidRPr="00F843DF">
              <w:t xml:space="preserve"> год (Всего по мероприятию 3 и 4)</w:t>
            </w:r>
          </w:p>
        </w:tc>
        <w:tc>
          <w:tcPr>
            <w:tcW w:w="1134" w:type="dxa"/>
          </w:tcPr>
          <w:p w:rsidR="002A0EF0" w:rsidRPr="00F843DF" w:rsidRDefault="002A0EF0" w:rsidP="00822D5A">
            <w:pPr>
              <w:jc w:val="center"/>
            </w:pPr>
          </w:p>
          <w:p w:rsidR="002A0EF0" w:rsidRPr="00F843DF" w:rsidRDefault="006D634E" w:rsidP="00822D5A">
            <w:pPr>
              <w:jc w:val="center"/>
            </w:pPr>
            <w:r>
              <w:t>19 045,0</w:t>
            </w:r>
          </w:p>
        </w:tc>
        <w:tc>
          <w:tcPr>
            <w:tcW w:w="2693" w:type="dxa"/>
            <w:gridSpan w:val="2"/>
          </w:tcPr>
          <w:p w:rsidR="002A0EF0" w:rsidRPr="00F843DF" w:rsidRDefault="002A0EF0" w:rsidP="00822D5A">
            <w:pPr>
              <w:jc w:val="center"/>
            </w:pPr>
          </w:p>
          <w:p w:rsidR="002A0EF0" w:rsidRPr="00F843DF" w:rsidRDefault="006D634E" w:rsidP="00822D5A">
            <w:pPr>
              <w:jc w:val="center"/>
            </w:pPr>
            <w:r>
              <w:t>19 045,0</w:t>
            </w:r>
          </w:p>
          <w:p w:rsidR="002A0EF0" w:rsidRPr="00F843DF" w:rsidRDefault="002A0EF0" w:rsidP="00822D5A">
            <w:pPr>
              <w:jc w:val="center"/>
            </w:pPr>
          </w:p>
          <w:p w:rsidR="002A0EF0" w:rsidRPr="00F843DF" w:rsidRDefault="002A0EF0" w:rsidP="002A0EF0">
            <w:pPr>
              <w:jc w:val="center"/>
            </w:pPr>
          </w:p>
        </w:tc>
        <w:tc>
          <w:tcPr>
            <w:tcW w:w="1134" w:type="dxa"/>
            <w:vMerge/>
          </w:tcPr>
          <w:p w:rsidR="002A0EF0" w:rsidRPr="00F843DF" w:rsidRDefault="002A0EF0" w:rsidP="00B573C1">
            <w:pPr>
              <w:jc w:val="center"/>
            </w:pPr>
          </w:p>
        </w:tc>
        <w:tc>
          <w:tcPr>
            <w:tcW w:w="1843" w:type="dxa"/>
            <w:vMerge/>
          </w:tcPr>
          <w:p w:rsidR="002A0EF0" w:rsidRPr="00F843DF" w:rsidRDefault="002A0EF0" w:rsidP="00B573C1">
            <w:pPr>
              <w:jc w:val="center"/>
            </w:pPr>
          </w:p>
        </w:tc>
        <w:tc>
          <w:tcPr>
            <w:tcW w:w="1276" w:type="dxa"/>
            <w:vMerge/>
          </w:tcPr>
          <w:p w:rsidR="002A0EF0" w:rsidRPr="00F843DF" w:rsidRDefault="002A0EF0" w:rsidP="00B573C1">
            <w:pPr>
              <w:jc w:val="center"/>
            </w:pPr>
          </w:p>
        </w:tc>
      </w:tr>
      <w:tr w:rsidR="002A0EF0" w:rsidRPr="00F843DF" w:rsidTr="003E2D3F">
        <w:tc>
          <w:tcPr>
            <w:tcW w:w="817" w:type="dxa"/>
            <w:vMerge/>
          </w:tcPr>
          <w:p w:rsidR="002A0EF0" w:rsidRPr="00F843DF" w:rsidRDefault="002A0EF0" w:rsidP="00B573C1">
            <w:pPr>
              <w:jc w:val="center"/>
            </w:pPr>
          </w:p>
        </w:tc>
        <w:tc>
          <w:tcPr>
            <w:tcW w:w="4678" w:type="dxa"/>
            <w:vMerge/>
            <w:tcBorders>
              <w:bottom w:val="single" w:sz="4" w:space="0" w:color="auto"/>
            </w:tcBorders>
          </w:tcPr>
          <w:p w:rsidR="002A0EF0" w:rsidRPr="00F843DF" w:rsidRDefault="002A0EF0" w:rsidP="00EE4144">
            <w:pPr>
              <w:autoSpaceDE w:val="0"/>
              <w:autoSpaceDN w:val="0"/>
              <w:adjustRightInd w:val="0"/>
              <w:jc w:val="both"/>
            </w:pPr>
          </w:p>
        </w:tc>
        <w:tc>
          <w:tcPr>
            <w:tcW w:w="1276" w:type="dxa"/>
            <w:tcBorders>
              <w:bottom w:val="single" w:sz="4" w:space="0" w:color="auto"/>
            </w:tcBorders>
          </w:tcPr>
          <w:p w:rsidR="002A0EF0" w:rsidRPr="00F843DF" w:rsidRDefault="002A0EF0" w:rsidP="000830DB">
            <w:pPr>
              <w:jc w:val="center"/>
            </w:pPr>
            <w:r w:rsidRPr="00F843DF">
              <w:t>201</w:t>
            </w:r>
            <w:r w:rsidRPr="000830DB">
              <w:t>7</w:t>
            </w:r>
            <w:r w:rsidRPr="00F843DF">
              <w:t xml:space="preserve"> год (Всего по мероприя</w:t>
            </w:r>
            <w:r w:rsidRPr="00F843DF">
              <w:lastRenderedPageBreak/>
              <w:t>тию 3 и 4)</w:t>
            </w:r>
          </w:p>
        </w:tc>
        <w:tc>
          <w:tcPr>
            <w:tcW w:w="1134" w:type="dxa"/>
            <w:tcBorders>
              <w:bottom w:val="single" w:sz="4" w:space="0" w:color="auto"/>
            </w:tcBorders>
          </w:tcPr>
          <w:p w:rsidR="002A0EF0" w:rsidRPr="00F843DF" w:rsidRDefault="002A0EF0" w:rsidP="001F3427">
            <w:pPr>
              <w:jc w:val="center"/>
            </w:pPr>
          </w:p>
          <w:p w:rsidR="002A0EF0" w:rsidRPr="00F843DF" w:rsidRDefault="006D634E" w:rsidP="001F3427">
            <w:pPr>
              <w:jc w:val="center"/>
            </w:pPr>
            <w:r>
              <w:t>19 045,0</w:t>
            </w:r>
          </w:p>
        </w:tc>
        <w:tc>
          <w:tcPr>
            <w:tcW w:w="2693" w:type="dxa"/>
            <w:gridSpan w:val="2"/>
            <w:tcBorders>
              <w:bottom w:val="single" w:sz="4" w:space="0" w:color="auto"/>
            </w:tcBorders>
          </w:tcPr>
          <w:p w:rsidR="002A0EF0" w:rsidRPr="00F843DF" w:rsidRDefault="002A0EF0" w:rsidP="001F3427">
            <w:pPr>
              <w:jc w:val="center"/>
            </w:pPr>
          </w:p>
          <w:p w:rsidR="002A0EF0" w:rsidRPr="00F843DF" w:rsidRDefault="006D634E" w:rsidP="001F3427">
            <w:pPr>
              <w:jc w:val="center"/>
            </w:pPr>
            <w:r>
              <w:t>19 045,0</w:t>
            </w:r>
          </w:p>
          <w:p w:rsidR="002A0EF0" w:rsidRPr="00F843DF" w:rsidRDefault="002A0EF0" w:rsidP="001F3427">
            <w:pPr>
              <w:jc w:val="center"/>
            </w:pPr>
          </w:p>
          <w:p w:rsidR="002A0EF0" w:rsidRPr="00F843DF" w:rsidRDefault="002A0EF0" w:rsidP="001F3427">
            <w:pPr>
              <w:jc w:val="center"/>
            </w:pPr>
          </w:p>
        </w:tc>
        <w:tc>
          <w:tcPr>
            <w:tcW w:w="1134" w:type="dxa"/>
            <w:vMerge/>
            <w:tcBorders>
              <w:bottom w:val="single" w:sz="4" w:space="0" w:color="auto"/>
            </w:tcBorders>
          </w:tcPr>
          <w:p w:rsidR="002A0EF0" w:rsidRPr="00F843DF" w:rsidRDefault="002A0EF0" w:rsidP="00B573C1">
            <w:pPr>
              <w:jc w:val="center"/>
            </w:pPr>
          </w:p>
        </w:tc>
        <w:tc>
          <w:tcPr>
            <w:tcW w:w="1843" w:type="dxa"/>
            <w:vMerge/>
            <w:tcBorders>
              <w:bottom w:val="single" w:sz="4" w:space="0" w:color="auto"/>
            </w:tcBorders>
          </w:tcPr>
          <w:p w:rsidR="002A0EF0" w:rsidRPr="00F843DF" w:rsidRDefault="002A0EF0" w:rsidP="00B573C1">
            <w:pPr>
              <w:jc w:val="center"/>
            </w:pPr>
          </w:p>
        </w:tc>
        <w:tc>
          <w:tcPr>
            <w:tcW w:w="1276" w:type="dxa"/>
            <w:vMerge/>
            <w:tcBorders>
              <w:bottom w:val="single" w:sz="4" w:space="0" w:color="auto"/>
            </w:tcBorders>
          </w:tcPr>
          <w:p w:rsidR="002A0EF0" w:rsidRPr="00F843DF" w:rsidRDefault="002A0EF0" w:rsidP="00B573C1">
            <w:pPr>
              <w:jc w:val="center"/>
            </w:pPr>
          </w:p>
        </w:tc>
      </w:tr>
      <w:tr w:rsidR="007B2C9A" w:rsidRPr="00F843DF" w:rsidTr="003B0240">
        <w:trPr>
          <w:trHeight w:val="4252"/>
        </w:trPr>
        <w:tc>
          <w:tcPr>
            <w:tcW w:w="817" w:type="dxa"/>
            <w:tcBorders>
              <w:bottom w:val="single" w:sz="4" w:space="0" w:color="auto"/>
              <w:right w:val="single" w:sz="4" w:space="0" w:color="auto"/>
            </w:tcBorders>
          </w:tcPr>
          <w:p w:rsidR="007B2C9A" w:rsidRPr="00F843DF" w:rsidRDefault="007B2C9A" w:rsidP="00B573C1">
            <w:pPr>
              <w:jc w:val="center"/>
            </w:pPr>
            <w:r w:rsidRPr="00F843DF">
              <w:lastRenderedPageBreak/>
              <w:t>3.1.</w:t>
            </w:r>
          </w:p>
        </w:tc>
        <w:tc>
          <w:tcPr>
            <w:tcW w:w="4678" w:type="dxa"/>
            <w:tcBorders>
              <w:top w:val="single" w:sz="4" w:space="0" w:color="auto"/>
              <w:left w:val="single" w:sz="4" w:space="0" w:color="auto"/>
              <w:bottom w:val="single" w:sz="4" w:space="0" w:color="auto"/>
              <w:right w:val="single" w:sz="4" w:space="0" w:color="auto"/>
            </w:tcBorders>
          </w:tcPr>
          <w:p w:rsidR="007B2C9A" w:rsidRPr="00F843DF" w:rsidRDefault="007B2C9A" w:rsidP="000830DB">
            <w:pPr>
              <w:autoSpaceDE w:val="0"/>
              <w:autoSpaceDN w:val="0"/>
              <w:adjustRightInd w:val="0"/>
              <w:jc w:val="both"/>
            </w:pPr>
            <w:r w:rsidRPr="00F843DF">
              <w:t>Распределение дотации на выравнивание бюджетной обеспеченности поселений, полученной бюджетом муниципального района для осуществления государственных полномочий по расчету и предоставлению дотаций бюджетам поселений за счет средств областного бюджета в соответствии с Законом Челябинской области от 30.09.2008 г. № 314-ЗО «О межбюджетных отношениях в Челябинской области» и Законом Челябинской области «Об областном бюджете на  201</w:t>
            </w:r>
            <w:r w:rsidR="000830DB" w:rsidRPr="000830DB">
              <w:t>5</w:t>
            </w:r>
            <w:r w:rsidRPr="00F843DF">
              <w:t xml:space="preserve"> год и на плановый период 201</w:t>
            </w:r>
            <w:r w:rsidR="000830DB" w:rsidRPr="000830DB">
              <w:t>6</w:t>
            </w:r>
            <w:r w:rsidRPr="00F843DF">
              <w:t xml:space="preserve"> и 201</w:t>
            </w:r>
            <w:r w:rsidR="000830DB" w:rsidRPr="000830DB">
              <w:t>7</w:t>
            </w:r>
            <w:r w:rsidRPr="00F843DF">
              <w:t xml:space="preserve"> годов», в том числе:</w:t>
            </w:r>
          </w:p>
        </w:tc>
        <w:tc>
          <w:tcPr>
            <w:tcW w:w="1276" w:type="dxa"/>
            <w:vMerge w:val="restart"/>
            <w:tcBorders>
              <w:top w:val="single" w:sz="4" w:space="0" w:color="auto"/>
              <w:left w:val="single" w:sz="4" w:space="0" w:color="auto"/>
              <w:bottom w:val="single" w:sz="4" w:space="0" w:color="auto"/>
              <w:right w:val="single" w:sz="4" w:space="0" w:color="auto"/>
            </w:tcBorders>
          </w:tcPr>
          <w:p w:rsidR="007B2C9A" w:rsidRPr="00F843DF" w:rsidRDefault="007B2C9A" w:rsidP="00F9206C">
            <w:pPr>
              <w:jc w:val="center"/>
            </w:pPr>
          </w:p>
        </w:tc>
        <w:tc>
          <w:tcPr>
            <w:tcW w:w="1134" w:type="dxa"/>
            <w:vMerge w:val="restart"/>
            <w:tcBorders>
              <w:top w:val="single" w:sz="4" w:space="0" w:color="auto"/>
              <w:left w:val="single" w:sz="4" w:space="0" w:color="auto"/>
              <w:bottom w:val="single" w:sz="4" w:space="0" w:color="auto"/>
              <w:right w:val="single" w:sz="4" w:space="0" w:color="auto"/>
            </w:tcBorders>
          </w:tcPr>
          <w:p w:rsidR="007B2C9A" w:rsidRPr="00F843DF" w:rsidRDefault="007B2C9A" w:rsidP="00822D5A">
            <w:pPr>
              <w:jc w:val="center"/>
            </w:pPr>
          </w:p>
        </w:tc>
        <w:tc>
          <w:tcPr>
            <w:tcW w:w="1417" w:type="dxa"/>
            <w:vMerge w:val="restart"/>
            <w:tcBorders>
              <w:top w:val="single" w:sz="4" w:space="0" w:color="auto"/>
              <w:left w:val="single" w:sz="4" w:space="0" w:color="auto"/>
              <w:bottom w:val="single" w:sz="4" w:space="0" w:color="auto"/>
              <w:right w:val="single" w:sz="4" w:space="0" w:color="auto"/>
            </w:tcBorders>
          </w:tcPr>
          <w:p w:rsidR="007B2C9A" w:rsidRPr="00F843DF" w:rsidRDefault="007B2C9A" w:rsidP="00822D5A">
            <w:pPr>
              <w:jc w:val="center"/>
            </w:pPr>
          </w:p>
        </w:tc>
        <w:tc>
          <w:tcPr>
            <w:tcW w:w="1276" w:type="dxa"/>
            <w:vMerge w:val="restart"/>
            <w:tcBorders>
              <w:top w:val="single" w:sz="4" w:space="0" w:color="auto"/>
              <w:left w:val="single" w:sz="4" w:space="0" w:color="auto"/>
              <w:bottom w:val="single" w:sz="4" w:space="0" w:color="auto"/>
              <w:right w:val="single" w:sz="4" w:space="0" w:color="auto"/>
            </w:tcBorders>
          </w:tcPr>
          <w:p w:rsidR="007B2C9A" w:rsidRPr="00F843DF" w:rsidRDefault="007B2C9A" w:rsidP="00822D5A">
            <w:pPr>
              <w:jc w:val="center"/>
            </w:pPr>
          </w:p>
        </w:tc>
        <w:tc>
          <w:tcPr>
            <w:tcW w:w="1134" w:type="dxa"/>
            <w:tcBorders>
              <w:top w:val="single" w:sz="4" w:space="0" w:color="auto"/>
              <w:left w:val="single" w:sz="4" w:space="0" w:color="auto"/>
              <w:bottom w:val="single" w:sz="4" w:space="0" w:color="auto"/>
              <w:right w:val="single" w:sz="4" w:space="0" w:color="auto"/>
            </w:tcBorders>
          </w:tcPr>
          <w:p w:rsidR="007B2C9A" w:rsidRPr="00F843DF" w:rsidRDefault="007B2C9A" w:rsidP="00AF6E8E">
            <w:pPr>
              <w:jc w:val="center"/>
            </w:pPr>
          </w:p>
        </w:tc>
        <w:tc>
          <w:tcPr>
            <w:tcW w:w="1843" w:type="dxa"/>
            <w:tcBorders>
              <w:top w:val="single" w:sz="4" w:space="0" w:color="auto"/>
              <w:left w:val="single" w:sz="4" w:space="0" w:color="auto"/>
              <w:bottom w:val="single" w:sz="4" w:space="0" w:color="auto"/>
              <w:right w:val="single" w:sz="4" w:space="0" w:color="auto"/>
            </w:tcBorders>
          </w:tcPr>
          <w:p w:rsidR="007B2C9A" w:rsidRPr="00F843DF" w:rsidRDefault="007B2C9A" w:rsidP="00AF6E8E">
            <w:pPr>
              <w:jc w:val="center"/>
            </w:pPr>
          </w:p>
        </w:tc>
        <w:tc>
          <w:tcPr>
            <w:tcW w:w="1276" w:type="dxa"/>
            <w:tcBorders>
              <w:top w:val="single" w:sz="4" w:space="0" w:color="auto"/>
              <w:left w:val="single" w:sz="4" w:space="0" w:color="auto"/>
              <w:bottom w:val="single" w:sz="4" w:space="0" w:color="auto"/>
              <w:right w:val="single" w:sz="4" w:space="0" w:color="auto"/>
            </w:tcBorders>
          </w:tcPr>
          <w:p w:rsidR="007B2C9A" w:rsidRPr="00F843DF" w:rsidRDefault="007B2C9A" w:rsidP="00686DC7">
            <w:pPr>
              <w:jc w:val="center"/>
            </w:pPr>
          </w:p>
        </w:tc>
      </w:tr>
      <w:tr w:rsidR="007B2C9A" w:rsidRPr="00F843DF" w:rsidTr="003B0240">
        <w:trPr>
          <w:trHeight w:val="3822"/>
        </w:trPr>
        <w:tc>
          <w:tcPr>
            <w:tcW w:w="817" w:type="dxa"/>
            <w:tcBorders>
              <w:bottom w:val="single" w:sz="4" w:space="0" w:color="auto"/>
            </w:tcBorders>
          </w:tcPr>
          <w:p w:rsidR="007B2C9A" w:rsidRPr="00F843DF" w:rsidRDefault="007B2C9A" w:rsidP="00B573C1">
            <w:pPr>
              <w:jc w:val="center"/>
            </w:pPr>
            <w:r w:rsidRPr="00F843DF">
              <w:t>3.1.1.</w:t>
            </w:r>
          </w:p>
        </w:tc>
        <w:tc>
          <w:tcPr>
            <w:tcW w:w="4678" w:type="dxa"/>
            <w:tcBorders>
              <w:top w:val="single" w:sz="4" w:space="0" w:color="auto"/>
              <w:bottom w:val="single" w:sz="4" w:space="0" w:color="auto"/>
            </w:tcBorders>
          </w:tcPr>
          <w:p w:rsidR="007B2C9A" w:rsidRPr="00F843DF" w:rsidRDefault="007B2C9A" w:rsidP="00755520">
            <w:pPr>
              <w:autoSpaceDE w:val="0"/>
              <w:autoSpaceDN w:val="0"/>
              <w:adjustRightInd w:val="0"/>
              <w:jc w:val="both"/>
            </w:pPr>
            <w:r w:rsidRPr="00F843DF">
              <w:t>Предоставление бюджетам поселений средств на выравнивание бюджетной обеспеченности  поселений Саткинского муниципального района.</w:t>
            </w:r>
          </w:p>
          <w:p w:rsidR="007B2C9A" w:rsidRPr="00F843DF" w:rsidRDefault="00A34964" w:rsidP="00A34964">
            <w:pPr>
              <w:autoSpaceDE w:val="0"/>
              <w:autoSpaceDN w:val="0"/>
              <w:adjustRightInd w:val="0"/>
              <w:jc w:val="both"/>
            </w:pPr>
            <w:r w:rsidRPr="00F843DF">
              <w:t>П</w:t>
            </w:r>
            <w:r w:rsidR="007B2C9A" w:rsidRPr="00F843DF">
              <w:t>еречисление бюджетам поселений дотаций на выравнивание бюджетной обеспеченности поселений  из районного фонда финансовой поддержки поселений в соответствии со сводной бюджетной росписью с учетом возникающих потребностей поселений Саткинского муниципального района  в процессе исполнения  бюджетов поселений</w:t>
            </w:r>
          </w:p>
        </w:tc>
        <w:tc>
          <w:tcPr>
            <w:tcW w:w="1276" w:type="dxa"/>
            <w:vMerge/>
            <w:tcBorders>
              <w:top w:val="single" w:sz="4" w:space="0" w:color="auto"/>
              <w:bottom w:val="single" w:sz="4" w:space="0" w:color="auto"/>
            </w:tcBorders>
          </w:tcPr>
          <w:p w:rsidR="007B2C9A" w:rsidRPr="00F843DF" w:rsidRDefault="007B2C9A" w:rsidP="00F9206C">
            <w:pPr>
              <w:jc w:val="center"/>
            </w:pPr>
          </w:p>
        </w:tc>
        <w:tc>
          <w:tcPr>
            <w:tcW w:w="1134" w:type="dxa"/>
            <w:vMerge/>
            <w:tcBorders>
              <w:top w:val="single" w:sz="4" w:space="0" w:color="auto"/>
              <w:bottom w:val="single" w:sz="4" w:space="0" w:color="auto"/>
            </w:tcBorders>
          </w:tcPr>
          <w:p w:rsidR="007B2C9A" w:rsidRPr="00F843DF" w:rsidRDefault="007B2C9A" w:rsidP="006369FF">
            <w:pPr>
              <w:jc w:val="center"/>
            </w:pPr>
          </w:p>
        </w:tc>
        <w:tc>
          <w:tcPr>
            <w:tcW w:w="1417" w:type="dxa"/>
            <w:vMerge/>
            <w:tcBorders>
              <w:top w:val="single" w:sz="4" w:space="0" w:color="auto"/>
              <w:bottom w:val="single" w:sz="4" w:space="0" w:color="auto"/>
              <w:right w:val="single" w:sz="4" w:space="0" w:color="auto"/>
            </w:tcBorders>
          </w:tcPr>
          <w:p w:rsidR="007B2C9A" w:rsidRPr="00F843DF" w:rsidRDefault="007B2C9A" w:rsidP="006369FF">
            <w:pPr>
              <w:jc w:val="center"/>
            </w:pPr>
          </w:p>
        </w:tc>
        <w:tc>
          <w:tcPr>
            <w:tcW w:w="1276" w:type="dxa"/>
            <w:vMerge/>
            <w:tcBorders>
              <w:top w:val="single" w:sz="4" w:space="0" w:color="auto"/>
              <w:left w:val="single" w:sz="4" w:space="0" w:color="auto"/>
              <w:bottom w:val="nil"/>
              <w:right w:val="single" w:sz="4" w:space="0" w:color="auto"/>
            </w:tcBorders>
          </w:tcPr>
          <w:p w:rsidR="007B2C9A" w:rsidRPr="00F843DF" w:rsidRDefault="007B2C9A" w:rsidP="00822D5A">
            <w:pPr>
              <w:jc w:val="center"/>
            </w:pPr>
          </w:p>
        </w:tc>
        <w:tc>
          <w:tcPr>
            <w:tcW w:w="1134" w:type="dxa"/>
            <w:vMerge w:val="restart"/>
            <w:tcBorders>
              <w:top w:val="single" w:sz="4" w:space="0" w:color="auto"/>
              <w:left w:val="single" w:sz="4" w:space="0" w:color="auto"/>
              <w:right w:val="single" w:sz="4" w:space="0" w:color="auto"/>
            </w:tcBorders>
          </w:tcPr>
          <w:p w:rsidR="007B2C9A" w:rsidRPr="00F843DF" w:rsidRDefault="007B2C9A" w:rsidP="00B573C1">
            <w:pPr>
              <w:jc w:val="center"/>
            </w:pPr>
          </w:p>
          <w:p w:rsidR="007B2C9A" w:rsidRPr="00F843DF" w:rsidRDefault="007B2C9A" w:rsidP="00B573C1">
            <w:pPr>
              <w:jc w:val="center"/>
            </w:pPr>
          </w:p>
        </w:tc>
        <w:tc>
          <w:tcPr>
            <w:tcW w:w="1843" w:type="dxa"/>
            <w:vMerge w:val="restart"/>
            <w:tcBorders>
              <w:top w:val="single" w:sz="4" w:space="0" w:color="auto"/>
              <w:left w:val="single" w:sz="4" w:space="0" w:color="auto"/>
            </w:tcBorders>
          </w:tcPr>
          <w:p w:rsidR="007B2C9A" w:rsidRPr="00F843DF" w:rsidRDefault="007B2C9A" w:rsidP="00AF6E8E">
            <w:pPr>
              <w:jc w:val="center"/>
            </w:pPr>
          </w:p>
        </w:tc>
        <w:tc>
          <w:tcPr>
            <w:tcW w:w="1276" w:type="dxa"/>
            <w:vMerge w:val="restart"/>
            <w:tcBorders>
              <w:top w:val="single" w:sz="4" w:space="0" w:color="auto"/>
            </w:tcBorders>
          </w:tcPr>
          <w:p w:rsidR="007B2C9A" w:rsidRPr="00F843DF" w:rsidRDefault="007B2C9A" w:rsidP="00B573C1">
            <w:pPr>
              <w:jc w:val="center"/>
            </w:pPr>
          </w:p>
        </w:tc>
      </w:tr>
      <w:tr w:rsidR="007B2C9A" w:rsidRPr="00F843DF" w:rsidTr="003B0240">
        <w:trPr>
          <w:trHeight w:val="2546"/>
        </w:trPr>
        <w:tc>
          <w:tcPr>
            <w:tcW w:w="817" w:type="dxa"/>
            <w:tcBorders>
              <w:right w:val="single" w:sz="4" w:space="0" w:color="auto"/>
            </w:tcBorders>
          </w:tcPr>
          <w:p w:rsidR="007B2C9A" w:rsidRPr="00F843DF" w:rsidRDefault="007B2C9A" w:rsidP="00B573C1">
            <w:pPr>
              <w:jc w:val="center"/>
            </w:pPr>
          </w:p>
          <w:p w:rsidR="007B2C9A" w:rsidRPr="00F843DF" w:rsidRDefault="007B2C9A" w:rsidP="00B573C1">
            <w:pPr>
              <w:jc w:val="center"/>
            </w:pPr>
          </w:p>
          <w:p w:rsidR="007B2C9A" w:rsidRPr="00F843DF" w:rsidRDefault="007B2C9A" w:rsidP="00B573C1">
            <w:pPr>
              <w:jc w:val="center"/>
            </w:pPr>
            <w:r w:rsidRPr="00F843DF">
              <w:t>3.2.</w:t>
            </w:r>
          </w:p>
        </w:tc>
        <w:tc>
          <w:tcPr>
            <w:tcW w:w="4678" w:type="dxa"/>
            <w:tcBorders>
              <w:top w:val="single" w:sz="4" w:space="0" w:color="auto"/>
              <w:left w:val="single" w:sz="4" w:space="0" w:color="auto"/>
              <w:bottom w:val="single" w:sz="4" w:space="0" w:color="auto"/>
              <w:right w:val="single" w:sz="4" w:space="0" w:color="auto"/>
            </w:tcBorders>
          </w:tcPr>
          <w:p w:rsidR="007B2C9A" w:rsidRPr="00F843DF" w:rsidRDefault="007B2C9A" w:rsidP="00E42624">
            <w:pPr>
              <w:autoSpaceDE w:val="0"/>
              <w:autoSpaceDN w:val="0"/>
              <w:adjustRightInd w:val="0"/>
              <w:jc w:val="both"/>
            </w:pPr>
            <w:r w:rsidRPr="00F843DF">
              <w:t>Определение объема районного фонда финансовой поддержки поселений и распределения дотаций на выравнивание бюджетной обеспеченности поселений из бюджета муниципального района в соответствии с приложением 3 к Закону Челябинской области от 30.09.2008 г. № 314-ЗО «О межбюджетных отношениях в Челябинской области», в том числе</w:t>
            </w:r>
            <w:r w:rsidR="003B0240" w:rsidRPr="00F843DF">
              <w:t>:</w:t>
            </w:r>
          </w:p>
        </w:tc>
        <w:tc>
          <w:tcPr>
            <w:tcW w:w="1276" w:type="dxa"/>
            <w:vMerge/>
            <w:tcBorders>
              <w:top w:val="single" w:sz="4" w:space="0" w:color="auto"/>
              <w:left w:val="single" w:sz="4" w:space="0" w:color="auto"/>
              <w:bottom w:val="single" w:sz="4" w:space="0" w:color="auto"/>
              <w:right w:val="single" w:sz="4" w:space="0" w:color="auto"/>
            </w:tcBorders>
          </w:tcPr>
          <w:p w:rsidR="007B2C9A" w:rsidRPr="00F843DF" w:rsidRDefault="007B2C9A" w:rsidP="00F9206C">
            <w:pPr>
              <w:jc w:val="center"/>
            </w:pPr>
          </w:p>
        </w:tc>
        <w:tc>
          <w:tcPr>
            <w:tcW w:w="1134" w:type="dxa"/>
            <w:vMerge/>
            <w:tcBorders>
              <w:top w:val="single" w:sz="4" w:space="0" w:color="auto"/>
              <w:left w:val="single" w:sz="4" w:space="0" w:color="auto"/>
              <w:bottom w:val="single" w:sz="4" w:space="0" w:color="auto"/>
              <w:right w:val="single" w:sz="4" w:space="0" w:color="auto"/>
            </w:tcBorders>
          </w:tcPr>
          <w:p w:rsidR="007B2C9A" w:rsidRPr="00F843DF" w:rsidRDefault="007B2C9A" w:rsidP="00822D5A">
            <w:pPr>
              <w:jc w:val="center"/>
            </w:pPr>
          </w:p>
        </w:tc>
        <w:tc>
          <w:tcPr>
            <w:tcW w:w="1417" w:type="dxa"/>
            <w:vMerge/>
            <w:tcBorders>
              <w:top w:val="single" w:sz="4" w:space="0" w:color="auto"/>
              <w:left w:val="single" w:sz="4" w:space="0" w:color="auto"/>
              <w:bottom w:val="single" w:sz="4" w:space="0" w:color="auto"/>
              <w:right w:val="single" w:sz="4" w:space="0" w:color="auto"/>
            </w:tcBorders>
          </w:tcPr>
          <w:p w:rsidR="007B2C9A" w:rsidRPr="00F843DF" w:rsidRDefault="007B2C9A" w:rsidP="00822D5A">
            <w:pPr>
              <w:jc w:val="center"/>
            </w:pPr>
          </w:p>
        </w:tc>
        <w:tc>
          <w:tcPr>
            <w:tcW w:w="1276" w:type="dxa"/>
            <w:vMerge w:val="restart"/>
            <w:tcBorders>
              <w:top w:val="nil"/>
              <w:left w:val="single" w:sz="4" w:space="0" w:color="auto"/>
              <w:right w:val="single" w:sz="4" w:space="0" w:color="auto"/>
            </w:tcBorders>
          </w:tcPr>
          <w:p w:rsidR="007B2C9A" w:rsidRPr="00F843DF" w:rsidRDefault="007B2C9A" w:rsidP="00822D5A">
            <w:pPr>
              <w:jc w:val="center"/>
            </w:pPr>
          </w:p>
        </w:tc>
        <w:tc>
          <w:tcPr>
            <w:tcW w:w="1134" w:type="dxa"/>
            <w:vMerge/>
            <w:tcBorders>
              <w:left w:val="single" w:sz="4" w:space="0" w:color="auto"/>
              <w:right w:val="single" w:sz="4" w:space="0" w:color="auto"/>
            </w:tcBorders>
          </w:tcPr>
          <w:p w:rsidR="007B2C9A" w:rsidRPr="00F843DF" w:rsidRDefault="007B2C9A" w:rsidP="00B573C1">
            <w:pPr>
              <w:jc w:val="center"/>
            </w:pPr>
          </w:p>
        </w:tc>
        <w:tc>
          <w:tcPr>
            <w:tcW w:w="1843" w:type="dxa"/>
            <w:vMerge/>
            <w:tcBorders>
              <w:left w:val="single" w:sz="4" w:space="0" w:color="auto"/>
            </w:tcBorders>
          </w:tcPr>
          <w:p w:rsidR="007B2C9A" w:rsidRPr="00F843DF" w:rsidRDefault="007B2C9A" w:rsidP="00AF6E8E">
            <w:pPr>
              <w:jc w:val="center"/>
            </w:pPr>
          </w:p>
        </w:tc>
        <w:tc>
          <w:tcPr>
            <w:tcW w:w="1276" w:type="dxa"/>
            <w:vMerge/>
          </w:tcPr>
          <w:p w:rsidR="007B2C9A" w:rsidRPr="00F843DF" w:rsidRDefault="007B2C9A" w:rsidP="00B573C1">
            <w:pPr>
              <w:jc w:val="center"/>
            </w:pPr>
          </w:p>
        </w:tc>
      </w:tr>
      <w:tr w:rsidR="007B2C9A" w:rsidRPr="00F843DF" w:rsidTr="003B0240">
        <w:trPr>
          <w:trHeight w:val="3659"/>
        </w:trPr>
        <w:tc>
          <w:tcPr>
            <w:tcW w:w="817" w:type="dxa"/>
            <w:tcBorders>
              <w:bottom w:val="single" w:sz="4" w:space="0" w:color="auto"/>
            </w:tcBorders>
          </w:tcPr>
          <w:p w:rsidR="007B2C9A" w:rsidRPr="00F843DF" w:rsidRDefault="007B2C9A" w:rsidP="00B573C1">
            <w:pPr>
              <w:jc w:val="center"/>
            </w:pPr>
            <w:r w:rsidRPr="00F843DF">
              <w:t>3.2.2.</w:t>
            </w:r>
          </w:p>
        </w:tc>
        <w:tc>
          <w:tcPr>
            <w:tcW w:w="4678" w:type="dxa"/>
            <w:tcBorders>
              <w:top w:val="single" w:sz="4" w:space="0" w:color="auto"/>
              <w:bottom w:val="single" w:sz="4" w:space="0" w:color="auto"/>
            </w:tcBorders>
          </w:tcPr>
          <w:p w:rsidR="007B2C9A" w:rsidRPr="00F843DF" w:rsidRDefault="007B2C9A" w:rsidP="009265BB">
            <w:pPr>
              <w:autoSpaceDE w:val="0"/>
              <w:autoSpaceDN w:val="0"/>
              <w:adjustRightInd w:val="0"/>
              <w:jc w:val="both"/>
            </w:pPr>
            <w:r w:rsidRPr="00F843DF">
              <w:t>Предоставление бюджетам поселений средств на выравнивание бюджетной обеспеченности  поселений Саткинского муниципального района.</w:t>
            </w:r>
          </w:p>
          <w:p w:rsidR="007B2C9A" w:rsidRPr="00F843DF" w:rsidRDefault="00A34964" w:rsidP="00A34964">
            <w:pPr>
              <w:autoSpaceDE w:val="0"/>
              <w:autoSpaceDN w:val="0"/>
              <w:adjustRightInd w:val="0"/>
              <w:jc w:val="both"/>
            </w:pPr>
            <w:r w:rsidRPr="00F843DF">
              <w:t>П</w:t>
            </w:r>
            <w:r w:rsidR="007B2C9A" w:rsidRPr="00F843DF">
              <w:t>еречисление бюджетам поселений дотаций на выравнивание бюджетной обеспеченности поселений  из районного фонда финансовой поддержки поселений  в соответствии со сводной бюджетной росписью с учетом возникающих потребностей поселений Саткинского муниципального района  в процессе исполнения  бюджетов поселений</w:t>
            </w:r>
          </w:p>
        </w:tc>
        <w:tc>
          <w:tcPr>
            <w:tcW w:w="1276" w:type="dxa"/>
            <w:vMerge/>
            <w:tcBorders>
              <w:bottom w:val="single" w:sz="4" w:space="0" w:color="auto"/>
            </w:tcBorders>
          </w:tcPr>
          <w:p w:rsidR="007B2C9A" w:rsidRPr="00F843DF" w:rsidRDefault="007B2C9A" w:rsidP="00F9206C">
            <w:pPr>
              <w:jc w:val="center"/>
            </w:pPr>
          </w:p>
        </w:tc>
        <w:tc>
          <w:tcPr>
            <w:tcW w:w="1134" w:type="dxa"/>
            <w:vMerge/>
            <w:tcBorders>
              <w:bottom w:val="single" w:sz="4" w:space="0" w:color="auto"/>
            </w:tcBorders>
          </w:tcPr>
          <w:p w:rsidR="007B2C9A" w:rsidRPr="00F843DF" w:rsidRDefault="007B2C9A" w:rsidP="006369FF">
            <w:pPr>
              <w:jc w:val="center"/>
            </w:pPr>
          </w:p>
        </w:tc>
        <w:tc>
          <w:tcPr>
            <w:tcW w:w="1417" w:type="dxa"/>
            <w:vMerge/>
            <w:tcBorders>
              <w:bottom w:val="single" w:sz="4" w:space="0" w:color="auto"/>
              <w:right w:val="single" w:sz="4" w:space="0" w:color="auto"/>
            </w:tcBorders>
          </w:tcPr>
          <w:p w:rsidR="007B2C9A" w:rsidRPr="00F843DF" w:rsidRDefault="007B2C9A" w:rsidP="006369FF">
            <w:pPr>
              <w:jc w:val="center"/>
            </w:pPr>
          </w:p>
        </w:tc>
        <w:tc>
          <w:tcPr>
            <w:tcW w:w="1276" w:type="dxa"/>
            <w:vMerge/>
            <w:tcBorders>
              <w:left w:val="single" w:sz="4" w:space="0" w:color="auto"/>
              <w:right w:val="single" w:sz="4" w:space="0" w:color="auto"/>
            </w:tcBorders>
          </w:tcPr>
          <w:p w:rsidR="007B2C9A" w:rsidRPr="00F843DF" w:rsidRDefault="007B2C9A" w:rsidP="00AF6E8E">
            <w:pPr>
              <w:jc w:val="center"/>
            </w:pPr>
          </w:p>
        </w:tc>
        <w:tc>
          <w:tcPr>
            <w:tcW w:w="1134" w:type="dxa"/>
            <w:vMerge/>
            <w:tcBorders>
              <w:left w:val="single" w:sz="4" w:space="0" w:color="auto"/>
              <w:bottom w:val="nil"/>
              <w:right w:val="single" w:sz="4" w:space="0" w:color="auto"/>
            </w:tcBorders>
          </w:tcPr>
          <w:p w:rsidR="007B2C9A" w:rsidRPr="00F843DF" w:rsidRDefault="007B2C9A" w:rsidP="00AF6E8E">
            <w:pPr>
              <w:jc w:val="center"/>
            </w:pPr>
          </w:p>
        </w:tc>
        <w:tc>
          <w:tcPr>
            <w:tcW w:w="1843" w:type="dxa"/>
            <w:vMerge/>
            <w:tcBorders>
              <w:left w:val="single" w:sz="4" w:space="0" w:color="auto"/>
              <w:bottom w:val="nil"/>
            </w:tcBorders>
          </w:tcPr>
          <w:p w:rsidR="007B2C9A" w:rsidRPr="00F843DF" w:rsidRDefault="007B2C9A" w:rsidP="00AF6E8E">
            <w:pPr>
              <w:jc w:val="center"/>
            </w:pPr>
          </w:p>
        </w:tc>
        <w:tc>
          <w:tcPr>
            <w:tcW w:w="1276" w:type="dxa"/>
            <w:vMerge/>
            <w:tcBorders>
              <w:bottom w:val="nil"/>
            </w:tcBorders>
          </w:tcPr>
          <w:p w:rsidR="007B2C9A" w:rsidRPr="00F843DF" w:rsidRDefault="007B2C9A" w:rsidP="00B573C1">
            <w:pPr>
              <w:jc w:val="center"/>
            </w:pPr>
          </w:p>
        </w:tc>
      </w:tr>
      <w:tr w:rsidR="007B2C9A" w:rsidRPr="00F843DF" w:rsidTr="007B2C9A">
        <w:trPr>
          <w:trHeight w:val="1126"/>
        </w:trPr>
        <w:tc>
          <w:tcPr>
            <w:tcW w:w="817" w:type="dxa"/>
            <w:tcBorders>
              <w:bottom w:val="single" w:sz="4" w:space="0" w:color="auto"/>
            </w:tcBorders>
          </w:tcPr>
          <w:p w:rsidR="007B2C9A" w:rsidRPr="00F843DF" w:rsidRDefault="007B2C9A" w:rsidP="00F9206C">
            <w:pPr>
              <w:jc w:val="center"/>
            </w:pPr>
            <w:r w:rsidRPr="00F843DF">
              <w:t>4.</w:t>
            </w:r>
          </w:p>
        </w:tc>
        <w:tc>
          <w:tcPr>
            <w:tcW w:w="4678" w:type="dxa"/>
            <w:tcBorders>
              <w:bottom w:val="single" w:sz="4" w:space="0" w:color="auto"/>
            </w:tcBorders>
          </w:tcPr>
          <w:p w:rsidR="007B2C9A" w:rsidRPr="00F843DF" w:rsidRDefault="007B2C9A" w:rsidP="007B2C9A">
            <w:pPr>
              <w:autoSpaceDE w:val="0"/>
              <w:autoSpaceDN w:val="0"/>
              <w:adjustRightInd w:val="0"/>
              <w:jc w:val="both"/>
            </w:pPr>
            <w:r w:rsidRPr="00F843DF">
              <w:t>Предоставление бюджетам поселений средств на выравнивание бюджетной обеспеченности</w:t>
            </w:r>
          </w:p>
        </w:tc>
        <w:tc>
          <w:tcPr>
            <w:tcW w:w="1276" w:type="dxa"/>
            <w:vMerge/>
            <w:tcBorders>
              <w:bottom w:val="single" w:sz="4" w:space="0" w:color="auto"/>
            </w:tcBorders>
          </w:tcPr>
          <w:p w:rsidR="007B2C9A" w:rsidRPr="00F843DF" w:rsidRDefault="007B2C9A" w:rsidP="00F9206C">
            <w:pPr>
              <w:jc w:val="center"/>
            </w:pPr>
          </w:p>
        </w:tc>
        <w:tc>
          <w:tcPr>
            <w:tcW w:w="1134" w:type="dxa"/>
            <w:vMerge/>
            <w:tcBorders>
              <w:bottom w:val="single" w:sz="4" w:space="0" w:color="auto"/>
            </w:tcBorders>
          </w:tcPr>
          <w:p w:rsidR="007B2C9A" w:rsidRPr="00F843DF" w:rsidRDefault="007B2C9A" w:rsidP="00822D5A">
            <w:pPr>
              <w:jc w:val="center"/>
            </w:pPr>
          </w:p>
        </w:tc>
        <w:tc>
          <w:tcPr>
            <w:tcW w:w="1417" w:type="dxa"/>
            <w:vMerge/>
            <w:tcBorders>
              <w:bottom w:val="single" w:sz="4" w:space="0" w:color="auto"/>
              <w:right w:val="single" w:sz="4" w:space="0" w:color="auto"/>
            </w:tcBorders>
          </w:tcPr>
          <w:p w:rsidR="007B2C9A" w:rsidRPr="00F843DF" w:rsidRDefault="007B2C9A" w:rsidP="00822D5A">
            <w:pPr>
              <w:jc w:val="center"/>
            </w:pPr>
          </w:p>
        </w:tc>
        <w:tc>
          <w:tcPr>
            <w:tcW w:w="1276" w:type="dxa"/>
            <w:vMerge/>
            <w:tcBorders>
              <w:left w:val="single" w:sz="4" w:space="0" w:color="auto"/>
              <w:bottom w:val="single" w:sz="4" w:space="0" w:color="auto"/>
              <w:right w:val="single" w:sz="4" w:space="0" w:color="auto"/>
            </w:tcBorders>
          </w:tcPr>
          <w:p w:rsidR="007B2C9A" w:rsidRPr="00F843DF" w:rsidRDefault="007B2C9A" w:rsidP="00184FA7">
            <w:pPr>
              <w:jc w:val="center"/>
            </w:pPr>
          </w:p>
        </w:tc>
        <w:tc>
          <w:tcPr>
            <w:tcW w:w="1134" w:type="dxa"/>
            <w:tcBorders>
              <w:top w:val="nil"/>
              <w:left w:val="single" w:sz="4" w:space="0" w:color="auto"/>
              <w:bottom w:val="single" w:sz="4" w:space="0" w:color="auto"/>
            </w:tcBorders>
          </w:tcPr>
          <w:p w:rsidR="007B2C9A" w:rsidRPr="00F843DF" w:rsidRDefault="007B2C9A" w:rsidP="00AF6E8E">
            <w:pPr>
              <w:jc w:val="center"/>
            </w:pPr>
          </w:p>
        </w:tc>
        <w:tc>
          <w:tcPr>
            <w:tcW w:w="1843" w:type="dxa"/>
            <w:tcBorders>
              <w:top w:val="nil"/>
              <w:bottom w:val="single" w:sz="4" w:space="0" w:color="auto"/>
            </w:tcBorders>
          </w:tcPr>
          <w:p w:rsidR="007B2C9A" w:rsidRPr="00F843DF" w:rsidRDefault="007B2C9A" w:rsidP="00AF6E8E">
            <w:pPr>
              <w:jc w:val="center"/>
            </w:pPr>
          </w:p>
        </w:tc>
        <w:tc>
          <w:tcPr>
            <w:tcW w:w="1276" w:type="dxa"/>
            <w:tcBorders>
              <w:top w:val="nil"/>
              <w:bottom w:val="single" w:sz="4" w:space="0" w:color="auto"/>
            </w:tcBorders>
          </w:tcPr>
          <w:p w:rsidR="007B2C9A" w:rsidRPr="00F843DF" w:rsidRDefault="007B2C9A" w:rsidP="00F9206C">
            <w:pPr>
              <w:jc w:val="center"/>
            </w:pPr>
          </w:p>
        </w:tc>
      </w:tr>
    </w:tbl>
    <w:p w:rsidR="00A860F3" w:rsidRPr="00F843DF" w:rsidRDefault="00A860F3" w:rsidP="00F9206C">
      <w:pPr>
        <w:jc w:val="center"/>
        <w:sectPr w:rsidR="00A860F3" w:rsidRPr="00F843DF" w:rsidSect="003B0240">
          <w:pgSz w:w="16838" w:h="11906" w:orient="landscape" w:code="9"/>
          <w:pgMar w:top="709" w:right="1134" w:bottom="284" w:left="1134" w:header="720" w:footer="720" w:gutter="0"/>
          <w:cols w:space="720"/>
          <w:docGrid w:linePitch="360"/>
        </w:sectPr>
      </w:pPr>
    </w:p>
    <w:p w:rsidR="00F9206C" w:rsidRPr="00F843DF" w:rsidRDefault="00F9206C" w:rsidP="00847C27">
      <w:pPr>
        <w:spacing w:line="360" w:lineRule="auto"/>
        <w:jc w:val="center"/>
      </w:pPr>
      <w:r w:rsidRPr="00F843DF">
        <w:lastRenderedPageBreak/>
        <w:t>ПОЯСНИТЕЛЬНАЯ ЗАПИСКА</w:t>
      </w:r>
    </w:p>
    <w:p w:rsidR="00F9206C" w:rsidRPr="00F843DF" w:rsidRDefault="00F9206C" w:rsidP="00847C27">
      <w:pPr>
        <w:spacing w:line="360" w:lineRule="auto"/>
        <w:jc w:val="center"/>
      </w:pPr>
      <w:r w:rsidRPr="00F843DF">
        <w:t>к Ведомственной целевой программе</w:t>
      </w:r>
    </w:p>
    <w:p w:rsidR="00F9206C" w:rsidRPr="00F843DF" w:rsidRDefault="00F9206C" w:rsidP="00847C27">
      <w:pPr>
        <w:spacing w:line="360" w:lineRule="auto"/>
        <w:jc w:val="center"/>
      </w:pPr>
      <w:r w:rsidRPr="00F843DF">
        <w:t>«Выравнивание бюджетной обеспеченности поселений</w:t>
      </w:r>
    </w:p>
    <w:p w:rsidR="00F9206C" w:rsidRPr="00F843DF" w:rsidRDefault="00F9206C" w:rsidP="00847C27">
      <w:pPr>
        <w:spacing w:line="360" w:lineRule="auto"/>
        <w:jc w:val="center"/>
      </w:pPr>
      <w:r w:rsidRPr="00F843DF">
        <w:t>Саткинского муниципального района  на 201</w:t>
      </w:r>
      <w:r w:rsidR="000830DB" w:rsidRPr="00EE6AA8">
        <w:t>5</w:t>
      </w:r>
      <w:r w:rsidRPr="00F843DF">
        <w:t xml:space="preserve"> </w:t>
      </w:r>
      <w:r w:rsidR="00056D2D" w:rsidRPr="00F843DF">
        <w:t>-</w:t>
      </w:r>
      <w:r w:rsidR="00C6658F" w:rsidRPr="00F843DF">
        <w:t xml:space="preserve"> </w:t>
      </w:r>
      <w:r w:rsidR="00056D2D" w:rsidRPr="00F843DF">
        <w:t>201</w:t>
      </w:r>
      <w:r w:rsidR="000830DB" w:rsidRPr="00EE6AA8">
        <w:t>7</w:t>
      </w:r>
      <w:r w:rsidR="00056D2D" w:rsidRPr="00F843DF">
        <w:t xml:space="preserve"> </w:t>
      </w:r>
      <w:r w:rsidRPr="00F843DF">
        <w:t>год</w:t>
      </w:r>
      <w:r w:rsidR="00C6658F" w:rsidRPr="00F843DF">
        <w:t>ы</w:t>
      </w:r>
      <w:r w:rsidRPr="00F843DF">
        <w:t>»</w:t>
      </w:r>
    </w:p>
    <w:p w:rsidR="00F9206C" w:rsidRPr="00F843DF" w:rsidRDefault="00F9206C" w:rsidP="00847C27">
      <w:pPr>
        <w:autoSpaceDE w:val="0"/>
        <w:autoSpaceDN w:val="0"/>
        <w:adjustRightInd w:val="0"/>
        <w:spacing w:line="360" w:lineRule="auto"/>
      </w:pPr>
    </w:p>
    <w:p w:rsidR="00F9206C" w:rsidRPr="00F843DF" w:rsidRDefault="00F9206C" w:rsidP="00847C27">
      <w:pPr>
        <w:pStyle w:val="2"/>
        <w:spacing w:line="360" w:lineRule="auto"/>
      </w:pPr>
      <w:r w:rsidRPr="00F843DF">
        <w:t xml:space="preserve">Данная программа разработана в целях выполнения поручения Правительства Российской Федерации от 30 июня 2010 года № 1101-р «Программа по повышению эффективности бюджетных расходов» в части рекомендации повышения доли межбюджетных трансфертов бюджетам поселений, </w:t>
      </w:r>
      <w:r w:rsidR="001F3427" w:rsidRPr="00F843DF">
        <w:t>распределение</w:t>
      </w:r>
      <w:r w:rsidRPr="00F843DF">
        <w:t xml:space="preserve"> которых утверждается Решением о районом бюджете, сократив объемы предоставления дотаций, распределение которых происходит после утверждения Решения о районном бюджете на очередной год.</w:t>
      </w:r>
    </w:p>
    <w:p w:rsidR="00F9206C" w:rsidRPr="00F843DF" w:rsidRDefault="00F9206C" w:rsidP="00847C27">
      <w:pPr>
        <w:pStyle w:val="2"/>
        <w:spacing w:line="360" w:lineRule="auto"/>
      </w:pPr>
      <w:r w:rsidRPr="00F843DF">
        <w:t>В соответствии с Федеральным законом от 06.10.2003 г. № 131-ФЗ «Об общих принципах организации местного самоуправления в  Российской Федерации» к  вопросам местного значения муниципального района относится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F9206C" w:rsidRPr="00F843DF" w:rsidRDefault="00F9206C" w:rsidP="00847C27">
      <w:pPr>
        <w:autoSpaceDE w:val="0"/>
        <w:autoSpaceDN w:val="0"/>
        <w:adjustRightInd w:val="0"/>
        <w:spacing w:line="360" w:lineRule="auto"/>
        <w:ind w:firstLine="708"/>
        <w:jc w:val="both"/>
      </w:pPr>
      <w:r w:rsidRPr="00F843DF">
        <w:t>Неравномерность распределения налоговой базы по поселениям, связанная с различиями поселений Саткинского муниципального района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существенные диспропорции в бюджетной обеспеченности. Это требует активных действий органов местного самоуправления Саткинского муниципального района  по созданию равных финансовых возможностей для органов местного самоуправления по эффективному осуществлению ими полномочий по решению вопросов местного значения.</w:t>
      </w:r>
    </w:p>
    <w:p w:rsidR="00683A59" w:rsidRDefault="00F9206C" w:rsidP="00847C27">
      <w:pPr>
        <w:autoSpaceDE w:val="0"/>
        <w:autoSpaceDN w:val="0"/>
        <w:adjustRightInd w:val="0"/>
        <w:spacing w:line="360" w:lineRule="auto"/>
        <w:ind w:firstLine="708"/>
        <w:jc w:val="both"/>
      </w:pPr>
      <w:r w:rsidRPr="00F843DF">
        <w:t xml:space="preserve">Программа позволяет сократить разрыв в уровне бюджетной обеспеченности поселений Саткинского муниципального района. Если до проведения выравнивания величина разрыва бюджетной обеспеченности между высоко обеспеченными поселениями составляла свыше  4  раз, то сокращение разрыва в уровне бюджетной обеспеченности после предоставления дотации на выравнивание сокращается до </w:t>
      </w:r>
      <w:r w:rsidR="000137EB" w:rsidRPr="000137EB">
        <w:t>3</w:t>
      </w:r>
      <w:r w:rsidRPr="00F843DF">
        <w:t xml:space="preserve"> раз. </w:t>
      </w:r>
    </w:p>
    <w:p w:rsidR="00806C03" w:rsidRDefault="00806C03" w:rsidP="00806C03">
      <w:pPr>
        <w:pStyle w:val="3"/>
        <w:tabs>
          <w:tab w:val="left" w:pos="142"/>
        </w:tabs>
        <w:spacing w:after="0" w:line="360" w:lineRule="auto"/>
        <w:jc w:val="both"/>
        <w:rPr>
          <w:sz w:val="24"/>
          <w:szCs w:val="24"/>
        </w:rPr>
      </w:pPr>
    </w:p>
    <w:p w:rsidR="00806C03" w:rsidRDefault="00806C03" w:rsidP="00806C03">
      <w:pPr>
        <w:pStyle w:val="3"/>
        <w:tabs>
          <w:tab w:val="left" w:pos="142"/>
        </w:tabs>
        <w:spacing w:after="0" w:line="360" w:lineRule="auto"/>
        <w:jc w:val="both"/>
        <w:rPr>
          <w:sz w:val="24"/>
          <w:szCs w:val="24"/>
        </w:rPr>
      </w:pPr>
    </w:p>
    <w:p w:rsidR="00806C03" w:rsidRPr="00B90DF9" w:rsidRDefault="00806C03" w:rsidP="00806C03">
      <w:pPr>
        <w:pStyle w:val="3"/>
        <w:tabs>
          <w:tab w:val="left" w:pos="142"/>
        </w:tabs>
        <w:spacing w:after="0" w:line="360" w:lineRule="auto"/>
        <w:jc w:val="both"/>
        <w:rPr>
          <w:sz w:val="24"/>
          <w:szCs w:val="24"/>
        </w:rPr>
      </w:pPr>
      <w:r w:rsidRPr="00B90DF9">
        <w:rPr>
          <w:sz w:val="24"/>
          <w:szCs w:val="24"/>
        </w:rPr>
        <w:t>Заместитель Главы Саткинского</w:t>
      </w:r>
    </w:p>
    <w:p w:rsidR="00806C03" w:rsidRPr="00B90DF9" w:rsidRDefault="00806C03" w:rsidP="00806C03">
      <w:pPr>
        <w:pStyle w:val="3"/>
        <w:tabs>
          <w:tab w:val="left" w:pos="142"/>
        </w:tabs>
        <w:spacing w:after="0" w:line="360" w:lineRule="auto"/>
        <w:jc w:val="both"/>
        <w:rPr>
          <w:sz w:val="24"/>
          <w:szCs w:val="24"/>
        </w:rPr>
      </w:pPr>
      <w:r w:rsidRPr="00B90DF9">
        <w:rPr>
          <w:sz w:val="24"/>
          <w:szCs w:val="24"/>
        </w:rPr>
        <w:t>муниципального района,</w:t>
      </w:r>
    </w:p>
    <w:p w:rsidR="00806C03" w:rsidRPr="00B90DF9" w:rsidRDefault="00806C03" w:rsidP="00806C03">
      <w:pPr>
        <w:pStyle w:val="3"/>
        <w:tabs>
          <w:tab w:val="left" w:pos="142"/>
        </w:tabs>
        <w:spacing w:after="0" w:line="360" w:lineRule="auto"/>
        <w:jc w:val="both"/>
        <w:rPr>
          <w:sz w:val="24"/>
          <w:szCs w:val="24"/>
        </w:rPr>
      </w:pPr>
      <w:r w:rsidRPr="00B90DF9">
        <w:rPr>
          <w:sz w:val="24"/>
          <w:szCs w:val="24"/>
        </w:rPr>
        <w:t>Начальник финуправления                                                                                  О.М. Кукушкина</w:t>
      </w:r>
    </w:p>
    <w:p w:rsidR="00806C03" w:rsidRPr="00F843DF" w:rsidRDefault="00806C03" w:rsidP="00847C27">
      <w:pPr>
        <w:autoSpaceDE w:val="0"/>
        <w:autoSpaceDN w:val="0"/>
        <w:adjustRightInd w:val="0"/>
        <w:spacing w:line="360" w:lineRule="auto"/>
        <w:ind w:firstLine="708"/>
        <w:jc w:val="both"/>
      </w:pPr>
    </w:p>
    <w:sectPr w:rsidR="00806C03" w:rsidRPr="00F843DF" w:rsidSect="00847C27">
      <w:pgSz w:w="11906" w:h="16838" w:code="9"/>
      <w:pgMar w:top="1134" w:right="567"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249" w:rsidRDefault="00A00249">
      <w:r>
        <w:separator/>
      </w:r>
    </w:p>
  </w:endnote>
  <w:endnote w:type="continuationSeparator" w:id="0">
    <w:p w:rsidR="00A00249" w:rsidRDefault="00A00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A8" w:rsidRDefault="005F4B70" w:rsidP="001C4CE5">
    <w:pPr>
      <w:pStyle w:val="a4"/>
      <w:framePr w:wrap="around" w:vAnchor="text" w:hAnchor="margin" w:xAlign="right" w:y="1"/>
      <w:rPr>
        <w:rStyle w:val="a5"/>
      </w:rPr>
    </w:pPr>
    <w:r>
      <w:rPr>
        <w:rStyle w:val="a5"/>
      </w:rPr>
      <w:fldChar w:fldCharType="begin"/>
    </w:r>
    <w:r w:rsidR="00EE6AA8">
      <w:rPr>
        <w:rStyle w:val="a5"/>
      </w:rPr>
      <w:instrText xml:space="preserve">PAGE  </w:instrText>
    </w:r>
    <w:r>
      <w:rPr>
        <w:rStyle w:val="a5"/>
      </w:rPr>
      <w:fldChar w:fldCharType="end"/>
    </w:r>
  </w:p>
  <w:p w:rsidR="00EE6AA8" w:rsidRDefault="00EE6AA8" w:rsidP="0025275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AA8" w:rsidRDefault="00EE6AA8" w:rsidP="001C4CE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249" w:rsidRDefault="00A00249">
      <w:r>
        <w:separator/>
      </w:r>
    </w:p>
  </w:footnote>
  <w:footnote w:type="continuationSeparator" w:id="0">
    <w:p w:rsidR="00A00249" w:rsidRDefault="00A002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C4FD4"/>
    <w:multiLevelType w:val="hybridMultilevel"/>
    <w:tmpl w:val="DE4A5848"/>
    <w:lvl w:ilvl="0" w:tplc="74682098">
      <w:start w:val="4"/>
      <w:numFmt w:val="bullet"/>
      <w:lvlText w:val=""/>
      <w:lvlJc w:val="left"/>
      <w:pPr>
        <w:ind w:left="3192" w:hanging="360"/>
      </w:pPr>
      <w:rPr>
        <w:rFonts w:ascii="Symbol" w:eastAsia="Times New Roman" w:hAnsi="Symbol" w:cs="Times New Roman" w:hint="default"/>
      </w:rPr>
    </w:lvl>
    <w:lvl w:ilvl="1" w:tplc="04190003" w:tentative="1">
      <w:start w:val="1"/>
      <w:numFmt w:val="bullet"/>
      <w:lvlText w:val="o"/>
      <w:lvlJc w:val="left"/>
      <w:pPr>
        <w:ind w:left="3912" w:hanging="360"/>
      </w:pPr>
      <w:rPr>
        <w:rFonts w:ascii="Courier New" w:hAnsi="Courier New" w:cs="Courier New" w:hint="default"/>
      </w:rPr>
    </w:lvl>
    <w:lvl w:ilvl="2" w:tplc="04190005" w:tentative="1">
      <w:start w:val="1"/>
      <w:numFmt w:val="bullet"/>
      <w:lvlText w:val=""/>
      <w:lvlJc w:val="left"/>
      <w:pPr>
        <w:ind w:left="4632" w:hanging="360"/>
      </w:pPr>
      <w:rPr>
        <w:rFonts w:ascii="Wingdings" w:hAnsi="Wingdings" w:hint="default"/>
      </w:rPr>
    </w:lvl>
    <w:lvl w:ilvl="3" w:tplc="04190001" w:tentative="1">
      <w:start w:val="1"/>
      <w:numFmt w:val="bullet"/>
      <w:lvlText w:val=""/>
      <w:lvlJc w:val="left"/>
      <w:pPr>
        <w:ind w:left="5352" w:hanging="360"/>
      </w:pPr>
      <w:rPr>
        <w:rFonts w:ascii="Symbol" w:hAnsi="Symbol" w:hint="default"/>
      </w:rPr>
    </w:lvl>
    <w:lvl w:ilvl="4" w:tplc="04190003" w:tentative="1">
      <w:start w:val="1"/>
      <w:numFmt w:val="bullet"/>
      <w:lvlText w:val="o"/>
      <w:lvlJc w:val="left"/>
      <w:pPr>
        <w:ind w:left="6072" w:hanging="360"/>
      </w:pPr>
      <w:rPr>
        <w:rFonts w:ascii="Courier New" w:hAnsi="Courier New" w:cs="Courier New" w:hint="default"/>
      </w:rPr>
    </w:lvl>
    <w:lvl w:ilvl="5" w:tplc="04190005" w:tentative="1">
      <w:start w:val="1"/>
      <w:numFmt w:val="bullet"/>
      <w:lvlText w:val=""/>
      <w:lvlJc w:val="left"/>
      <w:pPr>
        <w:ind w:left="6792" w:hanging="360"/>
      </w:pPr>
      <w:rPr>
        <w:rFonts w:ascii="Wingdings" w:hAnsi="Wingdings" w:hint="default"/>
      </w:rPr>
    </w:lvl>
    <w:lvl w:ilvl="6" w:tplc="04190001" w:tentative="1">
      <w:start w:val="1"/>
      <w:numFmt w:val="bullet"/>
      <w:lvlText w:val=""/>
      <w:lvlJc w:val="left"/>
      <w:pPr>
        <w:ind w:left="7512" w:hanging="360"/>
      </w:pPr>
      <w:rPr>
        <w:rFonts w:ascii="Symbol" w:hAnsi="Symbol" w:hint="default"/>
      </w:rPr>
    </w:lvl>
    <w:lvl w:ilvl="7" w:tplc="04190003" w:tentative="1">
      <w:start w:val="1"/>
      <w:numFmt w:val="bullet"/>
      <w:lvlText w:val="o"/>
      <w:lvlJc w:val="left"/>
      <w:pPr>
        <w:ind w:left="8232" w:hanging="360"/>
      </w:pPr>
      <w:rPr>
        <w:rFonts w:ascii="Courier New" w:hAnsi="Courier New" w:cs="Courier New" w:hint="default"/>
      </w:rPr>
    </w:lvl>
    <w:lvl w:ilvl="8" w:tplc="04190005" w:tentative="1">
      <w:start w:val="1"/>
      <w:numFmt w:val="bullet"/>
      <w:lvlText w:val=""/>
      <w:lvlJc w:val="left"/>
      <w:pPr>
        <w:ind w:left="8952" w:hanging="360"/>
      </w:pPr>
      <w:rPr>
        <w:rFonts w:ascii="Wingdings" w:hAnsi="Wingdings" w:hint="default"/>
      </w:rPr>
    </w:lvl>
  </w:abstractNum>
  <w:abstractNum w:abstractNumId="1">
    <w:nsid w:val="68F671D4"/>
    <w:multiLevelType w:val="hybridMultilevel"/>
    <w:tmpl w:val="1892E7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0530"/>
  </w:hdrShapeDefaults>
  <w:footnotePr>
    <w:footnote w:id="-1"/>
    <w:footnote w:id="0"/>
  </w:footnotePr>
  <w:endnotePr>
    <w:endnote w:id="-1"/>
    <w:endnote w:id="0"/>
  </w:endnotePr>
  <w:compat/>
  <w:rsids>
    <w:rsidRoot w:val="00470F8E"/>
    <w:rsid w:val="00002774"/>
    <w:rsid w:val="00005892"/>
    <w:rsid w:val="00005EF8"/>
    <w:rsid w:val="0001231D"/>
    <w:rsid w:val="00012AEF"/>
    <w:rsid w:val="000132D6"/>
    <w:rsid w:val="000137EB"/>
    <w:rsid w:val="000139BF"/>
    <w:rsid w:val="000143A4"/>
    <w:rsid w:val="000150D3"/>
    <w:rsid w:val="0001551A"/>
    <w:rsid w:val="00021519"/>
    <w:rsid w:val="00025EEA"/>
    <w:rsid w:val="00026D92"/>
    <w:rsid w:val="00031957"/>
    <w:rsid w:val="00036353"/>
    <w:rsid w:val="00042F92"/>
    <w:rsid w:val="0005014E"/>
    <w:rsid w:val="00052ADB"/>
    <w:rsid w:val="00056D2D"/>
    <w:rsid w:val="0006247C"/>
    <w:rsid w:val="0006426C"/>
    <w:rsid w:val="00074EBF"/>
    <w:rsid w:val="00075D8E"/>
    <w:rsid w:val="0008069F"/>
    <w:rsid w:val="00081AD2"/>
    <w:rsid w:val="000830DB"/>
    <w:rsid w:val="000A1505"/>
    <w:rsid w:val="000A2B0F"/>
    <w:rsid w:val="000B2AB0"/>
    <w:rsid w:val="000C0EEB"/>
    <w:rsid w:val="000C1A20"/>
    <w:rsid w:val="000C5338"/>
    <w:rsid w:val="000D3068"/>
    <w:rsid w:val="000E79B8"/>
    <w:rsid w:val="000F22ED"/>
    <w:rsid w:val="000F4502"/>
    <w:rsid w:val="000F5955"/>
    <w:rsid w:val="00103045"/>
    <w:rsid w:val="00112511"/>
    <w:rsid w:val="0012492F"/>
    <w:rsid w:val="00126537"/>
    <w:rsid w:val="001303D9"/>
    <w:rsid w:val="001329C6"/>
    <w:rsid w:val="00136AC5"/>
    <w:rsid w:val="00144846"/>
    <w:rsid w:val="00150D72"/>
    <w:rsid w:val="001510AB"/>
    <w:rsid w:val="00151B31"/>
    <w:rsid w:val="00152241"/>
    <w:rsid w:val="00152EE4"/>
    <w:rsid w:val="00161BC3"/>
    <w:rsid w:val="00162F84"/>
    <w:rsid w:val="00162FCD"/>
    <w:rsid w:val="0016414E"/>
    <w:rsid w:val="00164393"/>
    <w:rsid w:val="00184FA7"/>
    <w:rsid w:val="0018726E"/>
    <w:rsid w:val="00190E46"/>
    <w:rsid w:val="00192B5C"/>
    <w:rsid w:val="001935D5"/>
    <w:rsid w:val="00194F9A"/>
    <w:rsid w:val="00197008"/>
    <w:rsid w:val="001A6A8A"/>
    <w:rsid w:val="001C4CE5"/>
    <w:rsid w:val="001C54DD"/>
    <w:rsid w:val="001C569A"/>
    <w:rsid w:val="001C7616"/>
    <w:rsid w:val="001D78B0"/>
    <w:rsid w:val="001E78E2"/>
    <w:rsid w:val="001F3427"/>
    <w:rsid w:val="001F3C9E"/>
    <w:rsid w:val="001F627E"/>
    <w:rsid w:val="002020CB"/>
    <w:rsid w:val="00212DCE"/>
    <w:rsid w:val="002223F9"/>
    <w:rsid w:val="00222E3C"/>
    <w:rsid w:val="002235F4"/>
    <w:rsid w:val="00242AAC"/>
    <w:rsid w:val="002451E5"/>
    <w:rsid w:val="00250322"/>
    <w:rsid w:val="0025275F"/>
    <w:rsid w:val="00254178"/>
    <w:rsid w:val="00256188"/>
    <w:rsid w:val="00260123"/>
    <w:rsid w:val="002611CC"/>
    <w:rsid w:val="002632EF"/>
    <w:rsid w:val="00273CB5"/>
    <w:rsid w:val="00281BD3"/>
    <w:rsid w:val="00282B5B"/>
    <w:rsid w:val="00286ADD"/>
    <w:rsid w:val="002A0EF0"/>
    <w:rsid w:val="002B4E18"/>
    <w:rsid w:val="002C16A0"/>
    <w:rsid w:val="002D2D44"/>
    <w:rsid w:val="002D3377"/>
    <w:rsid w:val="002E048C"/>
    <w:rsid w:val="002F1716"/>
    <w:rsid w:val="002F69A2"/>
    <w:rsid w:val="003011FB"/>
    <w:rsid w:val="00301205"/>
    <w:rsid w:val="00305647"/>
    <w:rsid w:val="0030762F"/>
    <w:rsid w:val="003156C5"/>
    <w:rsid w:val="00332CC7"/>
    <w:rsid w:val="003350EF"/>
    <w:rsid w:val="00345E8F"/>
    <w:rsid w:val="003518AD"/>
    <w:rsid w:val="00363AEA"/>
    <w:rsid w:val="003669C5"/>
    <w:rsid w:val="00367E80"/>
    <w:rsid w:val="00380EDD"/>
    <w:rsid w:val="003866B0"/>
    <w:rsid w:val="003A30AD"/>
    <w:rsid w:val="003A55C2"/>
    <w:rsid w:val="003B0240"/>
    <w:rsid w:val="003B093C"/>
    <w:rsid w:val="003B0C12"/>
    <w:rsid w:val="003B312D"/>
    <w:rsid w:val="003D4BDD"/>
    <w:rsid w:val="003E6F75"/>
    <w:rsid w:val="003F33C3"/>
    <w:rsid w:val="003F3660"/>
    <w:rsid w:val="003F5872"/>
    <w:rsid w:val="003F6B28"/>
    <w:rsid w:val="00414389"/>
    <w:rsid w:val="00414EE3"/>
    <w:rsid w:val="00417BBE"/>
    <w:rsid w:val="00422ED6"/>
    <w:rsid w:val="00425E4B"/>
    <w:rsid w:val="00432712"/>
    <w:rsid w:val="004461B7"/>
    <w:rsid w:val="00446277"/>
    <w:rsid w:val="0045438B"/>
    <w:rsid w:val="004702BE"/>
    <w:rsid w:val="00470F8E"/>
    <w:rsid w:val="00474255"/>
    <w:rsid w:val="00487EB5"/>
    <w:rsid w:val="004A3402"/>
    <w:rsid w:val="004A3722"/>
    <w:rsid w:val="004A4B85"/>
    <w:rsid w:val="004A6DE0"/>
    <w:rsid w:val="004C2871"/>
    <w:rsid w:val="004E584F"/>
    <w:rsid w:val="004E712A"/>
    <w:rsid w:val="004F09E0"/>
    <w:rsid w:val="004F39C3"/>
    <w:rsid w:val="004F4480"/>
    <w:rsid w:val="004F6907"/>
    <w:rsid w:val="00500355"/>
    <w:rsid w:val="00514A62"/>
    <w:rsid w:val="00521059"/>
    <w:rsid w:val="0052126B"/>
    <w:rsid w:val="00545E70"/>
    <w:rsid w:val="005526CD"/>
    <w:rsid w:val="005562F3"/>
    <w:rsid w:val="00564F00"/>
    <w:rsid w:val="00566E6F"/>
    <w:rsid w:val="005707E7"/>
    <w:rsid w:val="00571BB7"/>
    <w:rsid w:val="00573367"/>
    <w:rsid w:val="0057434F"/>
    <w:rsid w:val="005836A2"/>
    <w:rsid w:val="00596A8F"/>
    <w:rsid w:val="00596AB3"/>
    <w:rsid w:val="005A2C37"/>
    <w:rsid w:val="005B55DC"/>
    <w:rsid w:val="005B61B8"/>
    <w:rsid w:val="005C6D1D"/>
    <w:rsid w:val="005C7038"/>
    <w:rsid w:val="005D2A39"/>
    <w:rsid w:val="005D32D0"/>
    <w:rsid w:val="005D65B0"/>
    <w:rsid w:val="005E0044"/>
    <w:rsid w:val="005E3DD2"/>
    <w:rsid w:val="005E3EBC"/>
    <w:rsid w:val="005E3FE0"/>
    <w:rsid w:val="005E60B1"/>
    <w:rsid w:val="005E71CB"/>
    <w:rsid w:val="005F0DD9"/>
    <w:rsid w:val="005F2AC4"/>
    <w:rsid w:val="005F3AF3"/>
    <w:rsid w:val="005F4B70"/>
    <w:rsid w:val="005F6D8C"/>
    <w:rsid w:val="006017F4"/>
    <w:rsid w:val="00602744"/>
    <w:rsid w:val="00603F89"/>
    <w:rsid w:val="006074AE"/>
    <w:rsid w:val="00620451"/>
    <w:rsid w:val="00622F9C"/>
    <w:rsid w:val="00627FDC"/>
    <w:rsid w:val="00631A1B"/>
    <w:rsid w:val="00632773"/>
    <w:rsid w:val="006369FF"/>
    <w:rsid w:val="00640FC5"/>
    <w:rsid w:val="006443DD"/>
    <w:rsid w:val="0066016B"/>
    <w:rsid w:val="006613B6"/>
    <w:rsid w:val="00663058"/>
    <w:rsid w:val="0067285A"/>
    <w:rsid w:val="0068273A"/>
    <w:rsid w:val="00683A59"/>
    <w:rsid w:val="00686DC7"/>
    <w:rsid w:val="006A1695"/>
    <w:rsid w:val="006C494B"/>
    <w:rsid w:val="006C52E4"/>
    <w:rsid w:val="006C7714"/>
    <w:rsid w:val="006D10A7"/>
    <w:rsid w:val="006D1B3A"/>
    <w:rsid w:val="006D3F0E"/>
    <w:rsid w:val="006D634E"/>
    <w:rsid w:val="006E4FBD"/>
    <w:rsid w:val="006F3676"/>
    <w:rsid w:val="00710E63"/>
    <w:rsid w:val="00712430"/>
    <w:rsid w:val="00733D27"/>
    <w:rsid w:val="00733EB9"/>
    <w:rsid w:val="00741693"/>
    <w:rsid w:val="00741E3C"/>
    <w:rsid w:val="00745A5E"/>
    <w:rsid w:val="00755520"/>
    <w:rsid w:val="0076008E"/>
    <w:rsid w:val="00761D2C"/>
    <w:rsid w:val="0076315C"/>
    <w:rsid w:val="00763A7C"/>
    <w:rsid w:val="00766C43"/>
    <w:rsid w:val="00770FC5"/>
    <w:rsid w:val="0077143D"/>
    <w:rsid w:val="00776D53"/>
    <w:rsid w:val="00780554"/>
    <w:rsid w:val="007A4058"/>
    <w:rsid w:val="007B2C9A"/>
    <w:rsid w:val="007B4ECB"/>
    <w:rsid w:val="007B5562"/>
    <w:rsid w:val="007C07D1"/>
    <w:rsid w:val="007C522E"/>
    <w:rsid w:val="007C639D"/>
    <w:rsid w:val="007D127F"/>
    <w:rsid w:val="007E1D5A"/>
    <w:rsid w:val="007E736F"/>
    <w:rsid w:val="007F5035"/>
    <w:rsid w:val="007F575B"/>
    <w:rsid w:val="00806C03"/>
    <w:rsid w:val="00813AB9"/>
    <w:rsid w:val="008218CF"/>
    <w:rsid w:val="00822D5A"/>
    <w:rsid w:val="0082743E"/>
    <w:rsid w:val="00832E77"/>
    <w:rsid w:val="00833447"/>
    <w:rsid w:val="008475FE"/>
    <w:rsid w:val="00847C27"/>
    <w:rsid w:val="00854201"/>
    <w:rsid w:val="00864A87"/>
    <w:rsid w:val="00867F53"/>
    <w:rsid w:val="00870AD1"/>
    <w:rsid w:val="0087186D"/>
    <w:rsid w:val="00876095"/>
    <w:rsid w:val="00876AA1"/>
    <w:rsid w:val="0088026D"/>
    <w:rsid w:val="008850F1"/>
    <w:rsid w:val="00885E5D"/>
    <w:rsid w:val="00890DFE"/>
    <w:rsid w:val="00892022"/>
    <w:rsid w:val="008A09F1"/>
    <w:rsid w:val="008A53F6"/>
    <w:rsid w:val="008B0AD4"/>
    <w:rsid w:val="008B2AD4"/>
    <w:rsid w:val="008B3A7A"/>
    <w:rsid w:val="008B4ECE"/>
    <w:rsid w:val="008C111E"/>
    <w:rsid w:val="008D7664"/>
    <w:rsid w:val="008D7FE2"/>
    <w:rsid w:val="008E054F"/>
    <w:rsid w:val="008E1B85"/>
    <w:rsid w:val="008E2C41"/>
    <w:rsid w:val="008E3B79"/>
    <w:rsid w:val="008E51C9"/>
    <w:rsid w:val="00905EF0"/>
    <w:rsid w:val="009105B6"/>
    <w:rsid w:val="00912416"/>
    <w:rsid w:val="00913B4F"/>
    <w:rsid w:val="009265BB"/>
    <w:rsid w:val="00933A16"/>
    <w:rsid w:val="00951E5E"/>
    <w:rsid w:val="00954A18"/>
    <w:rsid w:val="00962042"/>
    <w:rsid w:val="00964699"/>
    <w:rsid w:val="00966D7F"/>
    <w:rsid w:val="00970BBB"/>
    <w:rsid w:val="00971BEF"/>
    <w:rsid w:val="00981EA5"/>
    <w:rsid w:val="00982107"/>
    <w:rsid w:val="009A09FA"/>
    <w:rsid w:val="009A2AA9"/>
    <w:rsid w:val="009B0DFC"/>
    <w:rsid w:val="009B1041"/>
    <w:rsid w:val="009D508D"/>
    <w:rsid w:val="009F06CF"/>
    <w:rsid w:val="00A00249"/>
    <w:rsid w:val="00A11F55"/>
    <w:rsid w:val="00A143EE"/>
    <w:rsid w:val="00A24ADD"/>
    <w:rsid w:val="00A27658"/>
    <w:rsid w:val="00A34964"/>
    <w:rsid w:val="00A43F1F"/>
    <w:rsid w:val="00A478DD"/>
    <w:rsid w:val="00A51EDB"/>
    <w:rsid w:val="00A535ED"/>
    <w:rsid w:val="00A60155"/>
    <w:rsid w:val="00A60C07"/>
    <w:rsid w:val="00A81D53"/>
    <w:rsid w:val="00A83EEC"/>
    <w:rsid w:val="00A857A1"/>
    <w:rsid w:val="00A860F3"/>
    <w:rsid w:val="00A927FA"/>
    <w:rsid w:val="00A942D5"/>
    <w:rsid w:val="00AC052D"/>
    <w:rsid w:val="00AC27E5"/>
    <w:rsid w:val="00AF568D"/>
    <w:rsid w:val="00AF6E8E"/>
    <w:rsid w:val="00B07105"/>
    <w:rsid w:val="00B15E3E"/>
    <w:rsid w:val="00B31995"/>
    <w:rsid w:val="00B360A3"/>
    <w:rsid w:val="00B3613A"/>
    <w:rsid w:val="00B42BF7"/>
    <w:rsid w:val="00B5405E"/>
    <w:rsid w:val="00B573C1"/>
    <w:rsid w:val="00B61F8F"/>
    <w:rsid w:val="00B65487"/>
    <w:rsid w:val="00B669E9"/>
    <w:rsid w:val="00B809F1"/>
    <w:rsid w:val="00B80B21"/>
    <w:rsid w:val="00B81E97"/>
    <w:rsid w:val="00B86CB9"/>
    <w:rsid w:val="00B90DF9"/>
    <w:rsid w:val="00BA4995"/>
    <w:rsid w:val="00BA5896"/>
    <w:rsid w:val="00BB0C18"/>
    <w:rsid w:val="00BC11E1"/>
    <w:rsid w:val="00BC325F"/>
    <w:rsid w:val="00BC4CD9"/>
    <w:rsid w:val="00BD0604"/>
    <w:rsid w:val="00BD3A7E"/>
    <w:rsid w:val="00BD5A34"/>
    <w:rsid w:val="00BE0F48"/>
    <w:rsid w:val="00BE5964"/>
    <w:rsid w:val="00BE5CBA"/>
    <w:rsid w:val="00C13868"/>
    <w:rsid w:val="00C145A4"/>
    <w:rsid w:val="00C24620"/>
    <w:rsid w:val="00C24A48"/>
    <w:rsid w:val="00C41070"/>
    <w:rsid w:val="00C41C3E"/>
    <w:rsid w:val="00C464DB"/>
    <w:rsid w:val="00C5004E"/>
    <w:rsid w:val="00C55B24"/>
    <w:rsid w:val="00C61F73"/>
    <w:rsid w:val="00C6658F"/>
    <w:rsid w:val="00C73F1B"/>
    <w:rsid w:val="00C76405"/>
    <w:rsid w:val="00C84194"/>
    <w:rsid w:val="00C93C89"/>
    <w:rsid w:val="00CA1917"/>
    <w:rsid w:val="00CB6D58"/>
    <w:rsid w:val="00CD376A"/>
    <w:rsid w:val="00CE6B06"/>
    <w:rsid w:val="00CF0B75"/>
    <w:rsid w:val="00CF111E"/>
    <w:rsid w:val="00D0339D"/>
    <w:rsid w:val="00D176C4"/>
    <w:rsid w:val="00D2077A"/>
    <w:rsid w:val="00D21ACA"/>
    <w:rsid w:val="00D224E8"/>
    <w:rsid w:val="00D22E62"/>
    <w:rsid w:val="00D23538"/>
    <w:rsid w:val="00D24510"/>
    <w:rsid w:val="00D301CD"/>
    <w:rsid w:val="00D3099F"/>
    <w:rsid w:val="00D3427D"/>
    <w:rsid w:val="00D4085C"/>
    <w:rsid w:val="00D42028"/>
    <w:rsid w:val="00D43E7D"/>
    <w:rsid w:val="00D54257"/>
    <w:rsid w:val="00D60110"/>
    <w:rsid w:val="00D63748"/>
    <w:rsid w:val="00D66BBB"/>
    <w:rsid w:val="00D75B87"/>
    <w:rsid w:val="00D80F68"/>
    <w:rsid w:val="00D85C4D"/>
    <w:rsid w:val="00D92B4B"/>
    <w:rsid w:val="00DA5367"/>
    <w:rsid w:val="00DA7D29"/>
    <w:rsid w:val="00DB1FD7"/>
    <w:rsid w:val="00DC48F5"/>
    <w:rsid w:val="00DD4674"/>
    <w:rsid w:val="00DD53F0"/>
    <w:rsid w:val="00DD6C35"/>
    <w:rsid w:val="00DD7A31"/>
    <w:rsid w:val="00DF25BC"/>
    <w:rsid w:val="00DF49BE"/>
    <w:rsid w:val="00DF713C"/>
    <w:rsid w:val="00E00D3C"/>
    <w:rsid w:val="00E02C44"/>
    <w:rsid w:val="00E15E22"/>
    <w:rsid w:val="00E230D8"/>
    <w:rsid w:val="00E31359"/>
    <w:rsid w:val="00E42624"/>
    <w:rsid w:val="00E4487F"/>
    <w:rsid w:val="00E47E18"/>
    <w:rsid w:val="00E50129"/>
    <w:rsid w:val="00E6503A"/>
    <w:rsid w:val="00EA338F"/>
    <w:rsid w:val="00EA40B6"/>
    <w:rsid w:val="00EA6407"/>
    <w:rsid w:val="00EB7412"/>
    <w:rsid w:val="00EC0EBF"/>
    <w:rsid w:val="00ED0E4B"/>
    <w:rsid w:val="00ED5B8E"/>
    <w:rsid w:val="00EE4144"/>
    <w:rsid w:val="00EE6AA8"/>
    <w:rsid w:val="00EF1C90"/>
    <w:rsid w:val="00EF333C"/>
    <w:rsid w:val="00F06DDD"/>
    <w:rsid w:val="00F07B01"/>
    <w:rsid w:val="00F132A8"/>
    <w:rsid w:val="00F2243D"/>
    <w:rsid w:val="00F27FED"/>
    <w:rsid w:val="00F32917"/>
    <w:rsid w:val="00F367D1"/>
    <w:rsid w:val="00F41410"/>
    <w:rsid w:val="00F43AB5"/>
    <w:rsid w:val="00F61B17"/>
    <w:rsid w:val="00F61D20"/>
    <w:rsid w:val="00F63FD5"/>
    <w:rsid w:val="00F65AFF"/>
    <w:rsid w:val="00F81011"/>
    <w:rsid w:val="00F843DF"/>
    <w:rsid w:val="00F85089"/>
    <w:rsid w:val="00F90CF3"/>
    <w:rsid w:val="00F9206C"/>
    <w:rsid w:val="00F926BC"/>
    <w:rsid w:val="00FC11AF"/>
    <w:rsid w:val="00FC6AF8"/>
    <w:rsid w:val="00FD5DAD"/>
    <w:rsid w:val="00FF74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0F8E"/>
    <w:rPr>
      <w:sz w:val="24"/>
      <w:szCs w:val="24"/>
    </w:rPr>
  </w:style>
  <w:style w:type="paragraph" w:styleId="1">
    <w:name w:val="heading 1"/>
    <w:basedOn w:val="a"/>
    <w:next w:val="a"/>
    <w:link w:val="10"/>
    <w:qFormat/>
    <w:rsid w:val="00D420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9">
    <w:name w:val="heading 9"/>
    <w:basedOn w:val="a"/>
    <w:next w:val="a"/>
    <w:qFormat/>
    <w:rsid w:val="00C24620"/>
    <w:pPr>
      <w:keepNext/>
      <w:pBdr>
        <w:bottom w:val="single" w:sz="12" w:space="1" w:color="auto"/>
      </w:pBdr>
      <w:jc w:val="center"/>
      <w:outlineLvl w:val="8"/>
    </w:pPr>
    <w:rPr>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0F8E"/>
    <w:pPr>
      <w:widowControl w:val="0"/>
      <w:autoSpaceDE w:val="0"/>
      <w:autoSpaceDN w:val="0"/>
      <w:adjustRightInd w:val="0"/>
      <w:ind w:firstLine="720"/>
    </w:pPr>
    <w:rPr>
      <w:rFonts w:ascii="Courier New" w:hAnsi="Courier New" w:cs="Courier New"/>
      <w:sz w:val="24"/>
      <w:szCs w:val="24"/>
    </w:rPr>
  </w:style>
  <w:style w:type="paragraph" w:customStyle="1" w:styleId="ConsPlusTitle">
    <w:name w:val="ConsPlusTitle"/>
    <w:rsid w:val="00470F8E"/>
    <w:pPr>
      <w:widowControl w:val="0"/>
      <w:autoSpaceDE w:val="0"/>
      <w:autoSpaceDN w:val="0"/>
      <w:adjustRightInd w:val="0"/>
    </w:pPr>
    <w:rPr>
      <w:rFonts w:ascii="Arial" w:hAnsi="Arial" w:cs="Arial"/>
      <w:b/>
      <w:bCs/>
    </w:rPr>
  </w:style>
  <w:style w:type="paragraph" w:styleId="a3">
    <w:name w:val="header"/>
    <w:basedOn w:val="a"/>
    <w:rsid w:val="00470F8E"/>
    <w:pPr>
      <w:tabs>
        <w:tab w:val="center" w:pos="4153"/>
        <w:tab w:val="right" w:pos="8306"/>
      </w:tabs>
    </w:pPr>
    <w:rPr>
      <w:sz w:val="20"/>
      <w:szCs w:val="20"/>
    </w:rPr>
  </w:style>
  <w:style w:type="paragraph" w:styleId="2">
    <w:name w:val="Body Text Indent 2"/>
    <w:basedOn w:val="a"/>
    <w:rsid w:val="00470F8E"/>
    <w:pPr>
      <w:autoSpaceDE w:val="0"/>
      <w:autoSpaceDN w:val="0"/>
      <w:adjustRightInd w:val="0"/>
      <w:ind w:firstLine="709"/>
      <w:jc w:val="both"/>
    </w:pPr>
  </w:style>
  <w:style w:type="paragraph" w:styleId="a4">
    <w:name w:val="footer"/>
    <w:basedOn w:val="a"/>
    <w:rsid w:val="0025275F"/>
    <w:pPr>
      <w:tabs>
        <w:tab w:val="center" w:pos="4677"/>
        <w:tab w:val="right" w:pos="9355"/>
      </w:tabs>
    </w:pPr>
  </w:style>
  <w:style w:type="character" w:styleId="a5">
    <w:name w:val="page number"/>
    <w:basedOn w:val="a0"/>
    <w:rsid w:val="0025275F"/>
  </w:style>
  <w:style w:type="paragraph" w:styleId="a6">
    <w:name w:val="Balloon Text"/>
    <w:basedOn w:val="a"/>
    <w:semiHidden/>
    <w:rsid w:val="000132D6"/>
    <w:rPr>
      <w:rFonts w:ascii="Tahoma" w:hAnsi="Tahoma" w:cs="Tahoma"/>
      <w:sz w:val="16"/>
      <w:szCs w:val="16"/>
    </w:rPr>
  </w:style>
  <w:style w:type="character" w:styleId="a7">
    <w:name w:val="annotation reference"/>
    <w:basedOn w:val="a0"/>
    <w:rsid w:val="00DB1FD7"/>
    <w:rPr>
      <w:sz w:val="16"/>
      <w:szCs w:val="16"/>
    </w:rPr>
  </w:style>
  <w:style w:type="paragraph" w:styleId="a8">
    <w:name w:val="annotation text"/>
    <w:basedOn w:val="a"/>
    <w:link w:val="a9"/>
    <w:rsid w:val="00DB1FD7"/>
    <w:rPr>
      <w:sz w:val="20"/>
      <w:szCs w:val="20"/>
    </w:rPr>
  </w:style>
  <w:style w:type="character" w:customStyle="1" w:styleId="a9">
    <w:name w:val="Текст примечания Знак"/>
    <w:basedOn w:val="a0"/>
    <w:link w:val="a8"/>
    <w:rsid w:val="00DB1FD7"/>
  </w:style>
  <w:style w:type="paragraph" w:styleId="aa">
    <w:name w:val="annotation subject"/>
    <w:basedOn w:val="a8"/>
    <w:next w:val="a8"/>
    <w:link w:val="ab"/>
    <w:rsid w:val="00DB1FD7"/>
    <w:rPr>
      <w:b/>
      <w:bCs/>
    </w:rPr>
  </w:style>
  <w:style w:type="character" w:customStyle="1" w:styleId="ab">
    <w:name w:val="Тема примечания Знак"/>
    <w:basedOn w:val="a9"/>
    <w:link w:val="aa"/>
    <w:rsid w:val="00DB1FD7"/>
    <w:rPr>
      <w:b/>
      <w:bCs/>
    </w:rPr>
  </w:style>
  <w:style w:type="paragraph" w:styleId="ac">
    <w:name w:val="Revision"/>
    <w:hidden/>
    <w:uiPriority w:val="99"/>
    <w:semiHidden/>
    <w:rsid w:val="00DB1FD7"/>
    <w:rPr>
      <w:sz w:val="24"/>
      <w:szCs w:val="24"/>
    </w:rPr>
  </w:style>
  <w:style w:type="paragraph" w:styleId="ad">
    <w:name w:val="Body Text Indent"/>
    <w:basedOn w:val="a"/>
    <w:rsid w:val="00C24620"/>
    <w:pPr>
      <w:spacing w:after="120"/>
      <w:ind w:left="283"/>
    </w:pPr>
  </w:style>
  <w:style w:type="table" w:styleId="ae">
    <w:name w:val="Table Grid"/>
    <w:basedOn w:val="a1"/>
    <w:rsid w:val="001C5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 Spacing"/>
    <w:uiPriority w:val="1"/>
    <w:qFormat/>
    <w:rsid w:val="00B3613A"/>
    <w:rPr>
      <w:rFonts w:ascii="Calibri" w:eastAsia="Calibri" w:hAnsi="Calibri"/>
      <w:sz w:val="22"/>
      <w:szCs w:val="22"/>
      <w:lang w:eastAsia="en-US"/>
    </w:rPr>
  </w:style>
  <w:style w:type="character" w:customStyle="1" w:styleId="10">
    <w:name w:val="Заголовок 1 Знак"/>
    <w:basedOn w:val="a0"/>
    <w:link w:val="1"/>
    <w:rsid w:val="00D42028"/>
    <w:rPr>
      <w:rFonts w:asciiTheme="majorHAnsi" w:eastAsiaTheme="majorEastAsia" w:hAnsiTheme="majorHAnsi" w:cstheme="majorBidi"/>
      <w:b/>
      <w:bCs/>
      <w:color w:val="365F91" w:themeColor="accent1" w:themeShade="BF"/>
      <w:sz w:val="28"/>
      <w:szCs w:val="28"/>
    </w:rPr>
  </w:style>
  <w:style w:type="paragraph" w:styleId="3">
    <w:name w:val="Body Text 3"/>
    <w:basedOn w:val="a"/>
    <w:link w:val="30"/>
    <w:rsid w:val="00192B5C"/>
    <w:pPr>
      <w:spacing w:after="120"/>
    </w:pPr>
    <w:rPr>
      <w:sz w:val="16"/>
      <w:szCs w:val="16"/>
    </w:rPr>
  </w:style>
  <w:style w:type="character" w:customStyle="1" w:styleId="30">
    <w:name w:val="Основной текст 3 Знак"/>
    <w:basedOn w:val="a0"/>
    <w:link w:val="3"/>
    <w:rsid w:val="00192B5C"/>
    <w:rPr>
      <w:sz w:val="16"/>
      <w:szCs w:val="16"/>
    </w:rPr>
  </w:style>
  <w:style w:type="paragraph" w:styleId="af0">
    <w:name w:val="List Paragraph"/>
    <w:basedOn w:val="a"/>
    <w:uiPriority w:val="34"/>
    <w:qFormat/>
    <w:rsid w:val="00BE5CBA"/>
    <w:pPr>
      <w:ind w:left="720"/>
      <w:contextualSpacing/>
    </w:pPr>
  </w:style>
</w:styles>
</file>

<file path=word/webSettings.xml><?xml version="1.0" encoding="utf-8"?>
<w:webSettings xmlns:r="http://schemas.openxmlformats.org/officeDocument/2006/relationships" xmlns:w="http://schemas.openxmlformats.org/wordprocessingml/2006/main">
  <w:divs>
    <w:div w:id="861821966">
      <w:bodyDiv w:val="1"/>
      <w:marLeft w:val="0"/>
      <w:marRight w:val="0"/>
      <w:marTop w:val="0"/>
      <w:marBottom w:val="0"/>
      <w:divBdr>
        <w:top w:val="none" w:sz="0" w:space="0" w:color="auto"/>
        <w:left w:val="none" w:sz="0" w:space="0" w:color="auto"/>
        <w:bottom w:val="none" w:sz="0" w:space="0" w:color="auto"/>
        <w:right w:val="none" w:sz="0" w:space="0" w:color="auto"/>
      </w:divBdr>
      <w:divsChild>
        <w:div w:id="339282304">
          <w:marLeft w:val="0"/>
          <w:marRight w:val="0"/>
          <w:marTop w:val="240"/>
          <w:marBottom w:val="60"/>
          <w:divBdr>
            <w:top w:val="none" w:sz="0" w:space="0" w:color="auto"/>
            <w:left w:val="none" w:sz="0" w:space="0" w:color="auto"/>
            <w:bottom w:val="none" w:sz="0" w:space="0" w:color="auto"/>
            <w:right w:val="none" w:sz="0" w:space="0" w:color="auto"/>
          </w:divBdr>
        </w:div>
        <w:div w:id="175195006">
          <w:marLeft w:val="0"/>
          <w:marRight w:val="0"/>
          <w:marTop w:val="0"/>
          <w:marBottom w:val="120"/>
          <w:divBdr>
            <w:top w:val="none" w:sz="0" w:space="0" w:color="auto"/>
            <w:left w:val="none" w:sz="0" w:space="0" w:color="auto"/>
            <w:bottom w:val="none" w:sz="0" w:space="0" w:color="auto"/>
            <w:right w:val="none" w:sz="0" w:space="0" w:color="auto"/>
          </w:divBdr>
        </w:div>
        <w:div w:id="1523782533">
          <w:marLeft w:val="0"/>
          <w:marRight w:val="0"/>
          <w:marTop w:val="0"/>
          <w:marBottom w:val="120"/>
          <w:divBdr>
            <w:top w:val="none" w:sz="0" w:space="0" w:color="auto"/>
            <w:left w:val="none" w:sz="0" w:space="0" w:color="auto"/>
            <w:bottom w:val="none" w:sz="0" w:space="0" w:color="auto"/>
            <w:right w:val="none" w:sz="0" w:space="0" w:color="auto"/>
          </w:divBdr>
        </w:div>
        <w:div w:id="1539510701">
          <w:marLeft w:val="0"/>
          <w:marRight w:val="0"/>
          <w:marTop w:val="0"/>
          <w:marBottom w:val="120"/>
          <w:divBdr>
            <w:top w:val="none" w:sz="0" w:space="0" w:color="auto"/>
            <w:left w:val="none" w:sz="0" w:space="0" w:color="auto"/>
            <w:bottom w:val="none" w:sz="0" w:space="0" w:color="auto"/>
            <w:right w:val="none" w:sz="0" w:space="0" w:color="auto"/>
          </w:divBdr>
        </w:div>
        <w:div w:id="571042245">
          <w:marLeft w:val="0"/>
          <w:marRight w:val="0"/>
          <w:marTop w:val="0"/>
          <w:marBottom w:val="120"/>
          <w:divBdr>
            <w:top w:val="none" w:sz="0" w:space="0" w:color="auto"/>
            <w:left w:val="none" w:sz="0" w:space="0" w:color="auto"/>
            <w:bottom w:val="none" w:sz="0" w:space="0" w:color="auto"/>
            <w:right w:val="none" w:sz="0" w:space="0" w:color="auto"/>
          </w:divBdr>
        </w:div>
        <w:div w:id="1383090493">
          <w:marLeft w:val="0"/>
          <w:marRight w:val="0"/>
          <w:marTop w:val="0"/>
          <w:marBottom w:val="120"/>
          <w:divBdr>
            <w:top w:val="none" w:sz="0" w:space="0" w:color="auto"/>
            <w:left w:val="none" w:sz="0" w:space="0" w:color="auto"/>
            <w:bottom w:val="none" w:sz="0" w:space="0" w:color="auto"/>
            <w:right w:val="none" w:sz="0" w:space="0" w:color="auto"/>
          </w:divBdr>
        </w:div>
        <w:div w:id="1487942555">
          <w:marLeft w:val="0"/>
          <w:marRight w:val="0"/>
          <w:marTop w:val="0"/>
          <w:marBottom w:val="120"/>
          <w:divBdr>
            <w:top w:val="none" w:sz="0" w:space="0" w:color="auto"/>
            <w:left w:val="none" w:sz="0" w:space="0" w:color="auto"/>
            <w:bottom w:val="none" w:sz="0" w:space="0" w:color="auto"/>
            <w:right w:val="none" w:sz="0" w:space="0" w:color="auto"/>
          </w:divBdr>
        </w:div>
        <w:div w:id="1332760938">
          <w:marLeft w:val="0"/>
          <w:marRight w:val="0"/>
          <w:marTop w:val="0"/>
          <w:marBottom w:val="120"/>
          <w:divBdr>
            <w:top w:val="none" w:sz="0" w:space="0" w:color="auto"/>
            <w:left w:val="none" w:sz="0" w:space="0" w:color="auto"/>
            <w:bottom w:val="none" w:sz="0" w:space="0" w:color="auto"/>
            <w:right w:val="none" w:sz="0" w:space="0" w:color="auto"/>
          </w:divBdr>
        </w:div>
        <w:div w:id="1749420128">
          <w:marLeft w:val="1069"/>
          <w:marRight w:val="0"/>
          <w:marTop w:val="0"/>
          <w:marBottom w:val="120"/>
          <w:divBdr>
            <w:top w:val="none" w:sz="0" w:space="0" w:color="auto"/>
            <w:left w:val="none" w:sz="0" w:space="0" w:color="auto"/>
            <w:bottom w:val="none" w:sz="0" w:space="0" w:color="auto"/>
            <w:right w:val="none" w:sz="0" w:space="0" w:color="auto"/>
          </w:divBdr>
        </w:div>
        <w:div w:id="1484926949">
          <w:marLeft w:val="1069"/>
          <w:marRight w:val="0"/>
          <w:marTop w:val="0"/>
          <w:marBottom w:val="120"/>
          <w:divBdr>
            <w:top w:val="none" w:sz="0" w:space="0" w:color="auto"/>
            <w:left w:val="none" w:sz="0" w:space="0" w:color="auto"/>
            <w:bottom w:val="none" w:sz="0" w:space="0" w:color="auto"/>
            <w:right w:val="none" w:sz="0" w:space="0" w:color="auto"/>
          </w:divBdr>
        </w:div>
        <w:div w:id="1986273126">
          <w:marLeft w:val="1069"/>
          <w:marRight w:val="0"/>
          <w:marTop w:val="0"/>
          <w:marBottom w:val="120"/>
          <w:divBdr>
            <w:top w:val="none" w:sz="0" w:space="0" w:color="auto"/>
            <w:left w:val="none" w:sz="0" w:space="0" w:color="auto"/>
            <w:bottom w:val="none" w:sz="0" w:space="0" w:color="auto"/>
            <w:right w:val="none" w:sz="0" w:space="0" w:color="auto"/>
          </w:divBdr>
        </w:div>
        <w:div w:id="303897434">
          <w:marLeft w:val="1069"/>
          <w:marRight w:val="0"/>
          <w:marTop w:val="0"/>
          <w:marBottom w:val="120"/>
          <w:divBdr>
            <w:top w:val="none" w:sz="0" w:space="0" w:color="auto"/>
            <w:left w:val="none" w:sz="0" w:space="0" w:color="auto"/>
            <w:bottom w:val="none" w:sz="0" w:space="0" w:color="auto"/>
            <w:right w:val="none" w:sz="0" w:space="0" w:color="auto"/>
          </w:divBdr>
        </w:div>
        <w:div w:id="1738241206">
          <w:marLeft w:val="0"/>
          <w:marRight w:val="0"/>
          <w:marTop w:val="0"/>
          <w:marBottom w:val="120"/>
          <w:divBdr>
            <w:top w:val="none" w:sz="0" w:space="0" w:color="auto"/>
            <w:left w:val="none" w:sz="0" w:space="0" w:color="auto"/>
            <w:bottom w:val="none" w:sz="0" w:space="0" w:color="auto"/>
            <w:right w:val="none" w:sz="0" w:space="0" w:color="auto"/>
          </w:divBdr>
        </w:div>
        <w:div w:id="433283743">
          <w:marLeft w:val="0"/>
          <w:marRight w:val="0"/>
          <w:marTop w:val="0"/>
          <w:marBottom w:val="120"/>
          <w:divBdr>
            <w:top w:val="none" w:sz="0" w:space="0" w:color="auto"/>
            <w:left w:val="none" w:sz="0" w:space="0" w:color="auto"/>
            <w:bottom w:val="none" w:sz="0" w:space="0" w:color="auto"/>
            <w:right w:val="none" w:sz="0" w:space="0" w:color="auto"/>
          </w:divBdr>
        </w:div>
        <w:div w:id="407726372">
          <w:marLeft w:val="0"/>
          <w:marRight w:val="0"/>
          <w:marTop w:val="0"/>
          <w:marBottom w:val="120"/>
          <w:divBdr>
            <w:top w:val="none" w:sz="0" w:space="0" w:color="auto"/>
            <w:left w:val="none" w:sz="0" w:space="0" w:color="auto"/>
            <w:bottom w:val="none" w:sz="0" w:space="0" w:color="auto"/>
            <w:right w:val="none" w:sz="0" w:space="0" w:color="auto"/>
          </w:divBdr>
        </w:div>
      </w:divsChild>
    </w:div>
    <w:div w:id="1279219802">
      <w:bodyDiv w:val="1"/>
      <w:marLeft w:val="0"/>
      <w:marRight w:val="0"/>
      <w:marTop w:val="0"/>
      <w:marBottom w:val="0"/>
      <w:divBdr>
        <w:top w:val="none" w:sz="0" w:space="0" w:color="auto"/>
        <w:left w:val="none" w:sz="0" w:space="0" w:color="auto"/>
        <w:bottom w:val="none" w:sz="0" w:space="0" w:color="auto"/>
        <w:right w:val="none" w:sz="0" w:space="0" w:color="auto"/>
      </w:divBdr>
      <w:divsChild>
        <w:div w:id="257716941">
          <w:marLeft w:val="0"/>
          <w:marRight w:val="0"/>
          <w:marTop w:val="0"/>
          <w:marBottom w:val="120"/>
          <w:divBdr>
            <w:top w:val="none" w:sz="0" w:space="0" w:color="auto"/>
            <w:left w:val="none" w:sz="0" w:space="0" w:color="auto"/>
            <w:bottom w:val="none" w:sz="0" w:space="0" w:color="auto"/>
            <w:right w:val="none" w:sz="0" w:space="0" w:color="auto"/>
          </w:divBdr>
        </w:div>
      </w:divsChild>
    </w:div>
    <w:div w:id="1612735481">
      <w:bodyDiv w:val="1"/>
      <w:marLeft w:val="0"/>
      <w:marRight w:val="0"/>
      <w:marTop w:val="0"/>
      <w:marBottom w:val="0"/>
      <w:divBdr>
        <w:top w:val="none" w:sz="0" w:space="0" w:color="auto"/>
        <w:left w:val="none" w:sz="0" w:space="0" w:color="auto"/>
        <w:bottom w:val="none" w:sz="0" w:space="0" w:color="auto"/>
        <w:right w:val="none" w:sz="0" w:space="0" w:color="auto"/>
      </w:divBdr>
      <w:divsChild>
        <w:div w:id="1590502809">
          <w:marLeft w:val="0"/>
          <w:marRight w:val="0"/>
          <w:marTop w:val="0"/>
          <w:marBottom w:val="120"/>
          <w:divBdr>
            <w:top w:val="none" w:sz="0" w:space="0" w:color="auto"/>
            <w:left w:val="none" w:sz="0" w:space="0" w:color="auto"/>
            <w:bottom w:val="none" w:sz="0" w:space="0" w:color="auto"/>
            <w:right w:val="none" w:sz="0" w:space="0" w:color="auto"/>
          </w:divBdr>
        </w:div>
        <w:div w:id="1735199905">
          <w:marLeft w:val="0"/>
          <w:marRight w:val="0"/>
          <w:marTop w:val="0"/>
          <w:marBottom w:val="120"/>
          <w:divBdr>
            <w:top w:val="none" w:sz="0" w:space="0" w:color="auto"/>
            <w:left w:val="none" w:sz="0" w:space="0" w:color="auto"/>
            <w:bottom w:val="none" w:sz="0" w:space="0" w:color="auto"/>
            <w:right w:val="none" w:sz="0" w:space="0" w:color="auto"/>
          </w:divBdr>
        </w:div>
        <w:div w:id="1994261453">
          <w:marLeft w:val="0"/>
          <w:marRight w:val="0"/>
          <w:marTop w:val="0"/>
          <w:marBottom w:val="120"/>
          <w:divBdr>
            <w:top w:val="none" w:sz="0" w:space="0" w:color="auto"/>
            <w:left w:val="none" w:sz="0" w:space="0" w:color="auto"/>
            <w:bottom w:val="none" w:sz="0" w:space="0" w:color="auto"/>
            <w:right w:val="none" w:sz="0" w:space="0" w:color="auto"/>
          </w:divBdr>
        </w:div>
        <w:div w:id="1342314537">
          <w:marLeft w:val="1003"/>
          <w:marRight w:val="0"/>
          <w:marTop w:val="0"/>
          <w:marBottom w:val="0"/>
          <w:divBdr>
            <w:top w:val="none" w:sz="0" w:space="0" w:color="auto"/>
            <w:left w:val="none" w:sz="0" w:space="0" w:color="auto"/>
            <w:bottom w:val="none" w:sz="0" w:space="0" w:color="auto"/>
            <w:right w:val="none" w:sz="0" w:space="0" w:color="auto"/>
          </w:divBdr>
        </w:div>
        <w:div w:id="1666200118">
          <w:marLeft w:val="1003"/>
          <w:marRight w:val="0"/>
          <w:marTop w:val="0"/>
          <w:marBottom w:val="0"/>
          <w:divBdr>
            <w:top w:val="none" w:sz="0" w:space="0" w:color="auto"/>
            <w:left w:val="none" w:sz="0" w:space="0" w:color="auto"/>
            <w:bottom w:val="none" w:sz="0" w:space="0" w:color="auto"/>
            <w:right w:val="none" w:sz="0" w:space="0" w:color="auto"/>
          </w:divBdr>
        </w:div>
        <w:div w:id="1387997443">
          <w:marLeft w:val="0"/>
          <w:marRight w:val="0"/>
          <w:marTop w:val="0"/>
          <w:marBottom w:val="120"/>
          <w:divBdr>
            <w:top w:val="none" w:sz="0" w:space="0" w:color="auto"/>
            <w:left w:val="none" w:sz="0" w:space="0" w:color="auto"/>
            <w:bottom w:val="none" w:sz="0" w:space="0" w:color="auto"/>
            <w:right w:val="none" w:sz="0" w:space="0" w:color="auto"/>
          </w:divBdr>
        </w:div>
      </w:divsChild>
    </w:div>
    <w:div w:id="196826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CD1D2-86CB-49E1-AD5E-9B59DA73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2382</TotalTime>
  <Pages>21</Pages>
  <Words>4496</Words>
  <Characters>25633</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МИНИСТЕРСТВО ФИНАНСОВ </vt:lpstr>
    </vt:vector>
  </TitlesOfParts>
  <Company>MinFin</Company>
  <LinksUpToDate>false</LinksUpToDate>
  <CharactersWithSpaces>30069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ФИНАНСОВ </dc:title>
  <dc:subject/>
  <dc:creator>Администратор</dc:creator>
  <cp:keywords/>
  <dc:description/>
  <cp:lastModifiedBy>mboHudaeva</cp:lastModifiedBy>
  <cp:revision>108</cp:revision>
  <cp:lastPrinted>2014-11-17T08:39:00Z</cp:lastPrinted>
  <dcterms:created xsi:type="dcterms:W3CDTF">2010-09-22T09:29:00Z</dcterms:created>
  <dcterms:modified xsi:type="dcterms:W3CDTF">2015-01-13T10:37:00Z</dcterms:modified>
</cp:coreProperties>
</file>